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line="240" w:lineRule="auto"/>
        <w:jc w:val="left"/>
      </w:pPr>
      <w:r>
        <w:t>16.03.2025 № [Заполнить: Исходящий номер]</w:t>
      </w:r>
    </w:p>
    <w:p>
      <w:pPr>
        <w:spacing w:before="280" w:line="240" w:lineRule="auto"/>
        <w:ind w:left="4819"/>
        <w:jc w:val="left"/>
      </w:pPr>
      <w:r>
        <w:t>[Заполнить: Адресат]</w:t>
      </w:r>
    </w:p>
    <w:p>
      <w:pPr>
        <w:pStyle w:val="Title"/>
        <w:jc w:val="center"/>
      </w:pPr>
      <w:r>
        <w:t>ПИСЬМО</w:t>
      </w:r>
    </w:p>
    <w:p>
      <w:pPr>
        <w:keepNext/>
        <w:spacing w:before="0" w:line="240" w:lineRule="auto"/>
        <w:jc w:val="left"/>
      </w:pPr>
      <w:r>
        <w:rPr>
          <w:b w:val="0"/>
        </w:rPr>
        <w:t>О сотрудничестве в сфере поставок</w:t>
      </w:r>
    </w:p>
    <w:p>
      <w:pPr>
        <w:spacing w:before="280"/>
        <w:jc w:val="center"/>
      </w:pPr>
      <w:r>
        <w:t>Уважаемый Фёдор Фёдорович!</w:t>
      </w:r>
    </w:p>
    <w:p>
      <w:pPr>
        <w:spacing w:before="280"/>
        <w:ind w:firstLine="709"/>
        <w:jc w:val="both"/>
      </w:pPr>
      <w:r>
        <w:rPr>
          <w:b w:val="0"/>
          <w:i w:val="0"/>
          <w:u w:val="none"/>
        </w:rPr>
        <w:t>Просим предоставить коммерческое предложение на поставку 50 офисных столов и 100 стульев.</w:t>
      </w:r>
    </w:p>
    <w:p>
      <w:pPr>
        <w:keepNext/>
        <w:ind w:firstLine="709"/>
        <w:jc w:val="both"/>
      </w:pPr>
      <w:r>
        <w:rPr>
          <w:b w:val="0"/>
          <w:i w:val="0"/>
          <w:u w:val="none"/>
        </w:rPr>
        <w:t>Ответ просим направить до 25.03.2025.</w:t>
      </w:r>
    </w:p>
    <w:p>
      <w:pPr>
        <w:tabs>
          <w:tab w:pos="9354" w:val="right"/>
        </w:tabs>
        <w:spacing w:before="560" w:line="240" w:lineRule="auto"/>
        <w:jc w:val="left"/>
      </w:pPr>
      <w:r>
        <w:t>Генеральный директор</w:t>
        <w:tab/>
        <w:t>Иванов И.И.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ООО «Ромашка»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320"/>
      <w:contextualSpacing/>
    </w:pPr>
    <w:rPr>
      <w:rFonts w:ascii="Times New Roman" w:hAnsi="Times New Roman" w:eastAsia="Times New Roman" w:cs="Times New Roman"/>
      <w:b/>
      <w:color w:val="000000"/>
      <w:sz w:val="3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ПИСЬМО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