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SC" w:hAnsi="Noto Sans CJK SC" w:eastAsia="Noto Sans CJK SC"/>
          <w:b/>
          <w:i w:val="0"/>
          <w:color w:val="16324F"/>
          <w:sz w:val="56"/>
        </w:rPr>
        <w:t>EmbodiedSceneAgent</w:t>
      </w:r>
    </w:p>
    <w:p>
      <w:pPr>
        <w:jc w:val="left"/>
      </w:pPr>
      <w:r>
        <w:rPr>
          <w:rFonts w:ascii="Noto Sans CJK SC" w:hAnsi="Noto Sans CJK SC" w:eastAsia="Noto Sans CJK SC"/>
          <w:b/>
          <w:i w:val="0"/>
          <w:color w:val="375F8C"/>
          <w:sz w:val="30"/>
        </w:rPr>
        <w:t>3D-aware Vision-Language Planning for Long-Horizon Manipulation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rPr>
          <w:trHeight w:val="102" w:hRule="atLeast"/>
        </w:trPr>
        <w:tc>
          <w:tcPr>
            <w:tcW w:type="dxa" w:w="7937"/>
            <w:shd w:fill="1E4E79"/>
          </w:tcPr>
          <w:p>
            <w:r/>
          </w:p>
        </w:tc>
      </w:tr>
    </w:tbl>
    <w:p>
      <w:pPr>
        <w:spacing w:before="0" w:after="1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334155"/>
          <w:sz w:val="26"/>
        </w:rPr>
        <w:t>面向「多模态大模型 / 具身智能」岗位的旗舰项目开发蓝图</w:t>
      </w:r>
    </w:p>
    <w:p>
      <w:pPr>
        <w:spacing w:before="0" w:after="40" w:line="300" w:lineRule="auto"/>
        <w:ind w:left="113"/>
      </w:pPr>
      <w:r>
        <w:rPr>
          <w:rFonts w:ascii="Noto Sans CJK SC" w:hAnsi="Noto Sans CJK SC" w:eastAsia="Noto Sans CJK SC"/>
          <w:b/>
          <w:i w:val="0"/>
          <w:color w:val="1E4E79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2"/>
        </w:rPr>
        <w:t>文档目标：把项目从“想法”变成“可以直接开工的工程计划”</w:t>
      </w:r>
    </w:p>
    <w:p>
      <w:pPr>
        <w:spacing w:before="0" w:after="40" w:line="300" w:lineRule="auto"/>
        <w:ind w:left="113"/>
      </w:pPr>
      <w:r>
        <w:rPr>
          <w:rFonts w:ascii="Noto Sans CJK SC" w:hAnsi="Noto Sans CJK SC" w:eastAsia="Noto Sans CJK SC"/>
          <w:b/>
          <w:i w:val="0"/>
          <w:color w:val="1E4E79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2"/>
        </w:rPr>
        <w:t>开发资源：3090 24G 负责日常开发与调试；A100 80G 负责 7B 版本最终训练与测试</w:t>
      </w:r>
    </w:p>
    <w:p>
      <w:pPr>
        <w:spacing w:before="0" w:after="40" w:line="300" w:lineRule="auto"/>
        <w:ind w:left="113"/>
      </w:pPr>
      <w:r>
        <w:rPr>
          <w:rFonts w:ascii="Noto Sans CJK SC" w:hAnsi="Noto Sans CJK SC" w:eastAsia="Noto Sans CJK SC"/>
          <w:b/>
          <w:i w:val="0"/>
          <w:color w:val="1E4E79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2"/>
        </w:rPr>
        <w:t>阶段定位：既服务课程作业交付，也服务 GitHub 主页、简历、项目页与面试讲解</w:t>
      </w:r>
    </w:p>
    <w:p>
      <w:pPr>
        <w:spacing w:before="0" w:after="40" w:line="300" w:lineRule="auto"/>
        <w:ind w:left="113"/>
      </w:pPr>
      <w:r>
        <w:rPr>
          <w:rFonts w:ascii="Noto Sans CJK SC" w:hAnsi="Noto Sans CJK SC" w:eastAsia="Noto Sans CJK SC"/>
          <w:b/>
          <w:i w:val="0"/>
          <w:color w:val="1E4E79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2"/>
        </w:rPr>
        <w:t>文档重点：整体设计、预期目标、模块拆分、训练评测、工程流程、里程碑与风险控制</w:t>
      </w:r>
    </w:p>
    <w:p>
      <w:pPr>
        <w:spacing w:before="200" w:after="0" w:line="288" w:lineRule="auto"/>
      </w:pPr>
      <w:r>
        <w:rPr>
          <w:rFonts w:ascii="Noto Sans CJK SC" w:hAnsi="Noto Sans CJK SC" w:eastAsia="Noto Sans CJK SC"/>
          <w:b/>
          <w:i w:val="0"/>
          <w:color w:val="475569"/>
          <w:sz w:val="22"/>
        </w:rPr>
        <w:t>Prepared for Che Cheng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510" w:hRule="atLeast"/>
          <w:tblHeader w:val="true"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2E8F0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20"/>
              </w:rPr>
              <w:t>一句话定义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2E8F0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20"/>
              </w:rPr>
              <w:t>构建一个以对象级 3D scene memory 为中间表示、以语言规划为核心、以验证与重规划为闭环的具身认知层，用于长程操作任务。</w:t>
            </w:r>
          </w:p>
        </w:tc>
      </w:tr>
      <w:tr>
        <w:trPr>
          <w:trHeight w:val="510" w:hRule="atLeast"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核心主张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相比 image-only 或一次性规划基线，将显式 3D scene memory 接入规划闭环，可以提升目标 grounding、子任务有效性、长程成功率与失败恢复能力。</w:t>
            </w:r>
          </w:p>
        </w:tc>
      </w:tr>
      <w:tr>
        <w:trPr>
          <w:trHeight w:val="510" w:hRule="atLeast"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第一阶段范围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先在 CALVIN 跑通 teacher-state → scene memory → planner → executor → verifier → replanner 的最小闭环，再扩展 RLBench 子集和 VLABench 压力测试。</w:t>
            </w:r>
          </w:p>
        </w:tc>
      </w:tr>
      <w:tr>
        <w:trPr>
          <w:trHeight w:val="510" w:hRule="atLeast"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算力策略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3090 做环境搭建、模块开发、3B 快速实验与单回合调试；A100 做 7B 最终 LoRA/QLoRA、批量 rollout、正式评测与消融。</w:t>
            </w:r>
          </w:p>
        </w:tc>
      </w:tr>
    </w:tbl>
    <w:p/>
    <w:p>
      <w:pPr>
        <w:pStyle w:val="Heading1"/>
        <w:spacing w:before="160" w:after="80"/>
      </w:pPr>
      <w:r>
        <w:t>1. 项目定位与总体目标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这个项目的目标不是简单复现某篇论文，也不是从零训练一个庞大的端到端 VLA。它更像一个“高层认知层”工程：系统读取当前观测和语言指令，维护一个对象级 3D scene memory，以此驱动子任务规划、技能选择、状态验证和失败恢复。项目最终既要能支撑课程作业提交，又要能成为你放在 GitHub 主页和简历上的旗舰作品。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从求职角度看，这个项目必须同时打到两类岗位的关注点。对于多模态大模型岗位，它要体现：多模态输入建模、结构化输出、对空间与任务语义的显式表示、复杂推理链路的可解释性。对于具身智能 / VLA 岗位，它要体现：长程任务分解、语言到动作之间的中间层表示、闭环状态检查、跨 benchmark 泛化能力以及工程可复现性。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项目最终要证明的不是“我会调一个视觉模型”，而是：</w:t>
      </w:r>
      <w:r>
        <w:rPr>
          <w:rFonts w:ascii="Noto Sans CJK SC" w:hAnsi="Noto Sans CJK SC" w:eastAsia="Noto Sans CJK SC"/>
          <w:b w:val="0"/>
          <w:i w:val="0"/>
          <w:sz w:val="21"/>
        </w:rPr>
        <w:t>我能把 3D 感知、多模态理解、任务规划、执行验证和工程交付整合成一个完整系统。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项目对外叙事应保持统一：</w:t>
      </w:r>
      <w:r>
        <w:rPr>
          <w:rFonts w:ascii="Noto Sans CJK SC" w:hAnsi="Noto Sans CJK SC" w:eastAsia="Noto Sans CJK SC"/>
          <w:b w:val="0"/>
          <w:i w:val="0"/>
          <w:sz w:val="21"/>
        </w:rPr>
        <w:t>从 3D 计算机视觉出发，进一步把 3D scene understanding 变成 embodied agent 的认知基础层。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项目对内开发原则：</w:t>
      </w:r>
      <w:r>
        <w:rPr>
          <w:rFonts w:ascii="Noto Sans CJK SC" w:hAnsi="Noto Sans CJK SC" w:eastAsia="Noto Sans CJK SC"/>
          <w:b w:val="0"/>
          <w:i w:val="0"/>
          <w:sz w:val="21"/>
        </w:rPr>
        <w:t>优先跑通最小闭环，再逐步增加模型复杂度和 benchmark 范围，而不是一开始就追求最大模型和最重训练。</w:t>
      </w:r>
    </w:p>
    <w:p>
      <w:pPr>
        <w:pStyle w:val="Heading2"/>
        <w:spacing w:before="120" w:after="80"/>
      </w:pPr>
      <w:r>
        <w:t>1.1 面向求职的成功标准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9"/>
              </w:rPr>
              <w:t>维度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9"/>
              </w:rPr>
              <w:t>必须达成（Must）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9"/>
              </w:rPr>
              <w:t>建议达成（Should）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9"/>
              </w:rPr>
              <w:t>加分项（Stretch）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系统功能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完整闭环可运行；能生成子任务并执行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支持 verifier + replan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支持 predicted memory 替代 teacher-state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结果展示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有成功案例、失败案例、指标表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有 2–3 个核心消融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有项目页、可交互 demo、视频讲解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工程质量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仓库结构清晰，命令可复现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日志、可视化、配置化实验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自动报告生成、统一评测脚本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求职价值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能清楚讲出项目定位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能解释核心设计取舍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能讲清与大厂 embodied / multimodal 方向的映射</w:t>
            </w:r>
          </w:p>
        </w:tc>
      </w:tr>
    </w:tbl>
    <w:p/>
    <w:p>
      <w:pPr>
        <w:pStyle w:val="Heading2"/>
        <w:spacing w:before="120" w:after="80"/>
      </w:pPr>
      <w:r>
        <w:t>1.2 明确的项目边界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本项目要做的：</w:t>
      </w:r>
      <w:r>
        <w:rPr>
          <w:rFonts w:ascii="Noto Sans CJK SC" w:hAnsi="Noto Sans CJK SC" w:eastAsia="Noto Sans CJK SC"/>
          <w:b w:val="0"/>
          <w:i w:val="0"/>
          <w:sz w:val="21"/>
        </w:rPr>
        <w:t>对象级 3D scene memory、语言 planner、技能执行器、状态 verifier、失败重规划、统一评测和项目展示。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本项目暂时不做的：</w:t>
      </w:r>
      <w:r>
        <w:rPr>
          <w:rFonts w:ascii="Noto Sans CJK SC" w:hAnsi="Noto Sans CJK SC" w:eastAsia="Noto Sans CJK SC"/>
          <w:b w:val="0"/>
          <w:i w:val="0"/>
          <w:sz w:val="21"/>
        </w:rPr>
        <w:t>从零训练一个大规模端到端 VLA；从零训练底层操作控制器；为每个 benchmark 重写整套低层 policy。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边界控制原则：</w:t>
      </w:r>
      <w:r>
        <w:rPr>
          <w:rFonts w:ascii="Noto Sans CJK SC" w:hAnsi="Noto Sans CJK SC" w:eastAsia="Noto Sans CJK SC"/>
          <w:b w:val="0"/>
          <w:i w:val="0"/>
          <w:sz w:val="21"/>
        </w:rPr>
        <w:t>你要做的是高层 cognition，而不是把整个机器人系统从 perception 到 joint-level controller 全部包圆。</w:t>
      </w:r>
    </w:p>
    <w:p>
      <w:pPr>
        <w:pStyle w:val="Heading1"/>
        <w:spacing w:before="160" w:after="80"/>
      </w:pPr>
      <w:r>
        <w:t>2. 核心主张、研究问题与预期目标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项目的核心主张必须足够集中，不然仓库会变成“很多模块拼起来的工程杂烩”。最稳妥的主张是：将显式对象级 3D memory 注入规划闭环，相比 image-only 或一次性规划基线，能够在长程操作中获得更好的 grounding、子任务合法性、执行稳定性和失败恢复能力。</w:t>
      </w:r>
    </w:p>
    <w:p>
      <w:pPr>
        <w:pStyle w:val="Heading2"/>
        <w:spacing w:before="120" w:after="80"/>
      </w:pPr>
      <w:r>
        <w:t>2.1 研究问题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1. </w:t>
      </w:r>
      <w:r>
        <w:rPr>
          <w:rFonts w:ascii="Noto Sans CJK SC" w:hAnsi="Noto Sans CJK SC" w:eastAsia="Noto Sans CJK SC"/>
          <w:b/>
          <w:i w:val="0"/>
          <w:sz w:val="21"/>
        </w:rPr>
        <w:t>3D scene memory 是否真的有价值？</w:t>
      </w:r>
      <w:r>
        <w:rPr>
          <w:rFonts w:ascii="Noto Sans CJK SC" w:hAnsi="Noto Sans CJK SC" w:eastAsia="Noto Sans CJK SC"/>
          <w:b w:val="0"/>
          <w:i w:val="0"/>
          <w:sz w:val="21"/>
        </w:rPr>
        <w:t>它是否能帮助 planner 更准确地选择目标对象、判断空间关系和生成更合理的 next subgoal？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2. </w:t>
      </w:r>
      <w:r>
        <w:rPr>
          <w:rFonts w:ascii="Noto Sans CJK SC" w:hAnsi="Noto Sans CJK SC" w:eastAsia="Noto Sans CJK SC"/>
          <w:b/>
          <w:i w:val="0"/>
          <w:sz w:val="21"/>
        </w:rPr>
        <w:t>闭环验证与重规划是否必要？</w:t>
      </w:r>
      <w:r>
        <w:rPr>
          <w:rFonts w:ascii="Noto Sans CJK SC" w:hAnsi="Noto Sans CJK SC" w:eastAsia="Noto Sans CJK SC"/>
          <w:b w:val="0"/>
          <w:i w:val="0"/>
          <w:sz w:val="21"/>
        </w:rPr>
        <w:t>长程任务中，一次性生成整段动作通常不够稳，是否加入 verifier + replanner 会带来显著提升？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3. </w:t>
      </w:r>
      <w:r>
        <w:rPr>
          <w:rFonts w:ascii="Noto Sans CJK SC" w:hAnsi="Noto Sans CJK SC" w:eastAsia="Noto Sans CJK SC"/>
          <w:b/>
          <w:i w:val="0"/>
          <w:sz w:val="21"/>
        </w:rPr>
        <w:t>teacher-state 启动是否合理？</w:t>
      </w:r>
      <w:r>
        <w:rPr>
          <w:rFonts w:ascii="Noto Sans CJK SC" w:hAnsi="Noto Sans CJK SC" w:eastAsia="Noto Sans CJK SC"/>
          <w:b w:val="0"/>
          <w:i w:val="0"/>
          <w:sz w:val="21"/>
        </w:rPr>
        <w:t>先用 simulator state 构造高质量中间表示，再逐步迁移到 RGB-D predictor，是否能显著降低项目前期难度并提高成功率？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4. </w:t>
      </w:r>
      <w:r>
        <w:rPr>
          <w:rFonts w:ascii="Noto Sans CJK SC" w:hAnsi="Noto Sans CJK SC" w:eastAsia="Noto Sans CJK SC"/>
          <w:b/>
          <w:i w:val="0"/>
          <w:sz w:val="21"/>
        </w:rPr>
        <w:t>跨 benchmark 泛化是否存在？</w:t>
      </w:r>
      <w:r>
        <w:rPr>
          <w:rFonts w:ascii="Noto Sans CJK SC" w:hAnsi="Noto Sans CJK SC" w:eastAsia="Noto Sans CJK SC"/>
          <w:b w:val="0"/>
          <w:i w:val="0"/>
          <w:sz w:val="21"/>
        </w:rPr>
        <w:t>在 CALVIN 上设计的高层认知层，迁移到 RLBench 子集和 VLABench 时，是否仍保留收益？</w:t>
      </w:r>
    </w:p>
    <w:p>
      <w:pPr>
        <w:pStyle w:val="Heading2"/>
        <w:spacing w:before="120" w:after="80"/>
      </w:pPr>
      <w:r>
        <w:t>2.2 预期目标（按层次拆解）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9"/>
              </w:rPr>
              <w:t>层次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9"/>
              </w:rPr>
              <w:t>短期目标（课程可交）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9"/>
              </w:rPr>
              <w:t>中期目标（主页可展示）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9"/>
              </w:rPr>
              <w:t>长期目标（面试可讲深）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BFD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系统层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BFD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CALVIN 最小闭环跑通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BFD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加入 RLBench 子集 + replan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BFD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加入 predicted memory 与更完整 failure taxonomy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模型层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3B planner + 轻量 verifier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7B 最终版 planner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更强 prompt/数据构造与结构化输出规范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BFD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评测层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BFD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基础成功率、子目标达成率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BFD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2D vs 3D / no-replan vs replan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BFD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teacher-state vs predicted memory / reasoning stress test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展示层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README + 结果图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architecture 图 + demo 视频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项目主页 + 技术博客 + 简历 bullet</w:t>
            </w:r>
          </w:p>
        </w:tc>
      </w:tr>
    </w:tbl>
    <w:p/>
    <w:p>
      <w:pPr>
        <w:pStyle w:val="Heading1"/>
        <w:spacing w:before="160" w:after="80"/>
      </w:pPr>
      <w:r>
        <w:t>3. 整体系统设计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系统总架构建议固定为六段式流水线：Observation → Scene Memory → Planner → Skill Executor → Verifier → Replanner。这里最关键的不是“模型越大越好”，而是每一层的输入输出定义清楚，能形成稳定可解释的闭环。只有接口定义稳定，后续才有可能替换 backbone、替换 perception front-end、扩展到新 benchmark。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为了让项目能够快速落地，v1 版本不直接从原始像素推理全部场景结构，而是利用 simulator teacher-state 自动导出对象、状态与关系，先把 scene memory 构建成一个高质量中间表示。这样做的目的不是偷懒，而是把研究重点放在『高层认知层如何利用 3D 中间表示』这一真正关键的问题上。</w:t>
      </w:r>
    </w:p>
    <w:p>
      <w:r>
        <w:drawing>
          <wp:inline xmlns:a="http://schemas.openxmlformats.org/drawingml/2006/main" xmlns:pic="http://schemas.openxmlformats.org/drawingml/2006/picture">
            <wp:extent cx="5832000" cy="33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Gray"/>
        <w:jc w:val="center"/>
      </w:pPr>
      <w:r>
        <w:rPr>
          <w:rFonts w:ascii="Noto Sans CJK SC" w:hAnsi="Noto Sans CJK SC" w:eastAsia="Noto Sans CJK SC"/>
          <w:b w:val="0"/>
          <w:i w:val="0"/>
          <w:color w:val="64748B"/>
          <w:sz w:val="18"/>
        </w:rPr>
        <w:t>图 1. EmbodiedSceneAgent 总体架构与核心闭环。</w:t>
      </w:r>
    </w:p>
    <w:p/>
    <w:p>
      <w:pPr>
        <w:pStyle w:val="Heading2"/>
        <w:spacing w:before="120" w:after="80"/>
      </w:pPr>
      <w:r>
        <w:t>3.1 系统输入 / 输出契约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FE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模块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FE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输入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FE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输出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FE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设计要点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BFB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Scene Memory Builder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BFB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language instruction, RGB/RGB-D, simulator state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BFB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对象级 memory JSON / scene graph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BFB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优先对象中心表示，不追求重型稠密世界模型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Planner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instruction, memory, history, failure log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subgoal / target / skill / success_check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必须输出结构化 JSON，便于评测和后处理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BFB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Skill Executor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BFB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skill, target, env state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BFB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动作执行结果 / after-state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BFB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先接技能库，不从零训练低层 policy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Verifier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before/after state, subgoal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success/fail + failure type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支持规则版与轻量学习版两种实现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BFB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Replanner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BFB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failure type, current memory, history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BFB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修订后的下一步 subgoal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BFB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优先做 fail-aware 局部修订，而不是重新生成整个 plan</w:t>
            </w:r>
          </w:p>
        </w:tc>
      </w:tr>
    </w:tbl>
    <w:p/>
    <w:p>
      <w:pPr>
        <w:pStyle w:val="Heading2"/>
        <w:spacing w:before="120" w:after="80"/>
      </w:pPr>
      <w:r>
        <w:t>3.2 为什么采用对象级 3D memory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可解释：</w:t>
      </w:r>
      <w:r>
        <w:rPr>
          <w:rFonts w:ascii="Noto Sans CJK SC" w:hAnsi="Noto Sans CJK SC" w:eastAsia="Noto Sans CJK SC"/>
          <w:b w:val="0"/>
          <w:i w:val="0"/>
          <w:sz w:val="21"/>
        </w:rPr>
        <w:t>相比直接让模型从 image tokens 端到端生成动作，对象级 memory 更容易向面试官、导师和 reviewer 解释系统为什么这样规划。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可操作：</w:t>
      </w:r>
      <w:r>
        <w:rPr>
          <w:rFonts w:ascii="Noto Sans CJK SC" w:hAnsi="Noto Sans CJK SC" w:eastAsia="Noto Sans CJK SC"/>
          <w:b w:val="0"/>
          <w:i w:val="0"/>
          <w:sz w:val="21"/>
        </w:rPr>
        <w:t>planner 可以直接读取 object name、3D position、state 和 relation，输出结构化 JSON，不需要在 prompt 里反复隐式推理场景状态。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可验证：</w:t>
      </w:r>
      <w:r>
        <w:rPr>
          <w:rFonts w:ascii="Noto Sans CJK SC" w:hAnsi="Noto Sans CJK SC" w:eastAsia="Noto Sans CJK SC"/>
          <w:b w:val="0"/>
          <w:i w:val="0"/>
          <w:sz w:val="21"/>
        </w:rPr>
        <w:t>verifier 能够自然地根据 before/after state 判断子任务是否完成，并给出失败类型。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可迁移：</w:t>
      </w:r>
      <w:r>
        <w:rPr>
          <w:rFonts w:ascii="Noto Sans CJK SC" w:hAnsi="Noto Sans CJK SC" w:eastAsia="Noto Sans CJK SC"/>
          <w:b w:val="0"/>
          <w:i w:val="0"/>
          <w:sz w:val="21"/>
        </w:rPr>
        <w:t>即使换 benchmark，只要环境里能提供对象状态，scene memory builder 就可以适配，而不是推翻整个系统。</w:t>
      </w:r>
    </w:p>
    <w:p>
      <w:pPr>
        <w:pStyle w:val="Heading1"/>
        <w:spacing w:before="160" w:after="80"/>
      </w:pPr>
      <w:r>
        <w:t>4. Benchmark 与数据策略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项目的 benchmark 设计要遵循“一个主战场 + 两个辅助评测”的策略。主 benchmark 负责跑通训练和闭环；辅助 benchmark 负责展示泛化与 reasoning 压力。这样既能控制工程成本，也能避免只在一个环境里做 benchmark-specific hack。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Benchmark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定位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本项目使用方式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为什么需要它</w:t>
            </w:r>
          </w:p>
        </w:tc>
        <w:tc>
          <w:tcPr>
            <w:tcW w:type="dxa" w:w="5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参考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CALVIN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主 benchmark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训练/验证最小闭环；主要实验场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官方定位就是 long-horizon language-conditioned manipulation，非常适合作为主战场</w:t>
            </w:r>
          </w:p>
        </w:tc>
        <w:tc>
          <w:tcPr>
            <w:tcW w:type="dxa" w:w="5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[R1]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RLBench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辅助泛化评测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选取 10–18 个任务子集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任务丰富，适合证明系统不是只对单一环境过拟合</w:t>
            </w:r>
          </w:p>
        </w:tc>
        <w:tc>
          <w:tcPr>
            <w:tcW w:type="dxa" w:w="5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[R2]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VLABench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高层 reasoning 压测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planner / replan 压力测试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强调 world knowledge、隐式意图、长程 reasoning 和语言能力</w:t>
            </w:r>
          </w:p>
        </w:tc>
        <w:tc>
          <w:tcPr>
            <w:tcW w:type="dxa" w:w="5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[R3]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LIBERO（可选）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后续扩展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不作为首阶段强制项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可作为后续 lifelong / transfer 的补充，避免前期 scope 过大</w:t>
            </w:r>
          </w:p>
        </w:tc>
        <w:tc>
          <w:tcPr>
            <w:tcW w:type="dxa" w:w="5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[R4]</w:t>
            </w:r>
          </w:p>
        </w:tc>
      </w:tr>
    </w:tbl>
    <w:p/>
    <w:p>
      <w:pPr>
        <w:pStyle w:val="Heading2"/>
        <w:spacing w:before="120" w:after="80"/>
      </w:pPr>
      <w:r>
        <w:t>4.1 主 benchmark：CALVIN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CALVIN 是整个项目的起点。它的优势不只是在于“大家常用”，更关键的是它本身就是一个面向长程语言条件操作任务的开源 benchmark，因此最适合拿来验证你的核心主张：scene memory、planner、verifier 和 replanner 是否真的能在长程任务里形成稳定闭环。[R1]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v1 数据来源：</w:t>
      </w:r>
      <w:r>
        <w:rPr>
          <w:rFonts w:ascii="Noto Sans CJK SC" w:hAnsi="Noto Sans CJK SC" w:eastAsia="Noto Sans CJK SC"/>
          <w:b w:val="0"/>
          <w:i w:val="0"/>
          <w:sz w:val="21"/>
        </w:rPr>
        <w:t>先使用 simulator state 自动构建 scene memory，避免在第一阶段被 perception front-end 卡住。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v1 任务设置：</w:t>
      </w:r>
      <w:r>
        <w:rPr>
          <w:rFonts w:ascii="Noto Sans CJK SC" w:hAnsi="Noto Sans CJK SC" w:eastAsia="Noto Sans CJK SC"/>
          <w:b w:val="0"/>
          <w:i w:val="0"/>
          <w:sz w:val="21"/>
        </w:rPr>
        <w:t>优先使用 debug 数据和少量代表性任务跑通整套流程。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v1 评测重点：</w:t>
      </w:r>
      <w:r>
        <w:rPr>
          <w:rFonts w:ascii="Noto Sans CJK SC" w:hAnsi="Noto Sans CJK SC" w:eastAsia="Noto Sans CJK SC"/>
          <w:b w:val="0"/>
          <w:i w:val="0"/>
          <w:sz w:val="21"/>
        </w:rPr>
        <w:t>task success、subgoal completion rate、plan validity、recovery rate。</w:t>
      </w:r>
    </w:p>
    <w:p>
      <w:pPr>
        <w:pStyle w:val="Heading2"/>
        <w:spacing w:before="120" w:after="80"/>
      </w:pPr>
      <w:r>
        <w:t>4.2 辅助 benchmark：RLBench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RLBench 的价值在于任务多样性和跨任务展示能力。它适合在系统主体成型后，用于证明高层认知层的设计不是局限于 CALVIN。官方页面明确给出 100 个 hand-designed vision-guided tasks，这种多样性很适合做迁移展示。[R2]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策略：</w:t>
      </w:r>
      <w:r>
        <w:rPr>
          <w:rFonts w:ascii="Noto Sans CJK SC" w:hAnsi="Noto Sans CJK SC" w:eastAsia="Noto Sans CJK SC"/>
          <w:b w:val="0"/>
          <w:i w:val="0"/>
          <w:sz w:val="21"/>
        </w:rPr>
        <w:t>不要全量接入 100 个任务，先挑选 10–18 个有代表性的任务子集。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用途：</w:t>
      </w:r>
      <w:r>
        <w:rPr>
          <w:rFonts w:ascii="Noto Sans CJK SC" w:hAnsi="Noto Sans CJK SC" w:eastAsia="Noto Sans CJK SC"/>
          <w:b w:val="0"/>
          <w:i w:val="0"/>
          <w:sz w:val="21"/>
        </w:rPr>
        <w:t>更像 zero-shot / few-shot transfer 演示平台，而不是新一轮大规模训练平台。</w:t>
      </w:r>
    </w:p>
    <w:p>
      <w:pPr>
        <w:pStyle w:val="Heading2"/>
        <w:spacing w:before="120" w:after="80"/>
      </w:pPr>
      <w:r>
        <w:t>4.3 高层压力测试：VLABench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VLABench 的核心价值在于它更强调 reasoning，而不仅仅是执行。官方描述中强调 100 个任务类别、2000+ objects，并关注 world knowledge、implicit human intentions 和 long-horizon reasoning。[R3] 这恰好适合你的项目定位：你做的是高层 cognition，而不是纯 imitation action model。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使用方式：</w:t>
      </w:r>
      <w:r>
        <w:rPr>
          <w:rFonts w:ascii="Noto Sans CJK SC" w:hAnsi="Noto Sans CJK SC" w:eastAsia="Noto Sans CJK SC"/>
          <w:b w:val="0"/>
          <w:i w:val="0"/>
          <w:sz w:val="21"/>
        </w:rPr>
        <w:t>以 planner-only 或 planner+replan 的高层 rollouts 为主，不必一上来追求完整低层控制。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展示价值：</w:t>
      </w:r>
      <w:r>
        <w:rPr>
          <w:rFonts w:ascii="Noto Sans CJK SC" w:hAnsi="Noto Sans CJK SC" w:eastAsia="Noto Sans CJK SC"/>
          <w:b w:val="0"/>
          <w:i w:val="0"/>
          <w:sz w:val="21"/>
        </w:rPr>
        <w:t>非常适合在项目页里向面试官说明：系统不仅能动，还能解释为什么这样规划。</w:t>
      </w:r>
    </w:p>
    <w:p>
      <w:pPr>
        <w:pStyle w:val="Heading1"/>
        <w:spacing w:before="160" w:after="80"/>
      </w:pPr>
      <w:r>
        <w:t>5. 详细模块设计</w:t>
      </w:r>
    </w:p>
    <w:p>
      <w:pPr>
        <w:pStyle w:val="Heading2"/>
        <w:spacing w:before="120" w:after="80"/>
      </w:pPr>
      <w:r>
        <w:t>5.1 模块 A：Scene Memory Builder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Scene Memory Builder 是这个项目的第一护城河。它负责把杂乱的原始观测或 simulator teacher-state，整理成 planner 真正能用的对象级场景表示。这个表示必须足够结构化、足够稳定、足够轻量，便于后续做 prompt、验证、错误统计和可视化。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推荐表示形式：</w:t>
      </w:r>
      <w:r>
        <w:rPr>
          <w:rFonts w:ascii="Noto Sans CJK SC" w:hAnsi="Noto Sans CJK SC" w:eastAsia="Noto Sans CJK SC"/>
          <w:b w:val="0"/>
          <w:i w:val="0"/>
          <w:sz w:val="21"/>
        </w:rPr>
        <w:t>对象级 JSON / scene graph，而不是一开始就做 NeRF、3DGS 或其他重型稠密世界模型。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每个 object 节点至少包含：</w:t>
      </w:r>
      <w:r>
        <w:rPr>
          <w:rFonts w:ascii="Noto Sans CJK SC" w:hAnsi="Noto Sans CJK SC" w:eastAsia="Noto Sans CJK SC"/>
          <w:b w:val="0"/>
          <w:i w:val="0"/>
          <w:sz w:val="21"/>
        </w:rPr>
        <w:t>object_id、class_name、3D position、bbox、状态标签（如 open/closed、held/not held）、visibility、confidence、last_seen_step。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关系边至少包含：</w:t>
      </w:r>
      <w:r>
        <w:rPr>
          <w:rFonts w:ascii="Noto Sans CJK SC" w:hAnsi="Noto Sans CJK SC" w:eastAsia="Noto Sans CJK SC"/>
          <w:b w:val="0"/>
          <w:i w:val="0"/>
          <w:sz w:val="21"/>
        </w:rPr>
        <w:t>left_of、right_of、in_front_of、behind、inside、on_top_of、reachable、blocked。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v1 实现：</w:t>
      </w:r>
      <w:r>
        <w:rPr>
          <w:rFonts w:ascii="Noto Sans CJK SC" w:hAnsi="Noto Sans CJK SC" w:eastAsia="Noto Sans CJK SC"/>
          <w:b w:val="0"/>
          <w:i w:val="0"/>
          <w:sz w:val="21"/>
        </w:rPr>
        <w:t>直接从 simulator state 构建；优先保证高质量和稳定性。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v2 实现：</w:t>
      </w:r>
      <w:r>
        <w:rPr>
          <w:rFonts w:ascii="Noto Sans CJK SC" w:hAnsi="Noto Sans CJK SC" w:eastAsia="Noto Sans CJK SC"/>
          <w:b w:val="0"/>
          <w:i w:val="0"/>
          <w:sz w:val="21"/>
        </w:rPr>
        <w:t>用 RGB-D / 多视角观测训练一个 memory predictor，替代 teacher-state 输入。</w:t>
      </w:r>
    </w:p>
    <w:p>
      <w:pPr>
        <w:pStyle w:val="Heading3"/>
        <w:spacing w:before="120" w:after="80"/>
      </w:pPr>
      <w:r>
        <w:t>5.1.1 统一 schema 设计建议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7E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字段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7E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类型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7E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说明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7E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示例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instruction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当前自然语言指令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put the red block into the drawer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objects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list[dict]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对象列表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[{name:'red block', state:'on_table'}]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relations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list[triple]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对象间关系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[('red block','left_of','drawer')]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history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list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历史已完成子任务与失败日志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['open drawer']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planner_output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dict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next subgoal / target / skill / check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{subgoal:'open drawer', ...}</w:t>
            </w:r>
          </w:p>
        </w:tc>
      </w:tr>
    </w:tbl>
    <w:p/>
    <w:p>
      <w:pPr>
        <w:pStyle w:val="Heading2"/>
        <w:spacing w:before="120" w:after="80"/>
      </w:pPr>
      <w:r>
        <w:t>5.2 模块 B：Language Planner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Planner 是整套系统的中心。它不是直接输出低层连续动作，而是输出结构化的 next subgoal、target object、skill type 和 success check。这样做的核心好处是：降低端到端控制难度，让模型专注于高层推理与任务分解，同时为 verifier 和 replanner 提供天然接口。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开发阶段 backbone：</w:t>
      </w:r>
      <w:r>
        <w:rPr>
          <w:rFonts w:ascii="Noto Sans CJK SC" w:hAnsi="Noto Sans CJK SC" w:eastAsia="Noto Sans CJK SC"/>
          <w:b w:val="0"/>
          <w:i w:val="0"/>
          <w:sz w:val="21"/>
        </w:rPr>
        <w:t>Qwen2.5-VL-3B，负责快速实验与 prompt / 数据格式迭代。[R5]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最终测试 backbone：</w:t>
      </w:r>
      <w:r>
        <w:rPr>
          <w:rFonts w:ascii="Noto Sans CJK SC" w:hAnsi="Noto Sans CJK SC" w:eastAsia="Noto Sans CJK SC"/>
          <w:b w:val="0"/>
          <w:i w:val="0"/>
          <w:sz w:val="21"/>
        </w:rPr>
        <w:t>Qwen2.5-VL-7B，在 A100 上做 LoRA/QLoRA 与正式评测。[R5]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输出必须结构化：</w:t>
      </w:r>
      <w:r>
        <w:rPr>
          <w:rFonts w:ascii="Noto Sans CJK SC" w:hAnsi="Noto Sans CJK SC" w:eastAsia="Noto Sans CJK SC"/>
          <w:b w:val="0"/>
          <w:i w:val="0"/>
          <w:sz w:val="21"/>
        </w:rPr>
        <w:t>推荐 JSON，不要用难以后处理的自由文本。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最关键的工程约束：</w:t>
      </w:r>
      <w:r>
        <w:rPr>
          <w:rFonts w:ascii="Noto Sans CJK SC" w:hAnsi="Noto Sans CJK SC" w:eastAsia="Noto Sans CJK SC"/>
          <w:b w:val="0"/>
          <w:i w:val="0"/>
          <w:sz w:val="21"/>
        </w:rPr>
        <w:t>planner 的输出字段一定要固定，后续所有日志、评测、可视化都围绕这套 schema。</w:t>
      </w:r>
    </w:p>
    <w:p>
      <w:pPr>
        <w:pStyle w:val="Heading3"/>
        <w:spacing w:before="120" w:after="80"/>
      </w:pPr>
      <w:r>
        <w:t>5.2.1 推荐输出格式</w:t>
      </w:r>
    </w:p>
    <w:p>
      <w:pPr>
        <w:spacing w:after="120"/>
        <w:ind w:left="283"/>
      </w:pPr>
      <w:r>
        <w:rPr>
          <w:rFonts w:ascii="DejaVu Sans Mono" w:hAnsi="DejaVu Sans Mono" w:eastAsia="DejaVu Sans Mono"/>
          <w:b w:val="0"/>
          <w:i w:val="0"/>
          <w:color w:val="0F172A"/>
          <w:sz w:val="19"/>
        </w:rPr>
        <w:t>{</w:t>
        <w:br/>
        <w:t xml:space="preserve">  "task": "put_red_block_in_drawer",</w:t>
        <w:br/>
        <w:t xml:space="preserve">  "subgoal": "open_drawer",</w:t>
        <w:br/>
        <w:t xml:space="preserve">  "target_object": "drawer_handle",</w:t>
        <w:br/>
        <w:t xml:space="preserve">  "skill": "pull",</w:t>
        <w:br/>
        <w:t xml:space="preserve">  "success_check": "drawer.state == open",</w:t>
        <w:br/>
        <w:t xml:space="preserve">  "fallback": "approach handle from the right if first grasp fails"</w:t>
        <w:br/>
        <w:t>}</w:t>
      </w:r>
    </w:p>
    <w:p>
      <w:pPr>
        <w:pStyle w:val="Heading2"/>
        <w:spacing w:before="120" w:after="80"/>
      </w:pPr>
      <w:r>
        <w:t>5.3 模块 C：Skill Executor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Executor 的定位是“技能库执行器”，而不是你论文里新的低层 policy。它接收 planner 产生的结构化子任务，调用预定义的技能模板或环境已有控制器完成执行。这种设计能让你把主要精力放在 cognition 层，而不是低层控制细节。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建议初始技能库：</w:t>
      </w:r>
      <w:r>
        <w:rPr>
          <w:rFonts w:ascii="Noto Sans CJK SC" w:hAnsi="Noto Sans CJK SC" w:eastAsia="Noto Sans CJK SC"/>
          <w:b w:val="0"/>
          <w:i w:val="0"/>
          <w:sz w:val="21"/>
        </w:rPr>
        <w:t>reach、grasp、release、move_to、open、close、push、place。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设计原则：</w:t>
      </w:r>
      <w:r>
        <w:rPr>
          <w:rFonts w:ascii="Noto Sans CJK SC" w:hAnsi="Noto Sans CJK SC" w:eastAsia="Noto Sans CJK SC"/>
          <w:b w:val="0"/>
          <w:i w:val="0"/>
          <w:sz w:val="21"/>
        </w:rPr>
        <w:t>技能接口尽量统一，例如 skill_name + target + optional parameters。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接口统一的意义：</w:t>
      </w:r>
      <w:r>
        <w:rPr>
          <w:rFonts w:ascii="Noto Sans CJK SC" w:hAnsi="Noto Sans CJK SC" w:eastAsia="Noto Sans CJK SC"/>
          <w:b w:val="0"/>
          <w:i w:val="0"/>
          <w:sz w:val="21"/>
        </w:rPr>
        <w:t>将来接入不同 benchmark 或真实机器人时，只需要换 executor adapter。</w:t>
      </w:r>
    </w:p>
    <w:p>
      <w:pPr>
        <w:pStyle w:val="Heading2"/>
        <w:spacing w:before="120" w:after="80"/>
      </w:pPr>
      <w:r>
        <w:t>5.4 模块 D：Verifier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Verifier 决定这个项目是否真的像一个 embodied 系统，而不只是一个会吐计划文本的 VLM demo。它的职责是根据 before-state、after-state 和当前子任务，判断子任务是否完成，若失败则给出失败类型。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E8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失败类型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E8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判定逻辑示意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E8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后续作用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BFA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target_not_found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BFA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目标对象未出现在 memory 中或置信度过低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BFA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触发重新 grounding 或改用替代 target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precondition_unsatisfied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例如 drawer 关闭却尝试直接 place into drawer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先插入必要前置子任务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BFA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state_unchanged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BFA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执行后状态没有变化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BFA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判断技能执行失败或碰撞阻塞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wrong_object_grounded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改变的是相似对象而不是目标对象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修正 target selection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BFA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occlusion_or_uncertainty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BFA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可见性差或关系不确定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BFA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先观察/移动视角/保守处理</w:t>
            </w:r>
          </w:p>
        </w:tc>
      </w:tr>
    </w:tbl>
    <w:p/>
    <w:p>
      <w:pPr>
        <w:pStyle w:val="Heading2"/>
        <w:spacing w:before="120" w:after="80"/>
      </w:pPr>
      <w:r>
        <w:t>5.5 模块 E：Replanner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Replanner 不需要一开始就做成复杂的 tree search。v1 完全可以做 fail-aware 的局部修正：输入原 instruction、当前 scene memory、历史子任务和 failure type，输出修订后的下一步 subgoal。这样既简单，又足以体现项目最重要的闭环性质。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推荐优先级 1：</w:t>
      </w:r>
      <w:r>
        <w:rPr>
          <w:rFonts w:ascii="Noto Sans CJK SC" w:hAnsi="Noto Sans CJK SC" w:eastAsia="Noto Sans CJK SC"/>
          <w:b w:val="0"/>
          <w:i w:val="0"/>
          <w:sz w:val="21"/>
        </w:rPr>
        <w:t>先做 rule + LLM hybrid。常见失败类型用规则处理，复杂情况再交给 planner 二次生成。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推荐优先级 2：</w:t>
      </w:r>
      <w:r>
        <w:rPr>
          <w:rFonts w:ascii="Noto Sans CJK SC" w:hAnsi="Noto Sans CJK SC" w:eastAsia="Noto Sans CJK SC"/>
          <w:b w:val="0"/>
          <w:i w:val="0"/>
          <w:sz w:val="21"/>
        </w:rPr>
        <w:t>避免每次都重写整段 plan，优先只修正当前局部。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展示价值：</w:t>
      </w:r>
      <w:r>
        <w:rPr>
          <w:rFonts w:ascii="Noto Sans CJK SC" w:hAnsi="Noto Sans CJK SC" w:eastAsia="Noto Sans CJK SC"/>
          <w:b w:val="0"/>
          <w:i w:val="0"/>
          <w:sz w:val="21"/>
        </w:rPr>
        <w:t>面试中最容易讲清楚的案例，通常就是“原计划失败后如何重规划并成功恢复”。</w:t>
      </w:r>
    </w:p>
    <w:p>
      <w:pPr>
        <w:pStyle w:val="Heading2"/>
        <w:spacing w:before="120" w:after="80"/>
      </w:pPr>
      <w:r>
        <w:t>5.6 模块 F：日志、可视化与报告层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为了把项目做成真正能放在主页上的旗舰作品，日志与可视化层不能被视为“最后再补”。从第一阶段开始，就要设计统一的 rollout log schema，记录 observation id、scene memory、planner 输出、executor 回执、verifier 结论、replanner 输出以及最终 episode 结果。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最少要有的可视化：</w:t>
      </w:r>
      <w:r>
        <w:rPr>
          <w:rFonts w:ascii="Noto Sans CJK SC" w:hAnsi="Noto Sans CJK SC" w:eastAsia="Noto Sans CJK SC"/>
          <w:b w:val="0"/>
          <w:i w:val="0"/>
          <w:sz w:val="21"/>
        </w:rPr>
        <w:t>scene graph / object memory 可视化、成功案例视频、失败案例视频、failure taxonomy 统计图。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最有用的工程产物：</w:t>
      </w:r>
      <w:r>
        <w:rPr>
          <w:rFonts w:ascii="Noto Sans CJK SC" w:hAnsi="Noto Sans CJK SC" w:eastAsia="Noto Sans CJK SC"/>
          <w:b w:val="0"/>
          <w:i w:val="0"/>
          <w:sz w:val="21"/>
        </w:rPr>
        <w:t>自动汇总成 markdown / json 的 episode report，后续可直接喂给 README 或项目页。</w:t>
      </w:r>
    </w:p>
    <w:p>
      <w:pPr>
        <w:pStyle w:val="Heading1"/>
        <w:spacing w:before="160" w:after="80"/>
      </w:pPr>
      <w:r>
        <w:t>6. 训练与数据构造策略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这个项目不能只写架构，不写训练闭环。你需要明确告诉未来的自己：哪些数据怎么造、哪些模块怎么训、每一步为什么这样设计。最关键的原则是：让 teacher-state 帮你快速得到高质量 supervision，先把系统跑通，再逐步增加真实感知输入比例。</w:t>
      </w:r>
    </w:p>
    <w:p>
      <w:pPr>
        <w:pStyle w:val="Heading2"/>
        <w:spacing w:before="120" w:after="80"/>
      </w:pPr>
      <w:r>
        <w:t>6.1 阶段一：Teacher-State Bootstrapping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阶段一的目的是把工程打通，而不是追求 perception 真实性。你可以直接从 simulator 抽取 object pose、状态、关系，自动生成 scene memory。这个阶段的数据构造重点不在 annotation，而在 schema 的稳定性和后续可复用性。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产物 1：</w:t>
      </w:r>
      <w:r>
        <w:rPr>
          <w:rFonts w:ascii="Noto Sans CJK SC" w:hAnsi="Noto Sans CJK SC" w:eastAsia="Noto Sans CJK SC"/>
          <w:b w:val="0"/>
          <w:i w:val="0"/>
          <w:sz w:val="21"/>
        </w:rPr>
        <w:t>scene memory snapshots。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产物 2：</w:t>
      </w:r>
      <w:r>
        <w:rPr>
          <w:rFonts w:ascii="Noto Sans CJK SC" w:hAnsi="Noto Sans CJK SC" w:eastAsia="Noto Sans CJK SC"/>
          <w:b w:val="0"/>
          <w:i w:val="0"/>
          <w:sz w:val="21"/>
        </w:rPr>
        <w:t>planner SFT pairs：输入为 instruction + memory + history，输出为 next subgoal JSON。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产物 3：</w:t>
      </w:r>
      <w:r>
        <w:rPr>
          <w:rFonts w:ascii="Noto Sans CJK SC" w:hAnsi="Noto Sans CJK SC" w:eastAsia="Noto Sans CJK SC"/>
          <w:b w:val="0"/>
          <w:i w:val="0"/>
          <w:sz w:val="21"/>
        </w:rPr>
        <w:t>verifier labels：before/after + subgoal → success/fail/failure_type。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产物 4：</w:t>
      </w:r>
      <w:r>
        <w:rPr>
          <w:rFonts w:ascii="Noto Sans CJK SC" w:hAnsi="Noto Sans CJK SC" w:eastAsia="Noto Sans CJK SC"/>
          <w:b w:val="0"/>
          <w:i w:val="0"/>
          <w:sz w:val="21"/>
        </w:rPr>
        <w:t>failure-recovery pairs：原计划、失败原因、修正版下一步子任务。</w:t>
      </w:r>
    </w:p>
    <w:p>
      <w:pPr>
        <w:pStyle w:val="Heading2"/>
        <w:spacing w:before="120" w:after="80"/>
      </w:pPr>
      <w:r>
        <w:t>6.2 Planner 的 SFT 数据生成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Planner 数据不要只停留在“整条任务 instruction → 最终动作”。更合适的是把 demonstration 自动切分成多条『当前状态 → 下一步子任务』样本。这样训练出的模型更像真正的高层 planner，而不是把所有复杂度塞进一个长文本输出。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输入建议：</w:t>
      </w:r>
      <w:r>
        <w:rPr>
          <w:rFonts w:ascii="Noto Sans CJK SC" w:hAnsi="Noto Sans CJK SC" w:eastAsia="Noto Sans CJK SC"/>
          <w:b w:val="0"/>
          <w:i w:val="0"/>
          <w:sz w:val="21"/>
        </w:rPr>
        <w:t>instruction + scene_memory + history + optional failure log。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输出建议：</w:t>
      </w:r>
      <w:r>
        <w:rPr>
          <w:rFonts w:ascii="Noto Sans CJK SC" w:hAnsi="Noto Sans CJK SC" w:eastAsia="Noto Sans CJK SC"/>
          <w:b w:val="0"/>
          <w:i w:val="0"/>
          <w:sz w:val="21"/>
        </w:rPr>
        <w:t>subgoal、target_object、skill、success_check、fallback。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优点：</w:t>
      </w:r>
      <w:r>
        <w:rPr>
          <w:rFonts w:ascii="Noto Sans CJK SC" w:hAnsi="Noto Sans CJK SC" w:eastAsia="Noto Sans CJK SC"/>
          <w:b w:val="0"/>
          <w:i w:val="0"/>
          <w:sz w:val="21"/>
        </w:rPr>
        <w:t>样本密度更高、训练更稳定、评测更清楚。</w:t>
      </w:r>
    </w:p>
    <w:p>
      <w:pPr>
        <w:pStyle w:val="Heading2"/>
        <w:spacing w:before="120" w:after="80"/>
      </w:pPr>
      <w:r>
        <w:t>6.3 Verifier 的训练策略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Verifier 可以从非常轻量的形式起步。最开始甚至不一定非得是大模型；一个基于规则和对象状态变化的判断器，就足以支撑 v1 闭环。等到系统稳定后，再增加轻量分类器或 transformer verifier，用于处理更复杂的模糊状态与噪声观测。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v1：</w:t>
      </w:r>
      <w:r>
        <w:rPr>
          <w:rFonts w:ascii="Noto Sans CJK SC" w:hAnsi="Noto Sans CJK SC" w:eastAsia="Noto Sans CJK SC"/>
          <w:b w:val="0"/>
          <w:i w:val="0"/>
          <w:sz w:val="21"/>
        </w:rPr>
        <w:t>规则版 verifier。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v2：</w:t>
      </w:r>
      <w:r>
        <w:rPr>
          <w:rFonts w:ascii="Noto Sans CJK SC" w:hAnsi="Noto Sans CJK SC" w:eastAsia="Noto Sans CJK SC"/>
          <w:b w:val="0"/>
          <w:i w:val="0"/>
          <w:sz w:val="21"/>
        </w:rPr>
        <w:t>监督学习分类器，输入 before/after state + subgoal。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v3：</w:t>
      </w:r>
      <w:r>
        <w:rPr>
          <w:rFonts w:ascii="Noto Sans CJK SC" w:hAnsi="Noto Sans CJK SC" w:eastAsia="Noto Sans CJK SC"/>
          <w:b w:val="0"/>
          <w:i w:val="0"/>
          <w:sz w:val="21"/>
        </w:rPr>
        <w:t>引入 uncertainty-aware 判定或 ranking。</w:t>
      </w:r>
    </w:p>
    <w:p>
      <w:pPr>
        <w:pStyle w:val="Heading2"/>
        <w:spacing w:before="120" w:after="80"/>
      </w:pPr>
      <w:r>
        <w:t>6.4 为什么不从零训练端到端 VLA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这是需要在文档中主动说清楚的设计取舍。你当前的目标是构建一个对求职最有价值的旗舰项目，而不是在有限时间和资源里冒险追逐一个超大规模端到端 VLA。端到端路线不仅数据和算力昂贵，而且会把整个项目的可解释性、可控性和开发节奏都拖慢。你的方案强调高层认知层，是一种更稳、更清楚、更适合展示个人能力的路径。</w:t>
      </w:r>
    </w:p>
    <w:p>
      <w:pPr>
        <w:pStyle w:val="Heading1"/>
        <w:spacing w:before="160" w:after="80"/>
      </w:pPr>
      <w:r>
        <w:t>7. 计算资源与工程开发流程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你已经明确提出：不使用 T4。这个决定是正确的，因为 T4 更适合 demo 和 notebook，而不是你这个旗舰项目的核心训练流程。项目的算力分工应该非常明确：3090 负责快速开发和迭代，A100 负责最终 7B 版本的训练、正式评测和大规模消融。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DEBC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9"/>
              </w:rPr>
              <w:t>资源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DEBC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9"/>
              </w:rPr>
              <w:t>承担工作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DEBC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9"/>
              </w:rPr>
              <w:t>不建议承担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DEBC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9"/>
              </w:rPr>
              <w:t>原因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BF2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3090 24G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BF2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环境搭建、模块开发、3B 推理、单回合 debug、小规模 LoRA、日志与可视化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BF2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大批量 7B 正式训练、长上下文批量实验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BF2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开发阶段反馈最快，适合高频迭代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A100 80G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7B LoRA/QLoRA、正式批量 rollout、正式评测和消融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零碎调试、频繁改一行就重跑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昂贵资源应集中用于最终实验和结果产出</w:t>
            </w:r>
          </w:p>
        </w:tc>
      </w:tr>
    </w:tbl>
    <w:p/>
    <w:p>
      <w:pPr>
        <w:pStyle w:val="Heading2"/>
        <w:spacing w:before="120" w:after="80"/>
      </w:pPr>
      <w:r>
        <w:t>7.1 推荐的开发节奏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1. </w:t>
      </w:r>
      <w:r>
        <w:rPr>
          <w:rFonts w:ascii="Noto Sans CJK SC" w:hAnsi="Noto Sans CJK SC" w:eastAsia="Noto Sans CJK SC"/>
          <w:b/>
          <w:i w:val="0"/>
          <w:sz w:val="21"/>
        </w:rPr>
        <w:t>3090 先搭环境并跑最小样例。</w:t>
      </w:r>
      <w:r>
        <w:rPr>
          <w:rFonts w:ascii="Noto Sans CJK SC" w:hAnsi="Noto Sans CJK SC" w:eastAsia="Noto Sans CJK SC"/>
          <w:b w:val="0"/>
          <w:i w:val="0"/>
          <w:sz w:val="21"/>
        </w:rPr>
        <w:t>确保 benchmark、scene memory builder 和 executor adapter 至少能在单回合上通。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2. </w:t>
      </w:r>
      <w:r>
        <w:rPr>
          <w:rFonts w:ascii="Noto Sans CJK SC" w:hAnsi="Noto Sans CJK SC" w:eastAsia="Noto Sans CJK SC"/>
          <w:b/>
          <w:i w:val="0"/>
          <w:sz w:val="21"/>
        </w:rPr>
        <w:t>3090 上固定 schema 和日志格式。</w:t>
      </w:r>
      <w:r>
        <w:rPr>
          <w:rFonts w:ascii="Noto Sans CJK SC" w:hAnsi="Noto Sans CJK SC" w:eastAsia="Noto Sans CJK SC"/>
          <w:b w:val="0"/>
          <w:i w:val="0"/>
          <w:sz w:val="21"/>
        </w:rPr>
        <w:t>这是整个项目后面不至于混乱的关键。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3. </w:t>
      </w:r>
      <w:r>
        <w:rPr>
          <w:rFonts w:ascii="Noto Sans CJK SC" w:hAnsi="Noto Sans CJK SC" w:eastAsia="Noto Sans CJK SC"/>
          <w:b/>
          <w:i w:val="0"/>
          <w:sz w:val="21"/>
        </w:rPr>
        <w:t>3090 跑 3B planner 的小样本 / 小批量实验。</w:t>
      </w:r>
      <w:r>
        <w:rPr>
          <w:rFonts w:ascii="Noto Sans CJK SC" w:hAnsi="Noto Sans CJK SC" w:eastAsia="Noto Sans CJK SC"/>
          <w:b w:val="0"/>
          <w:i w:val="0"/>
          <w:sz w:val="21"/>
        </w:rPr>
        <w:t>只要它能输出稳定 JSON，就已经足够进入下一步。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4. </w:t>
      </w:r>
      <w:r>
        <w:rPr>
          <w:rFonts w:ascii="Noto Sans CJK SC" w:hAnsi="Noto Sans CJK SC" w:eastAsia="Noto Sans CJK SC"/>
          <w:b/>
          <w:i w:val="0"/>
          <w:sz w:val="21"/>
        </w:rPr>
        <w:t>A100 再接手 7B。</w:t>
      </w:r>
      <w:r>
        <w:rPr>
          <w:rFonts w:ascii="Noto Sans CJK SC" w:hAnsi="Noto Sans CJK SC" w:eastAsia="Noto Sans CJK SC"/>
          <w:b w:val="0"/>
          <w:i w:val="0"/>
          <w:sz w:val="21"/>
        </w:rPr>
        <w:t>当 schema、数据构造和评测脚本已经稳定时，再上 A100 进行正式实验。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5. </w:t>
      </w:r>
      <w:r>
        <w:rPr>
          <w:rFonts w:ascii="Noto Sans CJK SC" w:hAnsi="Noto Sans CJK SC" w:eastAsia="Noto Sans CJK SC"/>
          <w:b/>
          <w:i w:val="0"/>
          <w:sz w:val="21"/>
        </w:rPr>
        <w:t>所有正式结果只认 A100 产出的最终日志。</w:t>
      </w:r>
      <w:r>
        <w:rPr>
          <w:rFonts w:ascii="Noto Sans CJK SC" w:hAnsi="Noto Sans CJK SC" w:eastAsia="Noto Sans CJK SC"/>
          <w:b w:val="0"/>
          <w:i w:val="0"/>
          <w:sz w:val="21"/>
        </w:rPr>
        <w:t>避免开发时随手跑出的中间实验和最终结果混在一起。</w:t>
      </w:r>
    </w:p>
    <w:p>
      <w:pPr>
        <w:pStyle w:val="Heading2"/>
        <w:spacing w:before="120" w:after="80"/>
      </w:pPr>
      <w:r>
        <w:t>7.2 推荐的仓库与实验管理规范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配置先行：</w:t>
      </w:r>
      <w:r>
        <w:rPr>
          <w:rFonts w:ascii="Noto Sans CJK SC" w:hAnsi="Noto Sans CJK SC" w:eastAsia="Noto Sans CJK SC"/>
          <w:b w:val="0"/>
          <w:i w:val="0"/>
          <w:sz w:val="21"/>
        </w:rPr>
        <w:t>所有训练、评测和数据构造都从 yaml / json 配置启动，不要把关键超参数散落在脚本里。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脚本分层：</w:t>
      </w:r>
      <w:r>
        <w:rPr>
          <w:rFonts w:ascii="Noto Sans CJK SC" w:hAnsi="Noto Sans CJK SC" w:eastAsia="Noto Sans CJK SC"/>
          <w:b w:val="0"/>
          <w:i w:val="0"/>
          <w:sz w:val="21"/>
        </w:rPr>
        <w:t>prepare_data、train_planner、train_verifier、eval、make_demo_assets 分开。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结果管理：</w:t>
      </w:r>
      <w:r>
        <w:rPr>
          <w:rFonts w:ascii="Noto Sans CJK SC" w:hAnsi="Noto Sans CJK SC" w:eastAsia="Noto Sans CJK SC"/>
          <w:b w:val="0"/>
          <w:i w:val="0"/>
          <w:sz w:val="21"/>
        </w:rPr>
        <w:t>每次正式实验都生成 experiment_id、config snapshot、metrics json 和 markdown summary。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日志最少要求：</w:t>
      </w:r>
      <w:r>
        <w:rPr>
          <w:rFonts w:ascii="Noto Sans CJK SC" w:hAnsi="Noto Sans CJK SC" w:eastAsia="Noto Sans CJK SC"/>
          <w:b w:val="0"/>
          <w:i w:val="0"/>
          <w:sz w:val="21"/>
        </w:rPr>
        <w:t>episode-level log + aggregate-level summary。</w:t>
      </w:r>
    </w:p>
    <w:p>
      <w:pPr>
        <w:pStyle w:val="Heading1"/>
        <w:spacing w:before="160" w:after="80"/>
      </w:pPr>
      <w:r>
        <w:t>8. 分阶段开发路线图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下面的路线图不是泛泛的“未来计划”，而是一份真正可以照着执行的开发顺序。你要做的是尽快拿到最小闭环，然后再逐层提高项目的展示质量和研究深度。</w:t>
      </w:r>
    </w:p>
    <w:p>
      <w:r>
        <w:drawing>
          <wp:inline xmlns:a="http://schemas.openxmlformats.org/drawingml/2006/main" xmlns:pic="http://schemas.openxmlformats.org/drawingml/2006/picture">
            <wp:extent cx="5832000" cy="21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Gray"/>
        <w:jc w:val="center"/>
      </w:pPr>
      <w:r>
        <w:rPr>
          <w:rFonts w:ascii="Noto Sans CJK SC" w:hAnsi="Noto Sans CJK SC" w:eastAsia="Noto Sans CJK SC"/>
          <w:b w:val="0"/>
          <w:i w:val="0"/>
          <w:color w:val="64748B"/>
          <w:sz w:val="18"/>
        </w:rPr>
        <w:t>图 2. 推荐的三阶段开发路线图。</w:t>
      </w:r>
    </w:p>
    <w:p/>
    <w:p>
      <w:pPr>
        <w:pStyle w:val="Heading2"/>
        <w:spacing w:before="120" w:after="80"/>
      </w:pPr>
      <w:r>
        <w:t>8.1 阶段 1：MVP（第 1–2 周）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目标：</w:t>
      </w:r>
      <w:r>
        <w:rPr>
          <w:rFonts w:ascii="Noto Sans CJK SC" w:hAnsi="Noto Sans CJK SC" w:eastAsia="Noto Sans CJK SC"/>
          <w:b w:val="0"/>
          <w:i w:val="0"/>
          <w:sz w:val="21"/>
        </w:rPr>
        <w:t>在 CALVIN 上跑通最小闭环。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必须产物：</w:t>
      </w:r>
      <w:r>
        <w:rPr>
          <w:rFonts w:ascii="Noto Sans CJK SC" w:hAnsi="Noto Sans CJK SC" w:eastAsia="Noto Sans CJK SC"/>
          <w:b w:val="0"/>
          <w:i w:val="0"/>
          <w:sz w:val="21"/>
        </w:rPr>
        <w:t>teacher-state scene memory builder、基础 planner、skill executor、规则版 verifier、至少 5–10 个成功 / 失败案例。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不必追求：</w:t>
      </w:r>
      <w:r>
        <w:rPr>
          <w:rFonts w:ascii="Noto Sans CJK SC" w:hAnsi="Noto Sans CJK SC" w:eastAsia="Noto Sans CJK SC"/>
          <w:b w:val="0"/>
          <w:i w:val="0"/>
          <w:sz w:val="21"/>
        </w:rPr>
        <w:t>大模型性能、复杂 fancy 可视化、多个 benchmark 同时接入。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验收标准：</w:t>
      </w:r>
      <w:r>
        <w:rPr>
          <w:rFonts w:ascii="Noto Sans CJK SC" w:hAnsi="Noto Sans CJK SC" w:eastAsia="Noto Sans CJK SC"/>
          <w:b w:val="0"/>
          <w:i w:val="0"/>
          <w:sz w:val="21"/>
        </w:rPr>
        <w:t>能清楚展示一次从 instruction 到 subgoal 再到验证与重规划的完整链路。</w:t>
      </w:r>
    </w:p>
    <w:p>
      <w:pPr>
        <w:pStyle w:val="Heading2"/>
        <w:spacing w:before="120" w:after="80"/>
      </w:pPr>
      <w:r>
        <w:t>8.2 阶段 2：可展示版（第 3–5 周）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目标：</w:t>
      </w:r>
      <w:r>
        <w:rPr>
          <w:rFonts w:ascii="Noto Sans CJK SC" w:hAnsi="Noto Sans CJK SC" w:eastAsia="Noto Sans CJK SC"/>
          <w:b w:val="0"/>
          <w:i w:val="0"/>
          <w:sz w:val="21"/>
        </w:rPr>
        <w:t>把项目做成可以放在主页上的版本。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新增内容：</w:t>
      </w:r>
      <w:r>
        <w:rPr>
          <w:rFonts w:ascii="Noto Sans CJK SC" w:hAnsi="Noto Sans CJK SC" w:eastAsia="Noto Sans CJK SC"/>
          <w:b w:val="0"/>
          <w:i w:val="0"/>
          <w:sz w:val="21"/>
        </w:rPr>
        <w:t>scene graph 可视化、RLBench 子集、失败注入、replan 案例、统一报告脚本。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验收标准：</w:t>
      </w:r>
      <w:r>
        <w:rPr>
          <w:rFonts w:ascii="Noto Sans CJK SC" w:hAnsi="Noto Sans CJK SC" w:eastAsia="Noto Sans CJK SC"/>
          <w:b w:val="0"/>
          <w:i w:val="0"/>
          <w:sz w:val="21"/>
        </w:rPr>
        <w:t>有 architecture 图、benchmark 表、成功/失败案例视频、README 初版。</w:t>
      </w:r>
    </w:p>
    <w:p>
      <w:pPr>
        <w:pStyle w:val="Heading2"/>
        <w:spacing w:before="120" w:after="80"/>
      </w:pPr>
      <w:r>
        <w:t>8.3 阶段 3：旗舰版（第 6–8 周）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目标：</w:t>
      </w:r>
      <w:r>
        <w:rPr>
          <w:rFonts w:ascii="Noto Sans CJK SC" w:hAnsi="Noto Sans CJK SC" w:eastAsia="Noto Sans CJK SC"/>
          <w:b w:val="0"/>
          <w:i w:val="0"/>
          <w:sz w:val="21"/>
        </w:rPr>
        <w:t>形成面试可深入展开的 final version。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新增内容：</w:t>
      </w:r>
      <w:r>
        <w:rPr>
          <w:rFonts w:ascii="Noto Sans CJK SC" w:hAnsi="Noto Sans CJK SC" w:eastAsia="Noto Sans CJK SC"/>
          <w:b w:val="0"/>
          <w:i w:val="0"/>
          <w:sz w:val="21"/>
        </w:rPr>
        <w:t>A100 上的 7B 最终测试、核心消融、VLABench 压测、项目页、简历 bullet 和面试讲稿。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验收标准：</w:t>
      </w:r>
      <w:r>
        <w:rPr>
          <w:rFonts w:ascii="Noto Sans CJK SC" w:hAnsi="Noto Sans CJK SC" w:eastAsia="Noto Sans CJK SC"/>
          <w:b w:val="0"/>
          <w:i w:val="0"/>
          <w:sz w:val="21"/>
        </w:rPr>
        <w:t>别人看你的主页时，可以在 30 秒内理解项目价值，并愿意继续点进去。</w:t>
      </w:r>
    </w:p>
    <w:p>
      <w:pPr>
        <w:pStyle w:val="Heading1"/>
        <w:spacing w:before="160" w:after="80"/>
      </w:pPr>
      <w:r>
        <w:t>9. 实验与评测设计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实验设计不能只写“跑 benchmark”。你需要构造能直接验证核心主张的实验矩阵。最少应该包含：scene memory 的价值、闭环 replan 的价值、teacher-state 与 predicted memory 的差异、以及跨 benchmark 的泛化展示。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1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实验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1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对比组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1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核心指标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1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你要证明什么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B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E1：3D memory 价值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B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image-only vs 2D symbolic vs 3D object-centric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B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success, grounding accuracy, plan validity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B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显式 3D memory 确实提升高层规划质量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E2：闭环价值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no verifier / verifier / verifier+replan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recovery rate, task success, step efficiency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长程任务需要闭环而不是一次性 plan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B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E3：memory 来源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B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GT teacher-state vs predicted memory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B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success drop, robustness, failure type shift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B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即使 prediction 不完美，架构收益依旧存在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E4：跨 benchmark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CALVIN train → RLBench / VLABench eval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generalization metrics / qualitative transfer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不是 benchmark-specific hack</w:t>
            </w:r>
          </w:p>
        </w:tc>
      </w:tr>
    </w:tbl>
    <w:p/>
    <w:p>
      <w:pPr>
        <w:pStyle w:val="Heading2"/>
        <w:spacing w:before="120" w:after="80"/>
      </w:pPr>
      <w:r>
        <w:t>9.1 推荐指标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Task Success Rate：</w:t>
      </w:r>
      <w:r>
        <w:rPr>
          <w:rFonts w:ascii="Noto Sans CJK SC" w:hAnsi="Noto Sans CJK SC" w:eastAsia="Noto Sans CJK SC"/>
          <w:b w:val="0"/>
          <w:i w:val="0"/>
          <w:sz w:val="21"/>
        </w:rPr>
        <w:t>完整任务完成比例。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Subgoal Completion Rate：</w:t>
      </w:r>
      <w:r>
        <w:rPr>
          <w:rFonts w:ascii="Noto Sans CJK SC" w:hAnsi="Noto Sans CJK SC" w:eastAsia="Noto Sans CJK SC"/>
          <w:b w:val="0"/>
          <w:i w:val="0"/>
          <w:sz w:val="21"/>
        </w:rPr>
        <w:t>子任务完成比例，比最终 success 更细粒度。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Grounding Accuracy：</w:t>
      </w:r>
      <w:r>
        <w:rPr>
          <w:rFonts w:ascii="Noto Sans CJK SC" w:hAnsi="Noto Sans CJK SC" w:eastAsia="Noto Sans CJK SC"/>
          <w:b w:val="0"/>
          <w:i w:val="0"/>
          <w:sz w:val="21"/>
        </w:rPr>
        <w:t>planner 选中的目标对象是否正确。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Plan Validity：</w:t>
      </w:r>
      <w:r>
        <w:rPr>
          <w:rFonts w:ascii="Noto Sans CJK SC" w:hAnsi="Noto Sans CJK SC" w:eastAsia="Noto Sans CJK SC"/>
          <w:b w:val="0"/>
          <w:i w:val="0"/>
          <w:sz w:val="21"/>
        </w:rPr>
        <w:t>生成的子任务在当前状态下是否合法、是否满足前提。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Recovery Rate：</w:t>
      </w:r>
      <w:r>
        <w:rPr>
          <w:rFonts w:ascii="Noto Sans CJK SC" w:hAnsi="Noto Sans CJK SC" w:eastAsia="Noto Sans CJK SC"/>
          <w:b w:val="0"/>
          <w:i w:val="0"/>
          <w:sz w:val="21"/>
        </w:rPr>
        <w:t>失败后通过 replan 成功恢复的比例。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Step Efficiency：</w:t>
      </w:r>
      <w:r>
        <w:rPr>
          <w:rFonts w:ascii="Noto Sans CJK SC" w:hAnsi="Noto Sans CJK SC" w:eastAsia="Noto Sans CJK SC"/>
          <w:b w:val="0"/>
          <w:i w:val="0"/>
          <w:sz w:val="21"/>
        </w:rPr>
        <w:t>完成任务所需平均步骤数。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0F172A"/>
          <w:sz w:val="21"/>
        </w:rPr>
        <w:t>Failure Taxonomy Distribution：</w:t>
      </w:r>
      <w:r>
        <w:rPr>
          <w:rFonts w:ascii="Noto Sans CJK SC" w:hAnsi="Noto Sans CJK SC" w:eastAsia="Noto Sans CJK SC"/>
          <w:b w:val="0"/>
          <w:i w:val="0"/>
          <w:sz w:val="21"/>
        </w:rPr>
        <w:t>失败究竟主要来自 perception、grounding、planning 还是 execution。</w:t>
      </w:r>
    </w:p>
    <w:p>
      <w:pPr>
        <w:pStyle w:val="Heading1"/>
        <w:spacing w:before="160" w:after="80"/>
      </w:pPr>
      <w:r>
        <w:t>10. 风险、失败点与应对方案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CE8E6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风险点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CE8E6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表现形式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CE8E6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根因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CE8E6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缓解策略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B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scope 失控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B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同时接太多 benchmark / 太多模型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B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目标不聚焦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B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始终以 CALVIN 最小闭环为第一优先级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planner 输出不稳定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JSON 格式乱、字段缺失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schema 不固定、prompt 设计差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强制结构化模板 + 后处理校验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B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日志混乱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B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无法复现实验、结果表对不上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B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缺乏 experiment_id 和配置快照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B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从第一天开始做配置化实验管理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过早追逐 7B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开发速度慢、成本高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在 schema 未稳定前上大模型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先在 3090 用 3B 完成闭环，再上 A100 跑 7B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B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项目像 demo 不像系统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B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只有几段视频，没有失败分析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B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缺 verifier / failure taxonomy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BFA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把 verifier 与 replan 视为核心模块，不可后置</w:t>
            </w:r>
          </w:p>
        </w:tc>
      </w:tr>
    </w:tbl>
    <w:p/>
    <w:p>
      <w:pPr>
        <w:pStyle w:val="Heading1"/>
        <w:spacing w:before="160" w:after="80"/>
      </w:pPr>
      <w:r>
        <w:t>11. 交付物清单与对外展示设计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这个项目最终不是只有代码仓库。为了让它真正服务求职，你应该把交付物分成四层：代码、结果、展示、叙事。这样无论对老师、面试官还是技术主管，都能用最合适的形式看到项目价值。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7F0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层次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7F0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具体交付物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7F0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用途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D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代码层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D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清晰 repo、配置文件、训练评测脚本、统一日志输出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D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支持复现与开源展示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结果层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benchmark 表、ablation 表、failure analysis 图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支撑报告、README 和面试讲解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D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展示层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D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architecture 图、scene memory 可视化、demo 视频、项目主页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D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提升主页点击与第一印象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叙事层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README 介绍、技术博客、简历 bullet、面试讲稿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把项目价值讲清楚</w:t>
            </w:r>
          </w:p>
        </w:tc>
      </w:tr>
    </w:tbl>
    <w:p/>
    <w:p>
      <w:pPr>
        <w:pStyle w:val="Heading2"/>
        <w:spacing w:before="120" w:after="80"/>
      </w:pPr>
      <w:r>
        <w:t>11.1 GitHub / 项目页展示建议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1. </w:t>
      </w:r>
      <w:r>
        <w:rPr>
          <w:rFonts w:ascii="Noto Sans CJK SC" w:hAnsi="Noto Sans CJK SC" w:eastAsia="Noto Sans CJK SC"/>
          <w:b/>
          <w:i w:val="0"/>
          <w:sz w:val="21"/>
        </w:rPr>
        <w:t>首页第一屏：</w:t>
      </w:r>
      <w:r>
        <w:rPr>
          <w:rFonts w:ascii="Noto Sans CJK SC" w:hAnsi="Noto Sans CJK SC" w:eastAsia="Noto Sans CJK SC"/>
          <w:b w:val="0"/>
          <w:i w:val="0"/>
          <w:sz w:val="21"/>
        </w:rPr>
        <w:t>一句话标题 + 20–40 秒 teaser 视频。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2. </w:t>
      </w:r>
      <w:r>
        <w:rPr>
          <w:rFonts w:ascii="Noto Sans CJK SC" w:hAnsi="Noto Sans CJK SC" w:eastAsia="Noto Sans CJK SC"/>
          <w:b/>
          <w:i w:val="0"/>
          <w:sz w:val="21"/>
        </w:rPr>
        <w:t>第二屏：</w:t>
      </w:r>
      <w:r>
        <w:rPr>
          <w:rFonts w:ascii="Noto Sans CJK SC" w:hAnsi="Noto Sans CJK SC" w:eastAsia="Noto Sans CJK SC"/>
          <w:b w:val="0"/>
          <w:i w:val="0"/>
          <w:sz w:val="21"/>
        </w:rPr>
        <w:t>architecture 图，强调 scene memory → planner → verifier → replanner 闭环。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3. </w:t>
      </w:r>
      <w:r>
        <w:rPr>
          <w:rFonts w:ascii="Noto Sans CJK SC" w:hAnsi="Noto Sans CJK SC" w:eastAsia="Noto Sans CJK SC"/>
          <w:b/>
          <w:i w:val="0"/>
          <w:sz w:val="21"/>
        </w:rPr>
        <w:t>第三屏：</w:t>
      </w:r>
      <w:r>
        <w:rPr>
          <w:rFonts w:ascii="Noto Sans CJK SC" w:hAnsi="Noto Sans CJK SC" w:eastAsia="Noto Sans CJK SC"/>
          <w:b w:val="0"/>
          <w:i w:val="0"/>
          <w:sz w:val="21"/>
        </w:rPr>
        <w:t>主结果表 + 两个关键消融。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4. </w:t>
      </w:r>
      <w:r>
        <w:rPr>
          <w:rFonts w:ascii="Noto Sans CJK SC" w:hAnsi="Noto Sans CJK SC" w:eastAsia="Noto Sans CJK SC"/>
          <w:b/>
          <w:i w:val="0"/>
          <w:sz w:val="21"/>
        </w:rPr>
        <w:t>第四屏：</w:t>
      </w:r>
      <w:r>
        <w:rPr>
          <w:rFonts w:ascii="Noto Sans CJK SC" w:hAnsi="Noto Sans CJK SC" w:eastAsia="Noto Sans CJK SC"/>
          <w:b w:val="0"/>
          <w:i w:val="0"/>
          <w:sz w:val="21"/>
        </w:rPr>
        <w:t>失败案例与恢复案例并排展示。</w:t>
      </w:r>
    </w:p>
    <w:p>
      <w:pPr>
        <w:spacing w:line="288" w:lineRule="auto" w:after="40"/>
        <w:ind w:left="227"/>
      </w:pPr>
      <w:r>
        <w:rPr>
          <w:rFonts w:ascii="Noto Sans CJK SC" w:hAnsi="Noto Sans CJK SC" w:eastAsia="Noto Sans CJK SC"/>
          <w:b/>
          <w:i w:val="0"/>
          <w:color w:val="1E4E79"/>
          <w:sz w:val="21"/>
        </w:rPr>
        <w:t xml:space="preserve">5. </w:t>
      </w:r>
      <w:r>
        <w:rPr>
          <w:rFonts w:ascii="Noto Sans CJK SC" w:hAnsi="Noto Sans CJK SC" w:eastAsia="Noto Sans CJK SC"/>
          <w:b/>
          <w:i w:val="0"/>
          <w:sz w:val="21"/>
        </w:rPr>
        <w:t>第五屏：</w:t>
      </w:r>
      <w:r>
        <w:rPr>
          <w:rFonts w:ascii="Noto Sans CJK SC" w:hAnsi="Noto Sans CJK SC" w:eastAsia="Noto Sans CJK SC"/>
          <w:b w:val="0"/>
          <w:i w:val="0"/>
          <w:sz w:val="21"/>
        </w:rPr>
        <w:t>仓库结构、快速开始、复现命令。</w:t>
      </w:r>
    </w:p>
    <w:p>
      <w:pPr>
        <w:pStyle w:val="Heading2"/>
        <w:spacing w:before="120" w:after="80"/>
      </w:pPr>
      <w:r>
        <w:t>11.2 简历与面试叙事建议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在简历上，不要把这个项目写成“训练了一个 VLM”。更好的写法是：构建了一个 3D-memory-driven high-level cognitive layer，用于长程机器人操作中的任务分解、状态验证和失败重规划。面试时则重点讲三件事：为什么选对象级 3D memory、为什么必须做 verifier/replan、为什么先用 teacher-state 再迁移到 predicted memory。</w:t>
      </w:r>
    </w:p>
    <w:p>
      <w:pPr>
        <w:pStyle w:val="Heading1"/>
        <w:spacing w:before="160" w:after="80"/>
      </w:pPr>
      <w:r>
        <w:t>12. 第一周即可执行的开发清单</w:t>
      </w:r>
    </w:p>
    <w:p>
      <w:pPr>
        <w:spacing w:line="300" w:lineRule="auto" w:after="80"/>
        <w:ind w:firstLine="420"/>
      </w:pPr>
      <w:r>
        <w:rPr>
          <w:rFonts w:ascii="Noto Sans CJK SC" w:hAnsi="Noto Sans CJK SC" w:eastAsia="Noto Sans CJK SC"/>
          <w:b w:val="0"/>
          <w:i w:val="0"/>
          <w:sz w:val="21"/>
        </w:rPr>
        <w:t>下面这部分是本文件最实用的地方：不是战略口号，而是你打开电脑就可以执行的步骤。建议把这些步骤拆成 issue 或 kanban 卡片，逐个完成。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2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优先级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2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任务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2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完成标志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2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8"/>
              </w:rPr>
              <w:t>建议设备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建立仓库骨架与配置目录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repo tree 稳定，脚本路径固定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3090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跑通 CALVIN 最小环境与 debug 数据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单回合可执行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3090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实现 teacher-state → scene memory adapter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能导出统一 JSON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3090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定义 planner 输出 schema 与后处理校验器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稳定输出 JSON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3090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写最小 skill executor 接口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至少支持 open / grasp / place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3090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写规则版 verifier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能区分 success / precondition_unsatisfied / state_unchanged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3090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P2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打通一次完整 episode 日志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能回放一条闭环样例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3090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P2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准备 A100 训练脚本模板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7B final run 脚本可用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A100</w:t>
            </w:r>
          </w:p>
        </w:tc>
      </w:tr>
    </w:tbl>
    <w:p/>
    <w:p>
      <w:pPr>
        <w:pStyle w:val="Heading1"/>
        <w:spacing w:before="160" w:after="80"/>
      </w:pPr>
      <w:r>
        <w:t>13. 推荐仓库结构（附录）</w:t>
      </w:r>
    </w:p>
    <w:p>
      <w:pPr>
        <w:spacing w:after="160"/>
        <w:ind w:left="227"/>
      </w:pPr>
      <w:r>
        <w:rPr>
          <w:rFonts w:ascii="DejaVu Sans Mono" w:hAnsi="DejaVu Sans Mono" w:eastAsia="DejaVu Sans Mono"/>
          <w:b w:val="0"/>
          <w:i w:val="0"/>
          <w:color w:val="0F172A"/>
          <w:sz w:val="18"/>
        </w:rPr>
        <w:t>EmbodiedSceneAgent/</w:t>
        <w:br/>
        <w:t>├── README.md</w:t>
        <w:br/>
        <w:t>├── pyproject.toml</w:t>
        <w:br/>
        <w:t>├── configs/</w:t>
        <w:br/>
        <w:t>│   ├── planner/</w:t>
        <w:br/>
        <w:t>│   ├── verifier/</w:t>
        <w:br/>
        <w:t>│   ├── dataset/</w:t>
        <w:br/>
        <w:t>│   └── experiment/</w:t>
        <w:br/>
        <w:t>├── data/</w:t>
        <w:br/>
        <w:t>│   ├── raw/</w:t>
        <w:br/>
        <w:t>│   ├── processed/</w:t>
        <w:br/>
        <w:t>│   ├── scene_memory/</w:t>
        <w:br/>
        <w:t>│   ├── planner_sft/</w:t>
        <w:br/>
        <w:t>│   └── verifier_labels/</w:t>
        <w:br/>
        <w:t>├── src/</w:t>
        <w:br/>
        <w:t>│   ├── memory/</w:t>
        <w:br/>
        <w:t>│   ├── perception/</w:t>
        <w:br/>
        <w:t>│   ├── planner/</w:t>
        <w:br/>
        <w:t>│   ├── skills/</w:t>
        <w:br/>
        <w:t>│   ├── verifier/</w:t>
        <w:br/>
        <w:t>│   ├── envs/</w:t>
        <w:br/>
        <w:t>│   ├── training/</w:t>
        <w:br/>
        <w:t>│   ├── evaluation/</w:t>
        <w:br/>
        <w:t>│   ├── visualization/</w:t>
        <w:br/>
        <w:t>│   └── utils/</w:t>
        <w:br/>
        <w:t>├── scripts/</w:t>
        <w:br/>
        <w:t>│   ├── prepare_data.sh</w:t>
        <w:br/>
        <w:t>│   ├── train_planner_3b.sh</w:t>
        <w:br/>
        <w:t>│   ├── train_planner_7b.sh</w:t>
        <w:br/>
        <w:t>│   ├── train_verifier.sh</w:t>
        <w:br/>
        <w:t>│   ├── eval_calvin.sh</w:t>
        <w:br/>
        <w:t>│   ├── eval_rlbench.sh</w:t>
        <w:br/>
        <w:t>│   └── make_demo_assets.sh</w:t>
        <w:br/>
        <w:t>├── docs/</w:t>
        <w:br/>
        <w:t>│   ├── figures/</w:t>
        <w:br/>
        <w:t>│   ├── project_page/</w:t>
        <w:br/>
        <w:t>│   └── failure_cases/</w:t>
        <w:br/>
        <w:t>└── results/</w:t>
        <w:br/>
        <w:t xml:space="preserve">    ├── calvin/</w:t>
        <w:br/>
        <w:t xml:space="preserve">    ├── rlbench/</w:t>
        <w:br/>
        <w:t xml:space="preserve">    ├── vlabench/</w:t>
        <w:br/>
        <w:t xml:space="preserve">    └── ablations/</w:t>
      </w:r>
    </w:p>
    <w:p>
      <w:pPr>
        <w:pStyle w:val="Heading1"/>
        <w:spacing w:before="160" w:after="80"/>
      </w:pPr>
      <w:r>
        <w:t>14. 参考资料</w:t>
      </w:r>
    </w:p>
    <w:p>
      <w:pPr>
        <w:spacing w:line="300" w:lineRule="auto" w:after="80"/>
        <w:ind w:firstLine="0"/>
      </w:pPr>
      <w:r>
        <w:rPr>
          <w:rFonts w:ascii="Noto Sans CJK SC" w:hAnsi="Noto Sans CJK SC" w:eastAsia="Noto Sans CJK SC"/>
          <w:b w:val="0"/>
          <w:i w:val="0"/>
          <w:sz w:val="21"/>
        </w:rPr>
        <w:t>下列资料主要用于确定 benchmark 范围、模型选型与项目定位。正文中采用 [R#] 形式引用。</w:t>
      </w:r>
    </w:p>
    <w:p>
      <w:pPr>
        <w:spacing w:line="276" w:lineRule="auto" w:after="40"/>
        <w:ind w:left="113" w:hanging="113"/>
      </w:pPr>
      <w:r>
        <w:rPr>
          <w:rFonts w:ascii="Noto Sans CJK SC" w:hAnsi="Noto Sans CJK SC" w:eastAsia="Noto Sans CJK SC"/>
          <w:b/>
          <w:i w:val="0"/>
          <w:color w:val="1E4E79"/>
          <w:sz w:val="20"/>
        </w:rPr>
        <w:t xml:space="preserve">[R1] </w:t>
      </w:r>
      <w:r>
        <w:rPr>
          <w:rFonts w:ascii="Noto Sans CJK SC" w:hAnsi="Noto Sans CJK SC" w:eastAsia="Noto Sans CJK SC"/>
          <w:b w:val="0"/>
          <w:i w:val="0"/>
          <w:sz w:val="20"/>
        </w:rPr>
        <w:t xml:space="preserve">CALVIN official repository. An open-source simulated benchmark for long-horizon language-conditioned tasks. </w:t>
      </w:r>
      <w:hyperlink r:id="rId13">
        <w:r>
          <w:rPr>
            <w:rStyle w:val="Hyperlink"/>
          </w:rPr>
          <w:t>https://github.com/mees/calvin</w:t>
        </w:r>
      </w:hyperlink>
    </w:p>
    <w:p>
      <w:pPr>
        <w:spacing w:line="276" w:lineRule="auto" w:after="40"/>
        <w:ind w:left="113" w:hanging="113"/>
      </w:pPr>
      <w:r>
        <w:rPr>
          <w:rFonts w:ascii="Noto Sans CJK SC" w:hAnsi="Noto Sans CJK SC" w:eastAsia="Noto Sans CJK SC"/>
          <w:b/>
          <w:i w:val="0"/>
          <w:color w:val="1E4E79"/>
          <w:sz w:val="20"/>
        </w:rPr>
        <w:t xml:space="preserve">[R2] </w:t>
      </w:r>
      <w:r>
        <w:rPr>
          <w:rFonts w:ascii="Noto Sans CJK SC" w:hAnsi="Noto Sans CJK SC" w:eastAsia="Noto Sans CJK SC"/>
          <w:b w:val="0"/>
          <w:i w:val="0"/>
          <w:sz w:val="20"/>
        </w:rPr>
        <w:t xml:space="preserve">RLBench official site. 100 unique hand-designed vision-guided manipulation tasks. </w:t>
      </w:r>
      <w:hyperlink r:id="rId14">
        <w:r>
          <w:rPr>
            <w:rStyle w:val="Hyperlink"/>
          </w:rPr>
          <w:t>https://sites.google.com/view/rlbench</w:t>
        </w:r>
      </w:hyperlink>
    </w:p>
    <w:p>
      <w:pPr>
        <w:spacing w:line="276" w:lineRule="auto" w:after="40"/>
        <w:ind w:left="113" w:hanging="113"/>
      </w:pPr>
      <w:r>
        <w:rPr>
          <w:rFonts w:ascii="Noto Sans CJK SC" w:hAnsi="Noto Sans CJK SC" w:eastAsia="Noto Sans CJK SC"/>
          <w:b/>
          <w:i w:val="0"/>
          <w:color w:val="1E4E79"/>
          <w:sz w:val="20"/>
        </w:rPr>
        <w:t xml:space="preserve">[R3] </w:t>
      </w:r>
      <w:r>
        <w:rPr>
          <w:rFonts w:ascii="Noto Sans CJK SC" w:hAnsi="Noto Sans CJK SC" w:eastAsia="Noto Sans CJK SC"/>
          <w:b w:val="0"/>
          <w:i w:val="0"/>
          <w:sz w:val="20"/>
        </w:rPr>
        <w:t xml:space="preserve">VLABench official site. 100 task categories and 2000+ objects for evaluating universal LCM/VLA task learning. </w:t>
      </w:r>
      <w:hyperlink r:id="rId15">
        <w:r>
          <w:rPr>
            <w:rStyle w:val="Hyperlink"/>
          </w:rPr>
          <w:t>https://vlabench.github.io/</w:t>
        </w:r>
      </w:hyperlink>
    </w:p>
    <w:p>
      <w:pPr>
        <w:spacing w:line="276" w:lineRule="auto" w:after="40"/>
        <w:ind w:left="113" w:hanging="113"/>
      </w:pPr>
      <w:r>
        <w:rPr>
          <w:rFonts w:ascii="Noto Sans CJK SC" w:hAnsi="Noto Sans CJK SC" w:eastAsia="Noto Sans CJK SC"/>
          <w:b/>
          <w:i w:val="0"/>
          <w:color w:val="1E4E79"/>
          <w:sz w:val="20"/>
        </w:rPr>
        <w:t xml:space="preserve">[R4] </w:t>
      </w:r>
      <w:r>
        <w:rPr>
          <w:rFonts w:ascii="Noto Sans CJK SC" w:hAnsi="Noto Sans CJK SC" w:eastAsia="Noto Sans CJK SC"/>
          <w:b w:val="0"/>
          <w:i w:val="0"/>
          <w:sz w:val="20"/>
        </w:rPr>
        <w:t xml:space="preserve">LIBERO official repository. 130 tasks grouped into multiple suites for lifelong manipulation benchmarking. </w:t>
      </w:r>
      <w:hyperlink r:id="rId16">
        <w:r>
          <w:rPr>
            <w:rStyle w:val="Hyperlink"/>
          </w:rPr>
          <w:t>https://github.com/Lifelong-Robot-Learning/LIBERO</w:t>
        </w:r>
      </w:hyperlink>
    </w:p>
    <w:p>
      <w:pPr>
        <w:spacing w:line="276" w:lineRule="auto" w:after="40"/>
        <w:ind w:left="113" w:hanging="113"/>
      </w:pPr>
      <w:r>
        <w:rPr>
          <w:rFonts w:ascii="Noto Sans CJK SC" w:hAnsi="Noto Sans CJK SC" w:eastAsia="Noto Sans CJK SC"/>
          <w:b/>
          <w:i w:val="0"/>
          <w:color w:val="1E4E79"/>
          <w:sz w:val="20"/>
        </w:rPr>
        <w:t xml:space="preserve">[R5] </w:t>
      </w:r>
      <w:r>
        <w:rPr>
          <w:rFonts w:ascii="Noto Sans CJK SC" w:hAnsi="Noto Sans CJK SC" w:eastAsia="Noto Sans CJK SC"/>
          <w:b w:val="0"/>
          <w:i w:val="0"/>
          <w:sz w:val="20"/>
        </w:rPr>
        <w:t xml:space="preserve">Qwen2.5-VL official model card. Instruction-tuned 7B vision-language model; 3B/7B/72B family information. </w:t>
      </w:r>
      <w:hyperlink r:id="rId17">
        <w:r>
          <w:rPr>
            <w:rStyle w:val="Hyperlink"/>
          </w:rPr>
          <w:t>https://huggingface.co/Qwen/Qwen2.5-VL-7B-Instruct</w:t>
        </w:r>
      </w:hyperlink>
    </w:p>
    <w:p>
      <w:pPr>
        <w:spacing w:line="276" w:lineRule="auto" w:after="40"/>
        <w:ind w:left="113" w:hanging="113"/>
      </w:pPr>
      <w:r>
        <w:rPr>
          <w:rFonts w:ascii="Noto Sans CJK SC" w:hAnsi="Noto Sans CJK SC" w:eastAsia="Noto Sans CJK SC"/>
          <w:b/>
          <w:i w:val="0"/>
          <w:color w:val="1E4E79"/>
          <w:sz w:val="20"/>
        </w:rPr>
        <w:t xml:space="preserve">[R6] </w:t>
      </w:r>
      <w:r>
        <w:rPr>
          <w:rFonts w:ascii="Noto Sans CJK SC" w:hAnsi="Noto Sans CJK SC" w:eastAsia="Noto Sans CJK SC"/>
          <w:b w:val="0"/>
          <w:i w:val="0"/>
          <w:sz w:val="20"/>
        </w:rPr>
        <w:t xml:space="preserve">ByteDance Seed Robix page. Unified model for robot interaction, reasoning and planning; useful as industrial positioning reference. </w:t>
      </w:r>
      <w:hyperlink r:id="rId18">
        <w:r>
          <w:rPr>
            <w:rStyle w:val="Hyperlink"/>
          </w:rPr>
          <w:t>https://seed.bytedance.com/public_papers/robix-a-unified-model-for-robot-interaction-reasoning-and-planning</w:t>
        </w:r>
      </w:hyperlink>
    </w:p>
    <w:p>
      <w:pPr>
        <w:spacing w:line="276" w:lineRule="auto" w:after="40"/>
        <w:ind w:left="113" w:hanging="113"/>
      </w:pPr>
      <w:r>
        <w:rPr>
          <w:rFonts w:ascii="Noto Sans CJK SC" w:hAnsi="Noto Sans CJK SC" w:eastAsia="Noto Sans CJK SC"/>
          <w:b/>
          <w:i w:val="0"/>
          <w:color w:val="1E4E79"/>
          <w:sz w:val="20"/>
        </w:rPr>
        <w:t xml:space="preserve">[R7] </w:t>
      </w:r>
      <w:r>
        <w:rPr>
          <w:rFonts w:ascii="Noto Sans CJK SC" w:hAnsi="Noto Sans CJK SC" w:eastAsia="Noto Sans CJK SC"/>
          <w:b w:val="0"/>
          <w:i w:val="0"/>
          <w:sz w:val="20"/>
        </w:rPr>
        <w:t xml:space="preserve">LeRobot official repository. Models, datasets and tools for real-world robotics in PyTorch. </w:t>
      </w:r>
      <w:hyperlink r:id="rId19">
        <w:r>
          <w:rPr>
            <w:rStyle w:val="Hyperlink"/>
          </w:rPr>
          <w:t>https://github.com/huggingface/lerobot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94A3B8"/>
        <w:sz w:val="18"/>
      </w:rPr>
      <w:t>Che Cheng · 开发蓝图文档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4748B"/>
        <w:sz w:val="19"/>
      </w:rPr>
      <w:t>EmbodiedSceneAgent Project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5F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Gray">
    <w:name w:val="SmallGray"/>
    <w:rPr>
      <w:rFonts w:ascii="Noto Sans CJK SC" w:hAnsi="Noto Sans CJK SC" w:eastAsia="Noto Sans CJK SC"/>
      <w:color w:val="64748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mees/calvin" TargetMode="External"/><Relationship Id="rId14" Type="http://schemas.openxmlformats.org/officeDocument/2006/relationships/hyperlink" Target="https://sites.google.com/view/rlbench" TargetMode="External"/><Relationship Id="rId15" Type="http://schemas.openxmlformats.org/officeDocument/2006/relationships/hyperlink" Target="https://vlabench.github.io/" TargetMode="External"/><Relationship Id="rId16" Type="http://schemas.openxmlformats.org/officeDocument/2006/relationships/hyperlink" Target="https://github.com/Lifelong-Robot-Learning/LIBERO" TargetMode="External"/><Relationship Id="rId17" Type="http://schemas.openxmlformats.org/officeDocument/2006/relationships/hyperlink" Target="https://huggingface.co/Qwen/Qwen2.5-VL-7B-Instruct" TargetMode="External"/><Relationship Id="rId18" Type="http://schemas.openxmlformats.org/officeDocument/2006/relationships/hyperlink" Target="https://seed.bytedance.com/public_papers/robix-a-unified-model-for-robot-interaction-reasoning-and-planning" TargetMode="External"/><Relationship Id="rId19" Type="http://schemas.openxmlformats.org/officeDocument/2006/relationships/hyperlink" Target="https://github.com/huggingface/lero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