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9B" w:rsidRPr="001C69D9" w:rsidRDefault="001C69D9" w:rsidP="001C69D9">
      <w:pPr>
        <w:spacing w:line="360" w:lineRule="auto"/>
        <w:jc w:val="both"/>
        <w:rPr>
          <w:rFonts w:ascii="Arial" w:hAnsi="Arial" w:cs="Arial"/>
          <w:b/>
          <w:sz w:val="24"/>
          <w:szCs w:val="24"/>
          <w:lang w:val="es-MX"/>
        </w:rPr>
      </w:pPr>
      <w:r w:rsidRPr="001C69D9">
        <w:rPr>
          <w:rFonts w:ascii="Arial" w:hAnsi="Arial" w:cs="Arial"/>
          <w:b/>
          <w:sz w:val="24"/>
          <w:szCs w:val="24"/>
          <w:lang w:val="es-MX"/>
        </w:rPr>
        <w:t>ANTECEDENTES</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El marcado de divisas es el mercado más grande del mundo actualmente. Eso se debe a que no necesita de un espacio físico para poder operar, ya que puede tratarse todo virtualmente. </w:t>
      </w:r>
    </w:p>
    <w:p w:rsidR="001C69D9" w:rsidRDefault="001C69D9" w:rsidP="001C69D9">
      <w:pPr>
        <w:spacing w:line="360" w:lineRule="auto"/>
        <w:jc w:val="both"/>
        <w:rPr>
          <w:rFonts w:ascii="Arial" w:hAnsi="Arial" w:cs="Arial"/>
          <w:sz w:val="24"/>
          <w:szCs w:val="24"/>
          <w:lang w:val="es-MX"/>
        </w:rPr>
      </w:pPr>
      <w:r>
        <w:rPr>
          <w:rFonts w:ascii="Arial" w:hAnsi="Arial" w:cs="Arial"/>
          <w:sz w:val="24"/>
          <w:szCs w:val="24"/>
          <w:lang w:val="es-MX"/>
        </w:rPr>
        <w:t xml:space="preserve">A diferencia de muchos otros mercados que existen en el mundo, el mercado de divisas se caracteriza por ser uno de los más </w:t>
      </w:r>
      <w:r w:rsidR="00395F8F">
        <w:rPr>
          <w:rFonts w:ascii="Arial" w:hAnsi="Arial" w:cs="Arial"/>
          <w:sz w:val="24"/>
          <w:szCs w:val="24"/>
          <w:lang w:val="es-MX"/>
        </w:rPr>
        <w:t>variables</w:t>
      </w:r>
      <w:r>
        <w:rPr>
          <w:rFonts w:ascii="Arial" w:hAnsi="Arial" w:cs="Arial"/>
          <w:sz w:val="24"/>
          <w:szCs w:val="24"/>
          <w:lang w:val="es-MX"/>
        </w:rPr>
        <w:t xml:space="preserve"> al momento de predecir los precios futuros de los diferentes tipos de cambio; esto se debe a que, hasta ahora, no se han encontrado tendencias claras del comportamiento de las divisas, por lo que en ocasiones resulta riesgoso hacer operaciones en moneda extranjera por la diferencia que pudiera presentarse en el mercado y que podría ser beneficioso para </w:t>
      </w:r>
      <w:r w:rsidR="00395F8F">
        <w:rPr>
          <w:rFonts w:ascii="Arial" w:hAnsi="Arial" w:cs="Arial"/>
          <w:sz w:val="24"/>
          <w:szCs w:val="24"/>
          <w:lang w:val="es-MX"/>
        </w:rPr>
        <w:t>o</w:t>
      </w:r>
      <w:r>
        <w:rPr>
          <w:rFonts w:ascii="Arial" w:hAnsi="Arial" w:cs="Arial"/>
          <w:sz w:val="24"/>
          <w:szCs w:val="24"/>
          <w:lang w:val="es-MX"/>
        </w:rPr>
        <w:t xml:space="preserve"> contraproducente para </w:t>
      </w:r>
      <w:r w:rsidR="00395F8F">
        <w:rPr>
          <w:rFonts w:ascii="Arial" w:hAnsi="Arial" w:cs="Arial"/>
          <w:sz w:val="24"/>
          <w:szCs w:val="24"/>
          <w:lang w:val="es-MX"/>
        </w:rPr>
        <w:t>las personas.</w:t>
      </w:r>
    </w:p>
    <w:p w:rsidR="00395F8F" w:rsidRDefault="00395F8F" w:rsidP="001C69D9">
      <w:pPr>
        <w:spacing w:line="360" w:lineRule="auto"/>
        <w:jc w:val="both"/>
        <w:rPr>
          <w:rFonts w:ascii="Arial" w:hAnsi="Arial" w:cs="Arial"/>
          <w:sz w:val="24"/>
          <w:szCs w:val="24"/>
          <w:lang w:val="es-MX"/>
        </w:rPr>
      </w:pPr>
      <w:r>
        <w:rPr>
          <w:rFonts w:ascii="Arial" w:hAnsi="Arial" w:cs="Arial"/>
          <w:sz w:val="24"/>
          <w:szCs w:val="24"/>
          <w:lang w:val="es-MX"/>
        </w:rPr>
        <w:t>Debido a este problema, se han realizado innumerables</w:t>
      </w:r>
      <w:r w:rsidR="009B73CA">
        <w:rPr>
          <w:rFonts w:ascii="Arial" w:hAnsi="Arial" w:cs="Arial"/>
          <w:sz w:val="24"/>
          <w:szCs w:val="24"/>
          <w:lang w:val="es-MX"/>
        </w:rPr>
        <w:t xml:space="preserve"> investigaciones para poder proporcionar un modelo definitivo para la predicción de tendencias, de comportamientos y de reacciones del mercado con respecto de lo que pasa en el mundo o con respecto al hist</w:t>
      </w:r>
      <w:r w:rsidR="00293575">
        <w:rPr>
          <w:rFonts w:ascii="Arial" w:hAnsi="Arial" w:cs="Arial"/>
          <w:sz w:val="24"/>
          <w:szCs w:val="24"/>
          <w:lang w:val="es-MX"/>
        </w:rPr>
        <w:t xml:space="preserve">orial de las divisas, las cuales se han dividido en dos principales métodos de investigación: el análisis técnico y el análisis fundamental. </w:t>
      </w:r>
    </w:p>
    <w:p w:rsidR="00293575" w:rsidRDefault="00293575" w:rsidP="001C69D9">
      <w:pPr>
        <w:spacing w:line="360" w:lineRule="auto"/>
        <w:jc w:val="both"/>
        <w:rPr>
          <w:rFonts w:ascii="Arial" w:hAnsi="Arial" w:cs="Arial"/>
          <w:sz w:val="24"/>
          <w:szCs w:val="24"/>
          <w:lang w:val="es-MX"/>
        </w:rPr>
      </w:pPr>
      <w:r>
        <w:rPr>
          <w:rFonts w:ascii="Arial" w:hAnsi="Arial" w:cs="Arial"/>
          <w:sz w:val="24"/>
          <w:szCs w:val="24"/>
          <w:lang w:val="es-MX"/>
        </w:rPr>
        <w:t xml:space="preserve">El análisis técnico consiste en analizar los históricos de las divisas que se quieren estudiar para encontrar un patrón en los datos sirva de guía para predecir los futuros cambios de precios de determinado tipo de cambio, mientras que el análisis fundamental se concentra en estudiar los acontecimientos </w:t>
      </w:r>
      <w:r w:rsidR="002A04A1">
        <w:rPr>
          <w:rFonts w:ascii="Arial" w:hAnsi="Arial" w:cs="Arial"/>
          <w:sz w:val="24"/>
          <w:szCs w:val="24"/>
          <w:lang w:val="es-MX"/>
        </w:rPr>
        <w:t>económicos y sociales mundiales</w:t>
      </w:r>
      <w:r>
        <w:rPr>
          <w:rFonts w:ascii="Arial" w:hAnsi="Arial" w:cs="Arial"/>
          <w:sz w:val="24"/>
          <w:szCs w:val="24"/>
          <w:lang w:val="es-MX"/>
        </w:rPr>
        <w:t xml:space="preserve"> </w:t>
      </w:r>
      <w:r w:rsidR="002A04A1">
        <w:rPr>
          <w:rFonts w:ascii="Arial" w:hAnsi="Arial" w:cs="Arial"/>
          <w:sz w:val="24"/>
          <w:szCs w:val="24"/>
          <w:lang w:val="es-MX"/>
        </w:rPr>
        <w:t xml:space="preserve">junto con la reacción del mercado </w:t>
      </w:r>
      <w:r>
        <w:rPr>
          <w:rFonts w:ascii="Arial" w:hAnsi="Arial" w:cs="Arial"/>
          <w:sz w:val="24"/>
          <w:szCs w:val="24"/>
          <w:lang w:val="es-MX"/>
        </w:rPr>
        <w:t xml:space="preserve">para </w:t>
      </w:r>
      <w:r w:rsidR="002A04A1">
        <w:rPr>
          <w:rFonts w:ascii="Arial" w:hAnsi="Arial" w:cs="Arial"/>
          <w:sz w:val="24"/>
          <w:szCs w:val="24"/>
          <w:lang w:val="es-MX"/>
        </w:rPr>
        <w:t xml:space="preserve">determinar el comportamiento de </w:t>
      </w:r>
      <w:r w:rsidR="0003387D">
        <w:rPr>
          <w:rFonts w:ascii="Arial" w:hAnsi="Arial" w:cs="Arial"/>
          <w:sz w:val="24"/>
          <w:szCs w:val="24"/>
          <w:lang w:val="es-MX"/>
        </w:rPr>
        <w:t>la oferta y la demanda y así poder tomar decisiones con respecto de los precio de las divisas.</w:t>
      </w:r>
    </w:p>
    <w:p w:rsidR="00EE141A" w:rsidRDefault="00C2610D" w:rsidP="001C69D9">
      <w:pPr>
        <w:spacing w:line="360" w:lineRule="auto"/>
        <w:jc w:val="both"/>
        <w:rPr>
          <w:rFonts w:ascii="Arial" w:hAnsi="Arial" w:cs="Arial"/>
          <w:sz w:val="24"/>
          <w:szCs w:val="24"/>
          <w:lang w:val="es-MX"/>
        </w:rPr>
      </w:pPr>
      <w:r>
        <w:rPr>
          <w:rFonts w:ascii="Arial" w:hAnsi="Arial" w:cs="Arial"/>
          <w:sz w:val="24"/>
          <w:szCs w:val="24"/>
          <w:lang w:val="es-MX"/>
        </w:rPr>
        <w:t xml:space="preserve">Existe una gran rivalidad entre los dos tipos de análisis, ya que uno es de tipo cuantitativo mientras que el otro es de tipo cualitativo, por lo que resulta muy común que los analistas se dediquen sólo a un tipo de análisis. </w:t>
      </w:r>
    </w:p>
    <w:p w:rsidR="00C2610D" w:rsidRDefault="00C2610D" w:rsidP="001C69D9">
      <w:pPr>
        <w:spacing w:line="360" w:lineRule="auto"/>
        <w:jc w:val="both"/>
        <w:rPr>
          <w:rFonts w:ascii="Arial" w:hAnsi="Arial" w:cs="Arial"/>
          <w:sz w:val="24"/>
          <w:szCs w:val="24"/>
          <w:lang w:val="es-MX"/>
        </w:rPr>
      </w:pPr>
      <w:r>
        <w:rPr>
          <w:rFonts w:ascii="Arial" w:hAnsi="Arial" w:cs="Arial"/>
          <w:sz w:val="24"/>
          <w:szCs w:val="24"/>
          <w:lang w:val="es-MX"/>
        </w:rPr>
        <w:t>Lo que se pretende hacer en este trabajo es encontrar un método para poder cuantificar las variables utilizadas en el análisis fundamental y poder aplicarlos a los modelos técnicos.</w:t>
      </w:r>
    </w:p>
    <w:p w:rsidR="00C2610D" w:rsidRDefault="00C2610D" w:rsidP="001C69D9">
      <w:pPr>
        <w:spacing w:line="360" w:lineRule="auto"/>
        <w:jc w:val="both"/>
        <w:rPr>
          <w:rFonts w:ascii="Arial" w:hAnsi="Arial" w:cs="Arial"/>
          <w:sz w:val="24"/>
          <w:szCs w:val="24"/>
          <w:lang w:val="es-MX"/>
        </w:rPr>
      </w:pPr>
      <w:r>
        <w:rPr>
          <w:rFonts w:ascii="Arial" w:hAnsi="Arial" w:cs="Arial"/>
          <w:sz w:val="24"/>
          <w:szCs w:val="24"/>
          <w:lang w:val="es-MX"/>
        </w:rPr>
        <w:lastRenderedPageBreak/>
        <w:t>Para esto se definirán las variables que son consideradas en el análisis fundamental  como lo son los actos terroristas y la política</w:t>
      </w:r>
      <w:r w:rsidR="005755C0">
        <w:rPr>
          <w:rFonts w:ascii="Arial" w:hAnsi="Arial" w:cs="Arial"/>
          <w:sz w:val="24"/>
          <w:szCs w:val="24"/>
          <w:lang w:val="es-MX"/>
        </w:rPr>
        <w:t>. Una vez identificadas la</w:t>
      </w:r>
      <w:r>
        <w:rPr>
          <w:rFonts w:ascii="Arial" w:hAnsi="Arial" w:cs="Arial"/>
          <w:sz w:val="24"/>
          <w:szCs w:val="24"/>
          <w:lang w:val="es-MX"/>
        </w:rPr>
        <w:t>s</w:t>
      </w:r>
      <w:r w:rsidR="005755C0">
        <w:rPr>
          <w:rFonts w:ascii="Arial" w:hAnsi="Arial" w:cs="Arial"/>
          <w:sz w:val="24"/>
          <w:szCs w:val="24"/>
          <w:lang w:val="es-MX"/>
        </w:rPr>
        <w:t xml:space="preserve"> variables, se </w:t>
      </w:r>
      <w:proofErr w:type="spellStart"/>
      <w:r w:rsidR="005755C0">
        <w:rPr>
          <w:rFonts w:ascii="Arial" w:hAnsi="Arial" w:cs="Arial"/>
          <w:sz w:val="24"/>
          <w:szCs w:val="24"/>
          <w:lang w:val="es-MX"/>
        </w:rPr>
        <w:t>poderarán</w:t>
      </w:r>
      <w:proofErr w:type="spellEnd"/>
      <w:r w:rsidR="005755C0">
        <w:rPr>
          <w:rFonts w:ascii="Arial" w:hAnsi="Arial" w:cs="Arial"/>
          <w:sz w:val="24"/>
          <w:szCs w:val="24"/>
          <w:lang w:val="es-MX"/>
        </w:rPr>
        <w:t xml:space="preserve"> de acuerdo a los históricos que se tienen de una determinada divisa y poder determinar un factor </w:t>
      </w:r>
      <w:r>
        <w:rPr>
          <w:rFonts w:ascii="Arial" w:hAnsi="Arial" w:cs="Arial"/>
          <w:sz w:val="24"/>
          <w:szCs w:val="24"/>
          <w:lang w:val="es-MX"/>
        </w:rPr>
        <w:t xml:space="preserve"> </w:t>
      </w:r>
      <w:r w:rsidR="005755C0">
        <w:rPr>
          <w:rFonts w:ascii="Arial" w:hAnsi="Arial" w:cs="Arial"/>
          <w:sz w:val="24"/>
          <w:szCs w:val="24"/>
          <w:lang w:val="es-MX"/>
        </w:rPr>
        <w:t>de cambio que modifique la volatilidad que muestre nuestro análisis técnico; en otras palabras, aplicaremos supuestos cualitativos a nuestro análisis cuantitativo.</w:t>
      </w:r>
      <w:bookmarkStart w:id="0" w:name="_GoBack"/>
      <w:bookmarkEnd w:id="0"/>
    </w:p>
    <w:p w:rsidR="001C69D9" w:rsidRPr="001C69D9" w:rsidRDefault="001C69D9" w:rsidP="001C69D9">
      <w:pPr>
        <w:spacing w:line="360" w:lineRule="auto"/>
        <w:rPr>
          <w:rFonts w:ascii="Arial" w:hAnsi="Arial" w:cs="Arial"/>
          <w:sz w:val="24"/>
          <w:szCs w:val="24"/>
          <w:lang w:val="es-MX"/>
        </w:rPr>
      </w:pPr>
    </w:p>
    <w:p w:rsidR="001C69D9" w:rsidRPr="001C69D9" w:rsidRDefault="001C69D9">
      <w:pPr>
        <w:rPr>
          <w:lang w:val="es-MX"/>
        </w:rPr>
      </w:pPr>
    </w:p>
    <w:sectPr w:rsidR="001C69D9" w:rsidRPr="001C6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D9"/>
    <w:rsid w:val="0003387D"/>
    <w:rsid w:val="001C69D9"/>
    <w:rsid w:val="00293575"/>
    <w:rsid w:val="002A04A1"/>
    <w:rsid w:val="00395F8F"/>
    <w:rsid w:val="005755C0"/>
    <w:rsid w:val="009B73CA"/>
    <w:rsid w:val="00C2610D"/>
    <w:rsid w:val="00EE141A"/>
    <w:rsid w:val="00FF48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5426-BA10-4A2E-9419-EEAEB161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381</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c:creator>
  <cp:keywords/>
  <dc:description/>
  <cp:lastModifiedBy>sergio ...</cp:lastModifiedBy>
  <cp:revision>5</cp:revision>
  <dcterms:created xsi:type="dcterms:W3CDTF">2017-10-27T15:12:00Z</dcterms:created>
  <dcterms:modified xsi:type="dcterms:W3CDTF">2017-10-27T16:11:00Z</dcterms:modified>
</cp:coreProperties>
</file>