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2CD81" w14:textId="77777777" w:rsidR="00B461E9" w:rsidRDefault="00B461E9" w:rsidP="00B461E9">
      <w:pPr>
        <w:jc w:val="center"/>
        <w:rPr>
          <w:rFonts w:ascii="Times New Roman" w:hAnsi="Times New Roman" w:cs="Times New Roman"/>
          <w:b/>
          <w:sz w:val="48"/>
        </w:rPr>
      </w:pPr>
    </w:p>
    <w:p w14:paraId="19227DAC" w14:textId="77777777" w:rsidR="00B461E9" w:rsidRDefault="00B461E9" w:rsidP="00B461E9">
      <w:pPr>
        <w:jc w:val="center"/>
        <w:rPr>
          <w:rFonts w:ascii="Times New Roman" w:hAnsi="Times New Roman" w:cs="Times New Roman"/>
          <w:b/>
          <w:sz w:val="48"/>
        </w:rPr>
      </w:pPr>
    </w:p>
    <w:p w14:paraId="5B3BDE9D" w14:textId="77777777" w:rsidR="00B461E9" w:rsidRPr="0040028A" w:rsidRDefault="00B461E9" w:rsidP="00B461E9">
      <w:pPr>
        <w:jc w:val="center"/>
        <w:rPr>
          <w:rFonts w:ascii="Times New Roman" w:hAnsi="Times New Roman" w:cs="Times New Roman"/>
          <w:b/>
          <w:sz w:val="48"/>
        </w:rPr>
      </w:pPr>
      <w:r w:rsidRPr="0040028A">
        <w:rPr>
          <w:rFonts w:ascii="Times New Roman" w:hAnsi="Times New Roman" w:cs="Times New Roman"/>
          <w:b/>
          <w:sz w:val="48"/>
        </w:rPr>
        <w:t xml:space="preserve"> A</w:t>
      </w:r>
    </w:p>
    <w:p w14:paraId="22D8108B" w14:textId="77777777" w:rsidR="00B461E9" w:rsidRPr="0040028A" w:rsidRDefault="00B461E9" w:rsidP="00B461E9">
      <w:pPr>
        <w:jc w:val="center"/>
        <w:rPr>
          <w:rFonts w:ascii="Times New Roman" w:hAnsi="Times New Roman" w:cs="Times New Roman"/>
          <w:b/>
          <w:sz w:val="48"/>
        </w:rPr>
      </w:pPr>
      <w:r w:rsidRPr="0040028A">
        <w:rPr>
          <w:rFonts w:ascii="Times New Roman" w:hAnsi="Times New Roman" w:cs="Times New Roman"/>
          <w:b/>
          <w:sz w:val="48"/>
        </w:rPr>
        <w:t>Project Report</w:t>
      </w:r>
    </w:p>
    <w:p w14:paraId="55FF605D" w14:textId="77777777" w:rsidR="00B461E9" w:rsidRPr="0040028A" w:rsidRDefault="00B461E9" w:rsidP="00B461E9">
      <w:pPr>
        <w:jc w:val="center"/>
        <w:rPr>
          <w:rFonts w:ascii="Times New Roman" w:hAnsi="Times New Roman" w:cs="Times New Roman"/>
          <w:b/>
          <w:sz w:val="48"/>
        </w:rPr>
      </w:pPr>
      <w:r w:rsidRPr="0040028A">
        <w:rPr>
          <w:rFonts w:ascii="Times New Roman" w:hAnsi="Times New Roman" w:cs="Times New Roman"/>
          <w:b/>
          <w:sz w:val="48"/>
        </w:rPr>
        <w:t>On</w:t>
      </w:r>
    </w:p>
    <w:p w14:paraId="4120AEA5" w14:textId="578E99BB" w:rsidR="00B461E9" w:rsidRPr="00141F02" w:rsidRDefault="00B461E9" w:rsidP="00B461E9">
      <w:pPr>
        <w:jc w:val="center"/>
        <w:rPr>
          <w:rFonts w:ascii="Times New Roman" w:hAnsi="Times New Roman" w:cs="Times New Roman"/>
          <w:b/>
          <w:sz w:val="44"/>
          <w:szCs w:val="44"/>
        </w:rPr>
      </w:pPr>
      <w:r w:rsidRPr="0040028A">
        <w:rPr>
          <w:rFonts w:ascii="Times New Roman" w:hAnsi="Times New Roman" w:cs="Times New Roman"/>
          <w:b/>
          <w:sz w:val="48"/>
        </w:rPr>
        <w:t>SWIGGY SALES DASHBOARD</w:t>
      </w:r>
      <w:r w:rsidRPr="0040028A">
        <w:rPr>
          <w:rFonts w:ascii="Times New Roman" w:hAnsi="Times New Roman" w:cs="Times New Roman"/>
          <w:b/>
          <w:sz w:val="36"/>
          <w:szCs w:val="36"/>
        </w:rPr>
        <w:br/>
      </w:r>
      <w:r w:rsidR="00141F02">
        <w:rPr>
          <w:rFonts w:ascii="Times New Roman" w:hAnsi="Times New Roman" w:cs="Times New Roman"/>
          <w:b/>
          <w:sz w:val="44"/>
          <w:szCs w:val="44"/>
        </w:rPr>
        <w:t>Using Power BI</w:t>
      </w:r>
    </w:p>
    <w:p w14:paraId="1DD8C822" w14:textId="77777777" w:rsidR="00B461E9" w:rsidRPr="0040028A" w:rsidRDefault="00B461E9" w:rsidP="00B461E9">
      <w:pPr>
        <w:jc w:val="center"/>
        <w:rPr>
          <w:rFonts w:ascii="Times New Roman" w:hAnsi="Times New Roman" w:cs="Times New Roman"/>
          <w:b/>
          <w:sz w:val="36"/>
          <w:szCs w:val="36"/>
        </w:rPr>
      </w:pPr>
      <w:r w:rsidRPr="0040028A">
        <w:rPr>
          <w:rFonts w:ascii="Times New Roman" w:hAnsi="Times New Roman" w:cs="Times New Roman"/>
          <w:b/>
          <w:sz w:val="36"/>
          <w:szCs w:val="36"/>
        </w:rPr>
        <w:t>By</w:t>
      </w:r>
    </w:p>
    <w:p w14:paraId="0C046E8A" w14:textId="77777777" w:rsidR="00140967" w:rsidRDefault="00B461E9" w:rsidP="00140967">
      <w:pPr>
        <w:spacing w:line="240" w:lineRule="auto"/>
        <w:jc w:val="center"/>
        <w:rPr>
          <w:rFonts w:ascii="Times New Roman" w:hAnsi="Times New Roman" w:cs="Times New Roman"/>
          <w:b/>
          <w:sz w:val="36"/>
          <w:szCs w:val="36"/>
        </w:rPr>
      </w:pPr>
      <w:r w:rsidRPr="0040028A">
        <w:rPr>
          <w:rFonts w:ascii="Times New Roman" w:hAnsi="Times New Roman" w:cs="Times New Roman"/>
          <w:b/>
          <w:sz w:val="36"/>
          <w:szCs w:val="36"/>
        </w:rPr>
        <w:t>CHEERLA VANITHA</w:t>
      </w:r>
    </w:p>
    <w:p w14:paraId="2082922D" w14:textId="5A7EBFC3" w:rsidR="00B461E9" w:rsidRPr="0040028A" w:rsidRDefault="00140967" w:rsidP="00140967">
      <w:pPr>
        <w:spacing w:line="240" w:lineRule="auto"/>
        <w:jc w:val="center"/>
        <w:rPr>
          <w:rFonts w:ascii="Times New Roman" w:hAnsi="Times New Roman" w:cs="Times New Roman"/>
          <w:b/>
          <w:sz w:val="36"/>
          <w:szCs w:val="36"/>
        </w:rPr>
      </w:pPr>
      <w:r w:rsidRPr="0040028A">
        <w:rPr>
          <w:rFonts w:ascii="Times New Roman" w:hAnsi="Times New Roman" w:cs="Times New Roman"/>
          <w:b/>
          <w:sz w:val="36"/>
          <w:szCs w:val="36"/>
        </w:rPr>
        <w:t>AF05262683</w:t>
      </w:r>
    </w:p>
    <w:p w14:paraId="4C2E894F" w14:textId="77777777" w:rsidR="00B461E9" w:rsidRPr="0040028A" w:rsidRDefault="00B461E9" w:rsidP="00B461E9">
      <w:pPr>
        <w:jc w:val="center"/>
        <w:rPr>
          <w:rFonts w:ascii="Times New Roman" w:hAnsi="Times New Roman" w:cs="Times New Roman"/>
          <w:b/>
          <w:sz w:val="36"/>
          <w:szCs w:val="36"/>
        </w:rPr>
      </w:pPr>
      <w:r w:rsidRPr="0040028A">
        <w:rPr>
          <w:rFonts w:ascii="Times New Roman" w:hAnsi="Times New Roman" w:cs="Times New Roman"/>
          <w:b/>
          <w:sz w:val="36"/>
          <w:szCs w:val="36"/>
        </w:rPr>
        <w:t>Batch Code: ANP-D6582</w:t>
      </w:r>
      <w:r w:rsidRPr="0040028A">
        <w:rPr>
          <w:rFonts w:ascii="Times New Roman" w:hAnsi="Times New Roman" w:cs="Times New Roman"/>
          <w:b/>
          <w:sz w:val="36"/>
          <w:szCs w:val="36"/>
        </w:rPr>
        <w:br/>
      </w:r>
    </w:p>
    <w:p w14:paraId="3056880C" w14:textId="77777777" w:rsidR="00B461E9" w:rsidRPr="00396969" w:rsidRDefault="00B461E9" w:rsidP="00B461E9">
      <w:pPr>
        <w:rPr>
          <w:rFonts w:ascii="Times New Roman" w:hAnsi="Times New Roman" w:cs="Times New Roman"/>
        </w:rPr>
      </w:pPr>
      <w:r w:rsidRPr="00396969">
        <w:rPr>
          <w:rFonts w:ascii="Times New Roman" w:hAnsi="Times New Roman" w:cs="Times New Roman"/>
        </w:rPr>
        <w:br w:type="page"/>
      </w:r>
    </w:p>
    <w:p w14:paraId="02AE00DD" w14:textId="77777777" w:rsidR="00B461E9" w:rsidRPr="006A2ED8" w:rsidRDefault="00B461E9" w:rsidP="00B461E9">
      <w:pPr>
        <w:pStyle w:val="ListParagraph"/>
        <w:numPr>
          <w:ilvl w:val="0"/>
          <w:numId w:val="10"/>
        </w:numPr>
        <w:jc w:val="center"/>
        <w:rPr>
          <w:rFonts w:ascii="Times New Roman" w:hAnsi="Times New Roman" w:cs="Times New Roman"/>
          <w:b/>
          <w:sz w:val="48"/>
        </w:rPr>
      </w:pPr>
      <w:r w:rsidRPr="006A2ED8">
        <w:rPr>
          <w:rFonts w:ascii="Times New Roman" w:hAnsi="Times New Roman" w:cs="Times New Roman"/>
          <w:b/>
          <w:sz w:val="48"/>
        </w:rPr>
        <w:lastRenderedPageBreak/>
        <w:t>AIM</w:t>
      </w:r>
    </w:p>
    <w:p w14:paraId="6863E338" w14:textId="77777777" w:rsidR="00B461E9" w:rsidRPr="002B4B96" w:rsidRDefault="00B461E9" w:rsidP="00B461E9">
      <w:pPr>
        <w:pStyle w:val="ListParagraph"/>
        <w:ind w:left="840"/>
        <w:rPr>
          <w:rFonts w:ascii="Times New Roman" w:hAnsi="Times New Roman" w:cs="Times New Roman"/>
          <w:color w:val="000000" w:themeColor="text1"/>
          <w:sz w:val="28"/>
          <w:szCs w:val="28"/>
        </w:rPr>
      </w:pPr>
    </w:p>
    <w:p w14:paraId="5B10B961" w14:textId="1173F5C2" w:rsidR="00B461E9" w:rsidRPr="002B4B96" w:rsidRDefault="00B461E9" w:rsidP="00B461E9">
      <w:pPr>
        <w:jc w:val="both"/>
        <w:rPr>
          <w:rFonts w:ascii="Times New Roman" w:hAnsi="Times New Roman" w:cs="Times New Roman"/>
          <w:color w:val="000000" w:themeColor="text1"/>
          <w:sz w:val="28"/>
          <w:szCs w:val="28"/>
        </w:rPr>
      </w:pPr>
      <w:r w:rsidRPr="002B4B96">
        <w:rPr>
          <w:rFonts w:ascii="Times New Roman" w:hAnsi="Times New Roman" w:cs="Times New Roman"/>
          <w:color w:val="000000" w:themeColor="text1"/>
          <w:sz w:val="28"/>
          <w:szCs w:val="28"/>
        </w:rPr>
        <w:t xml:space="preserve">The aim of this project is to analyze Swiggy food-delivery transaction data and develop an interactive Power BI dashboard. </w:t>
      </w:r>
    </w:p>
    <w:p w14:paraId="2BA4AD82" w14:textId="77777777" w:rsidR="00B461E9" w:rsidRPr="00F3495B" w:rsidRDefault="00B461E9" w:rsidP="00B461E9">
      <w:pPr>
        <w:jc w:val="both"/>
        <w:rPr>
          <w:rFonts w:ascii="Times New Roman" w:hAnsi="Times New Roman" w:cs="Times New Roman"/>
          <w:color w:val="000000" w:themeColor="text1"/>
          <w:sz w:val="28"/>
          <w:szCs w:val="28"/>
        </w:rPr>
      </w:pPr>
      <w:r w:rsidRPr="00F3495B">
        <w:rPr>
          <w:rFonts w:ascii="Times New Roman" w:hAnsi="Times New Roman" w:cs="Times New Roman"/>
          <w:color w:val="000000" w:themeColor="text1"/>
          <w:sz w:val="28"/>
          <w:szCs w:val="28"/>
        </w:rPr>
        <w:t>The project transforms raw order-level information into meaningful business information about revenue, orders, customers, food categories, cuisines, payment methods, restaurants, cities, delivery performance, and customer ratings.</w:t>
      </w:r>
    </w:p>
    <w:p w14:paraId="67A123F3" w14:textId="77777777" w:rsidR="00B461E9" w:rsidRPr="00F3495B" w:rsidRDefault="00B461E9" w:rsidP="00B461E9">
      <w:pPr>
        <w:pStyle w:val="Heading2"/>
        <w:jc w:val="both"/>
        <w:rPr>
          <w:rFonts w:ascii="Times New Roman" w:hAnsi="Times New Roman" w:cs="Times New Roman"/>
          <w:color w:val="000000" w:themeColor="text1"/>
          <w:sz w:val="28"/>
          <w:szCs w:val="28"/>
        </w:rPr>
      </w:pPr>
      <w:r w:rsidRPr="00F3495B">
        <w:rPr>
          <w:rFonts w:ascii="Times New Roman" w:hAnsi="Times New Roman" w:cs="Times New Roman"/>
          <w:color w:val="000000" w:themeColor="text1"/>
          <w:sz w:val="28"/>
          <w:szCs w:val="28"/>
        </w:rPr>
        <w:t>Purpose of the Project</w:t>
      </w:r>
    </w:p>
    <w:p w14:paraId="2BED054F" w14:textId="77777777" w:rsidR="00B461E9" w:rsidRPr="00F3495B" w:rsidRDefault="00B461E9" w:rsidP="00B461E9">
      <w:pPr>
        <w:pStyle w:val="ListBullet"/>
        <w:spacing w:after="40"/>
        <w:jc w:val="both"/>
        <w:rPr>
          <w:rFonts w:ascii="Times New Roman" w:hAnsi="Times New Roman" w:cs="Times New Roman"/>
          <w:color w:val="000000" w:themeColor="text1"/>
          <w:sz w:val="28"/>
          <w:szCs w:val="28"/>
        </w:rPr>
      </w:pPr>
      <w:r w:rsidRPr="00F3495B">
        <w:rPr>
          <w:rFonts w:ascii="Times New Roman" w:hAnsi="Times New Roman" w:cs="Times New Roman"/>
          <w:color w:val="000000" w:themeColor="text1"/>
          <w:sz w:val="28"/>
          <w:szCs w:val="28"/>
        </w:rPr>
        <w:t>Provide a single interactive view of overall sales and operational performance.</w:t>
      </w:r>
    </w:p>
    <w:p w14:paraId="3EF16DFB" w14:textId="77777777" w:rsidR="00B461E9" w:rsidRPr="00F3495B" w:rsidRDefault="00B461E9" w:rsidP="00B461E9">
      <w:pPr>
        <w:pStyle w:val="ListBullet"/>
        <w:spacing w:after="40"/>
        <w:jc w:val="both"/>
        <w:rPr>
          <w:rFonts w:ascii="Times New Roman" w:hAnsi="Times New Roman" w:cs="Times New Roman"/>
          <w:color w:val="000000" w:themeColor="text1"/>
          <w:sz w:val="28"/>
          <w:szCs w:val="28"/>
        </w:rPr>
      </w:pPr>
      <w:r w:rsidRPr="00F3495B">
        <w:rPr>
          <w:rFonts w:ascii="Times New Roman" w:hAnsi="Times New Roman" w:cs="Times New Roman"/>
          <w:color w:val="000000" w:themeColor="text1"/>
          <w:sz w:val="28"/>
          <w:szCs w:val="28"/>
        </w:rPr>
        <w:t>Reduce the need to manually inspect thousands of individual transactions.</w:t>
      </w:r>
    </w:p>
    <w:p w14:paraId="4F151E8F" w14:textId="77777777" w:rsidR="00B461E9" w:rsidRPr="00F3495B" w:rsidRDefault="00B461E9" w:rsidP="00B461E9">
      <w:pPr>
        <w:pStyle w:val="ListBullet"/>
        <w:spacing w:after="40"/>
        <w:jc w:val="both"/>
        <w:rPr>
          <w:rFonts w:ascii="Times New Roman" w:hAnsi="Times New Roman" w:cs="Times New Roman"/>
          <w:color w:val="000000" w:themeColor="text1"/>
          <w:sz w:val="28"/>
          <w:szCs w:val="28"/>
        </w:rPr>
      </w:pPr>
      <w:r w:rsidRPr="00F3495B">
        <w:rPr>
          <w:rFonts w:ascii="Times New Roman" w:hAnsi="Times New Roman" w:cs="Times New Roman"/>
          <w:color w:val="000000" w:themeColor="text1"/>
          <w:sz w:val="28"/>
          <w:szCs w:val="28"/>
        </w:rPr>
        <w:t>Allow users to filter information by City, Cuisines, Year, Order Status, and Restaurant.</w:t>
      </w:r>
    </w:p>
    <w:p w14:paraId="78422EC2" w14:textId="77777777" w:rsidR="00B461E9" w:rsidRPr="00F3495B" w:rsidRDefault="00B461E9" w:rsidP="00B461E9">
      <w:pPr>
        <w:pStyle w:val="ListBullet"/>
        <w:spacing w:after="40"/>
        <w:jc w:val="both"/>
        <w:rPr>
          <w:rFonts w:ascii="Times New Roman" w:hAnsi="Times New Roman" w:cs="Times New Roman"/>
          <w:color w:val="000000" w:themeColor="text1"/>
          <w:sz w:val="28"/>
          <w:szCs w:val="28"/>
        </w:rPr>
      </w:pPr>
      <w:r w:rsidRPr="00F3495B">
        <w:rPr>
          <w:rFonts w:ascii="Times New Roman" w:hAnsi="Times New Roman" w:cs="Times New Roman"/>
          <w:color w:val="000000" w:themeColor="text1"/>
          <w:sz w:val="28"/>
          <w:szCs w:val="28"/>
        </w:rPr>
        <w:t>Support comparison of revenue, order volume, customer activity, delivery time, and ratings.</w:t>
      </w:r>
    </w:p>
    <w:p w14:paraId="1E08CE60" w14:textId="77777777" w:rsidR="00B461E9" w:rsidRDefault="00B461E9" w:rsidP="00B461E9">
      <w:pPr>
        <w:pStyle w:val="ListBullet"/>
        <w:spacing w:after="40"/>
        <w:jc w:val="both"/>
        <w:rPr>
          <w:rFonts w:ascii="Times New Roman" w:hAnsi="Times New Roman" w:cs="Times New Roman"/>
          <w:color w:val="000000" w:themeColor="text1"/>
          <w:sz w:val="28"/>
          <w:szCs w:val="28"/>
        </w:rPr>
      </w:pPr>
      <w:r w:rsidRPr="00F3495B">
        <w:rPr>
          <w:rFonts w:ascii="Times New Roman" w:hAnsi="Times New Roman" w:cs="Times New Roman"/>
          <w:color w:val="000000" w:themeColor="text1"/>
          <w:sz w:val="28"/>
          <w:szCs w:val="28"/>
        </w:rPr>
        <w:t>Identify patterns that require further business investigation.</w:t>
      </w:r>
    </w:p>
    <w:p w14:paraId="52E20321" w14:textId="77777777" w:rsidR="00B461E9" w:rsidRDefault="00B461E9" w:rsidP="00B461E9">
      <w:pPr>
        <w:pStyle w:val="ListBullet"/>
        <w:numPr>
          <w:ilvl w:val="0"/>
          <w:numId w:val="0"/>
        </w:numPr>
        <w:spacing w:after="40"/>
        <w:jc w:val="both"/>
        <w:rPr>
          <w:rFonts w:ascii="Times New Roman" w:hAnsi="Times New Roman" w:cs="Times New Roman"/>
          <w:color w:val="000000" w:themeColor="text1"/>
          <w:sz w:val="28"/>
          <w:szCs w:val="28"/>
        </w:rPr>
      </w:pPr>
    </w:p>
    <w:p w14:paraId="439EE30D" w14:textId="77777777" w:rsidR="00B461E9" w:rsidRPr="00F3495B" w:rsidRDefault="00B461E9" w:rsidP="00B461E9">
      <w:pPr>
        <w:rPr>
          <w:rFonts w:ascii="Times New Roman" w:hAnsi="Times New Roman" w:cs="Times New Roman"/>
          <w:sz w:val="28"/>
          <w:szCs w:val="28"/>
        </w:rPr>
      </w:pPr>
      <w:r w:rsidRPr="00F3495B">
        <w:rPr>
          <w:rFonts w:ascii="Times New Roman" w:hAnsi="Times New Roman" w:cs="Times New Roman"/>
          <w:sz w:val="28"/>
          <w:szCs w:val="28"/>
        </w:rPr>
        <w:t>Overall, the project aims to convert raw transactional data into an easy-to-understand, interactive, and business-oriented dashboard.</w:t>
      </w:r>
    </w:p>
    <w:p w14:paraId="4179504D" w14:textId="77777777" w:rsidR="00B461E9" w:rsidRPr="00F3495B" w:rsidRDefault="00B461E9" w:rsidP="00B461E9">
      <w:pPr>
        <w:pStyle w:val="ListBullet"/>
        <w:numPr>
          <w:ilvl w:val="0"/>
          <w:numId w:val="0"/>
        </w:numPr>
        <w:spacing w:after="40"/>
        <w:jc w:val="both"/>
        <w:rPr>
          <w:rFonts w:ascii="Times New Roman" w:hAnsi="Times New Roman" w:cs="Times New Roman"/>
          <w:color w:val="000000" w:themeColor="text1"/>
          <w:sz w:val="28"/>
          <w:szCs w:val="28"/>
        </w:rPr>
      </w:pPr>
    </w:p>
    <w:p w14:paraId="660A66FF" w14:textId="77777777" w:rsidR="00B461E9" w:rsidRPr="00F3495B" w:rsidRDefault="00B461E9" w:rsidP="00B461E9">
      <w:pPr>
        <w:pStyle w:val="ListBullet"/>
        <w:numPr>
          <w:ilvl w:val="0"/>
          <w:numId w:val="0"/>
        </w:numPr>
        <w:spacing w:after="40"/>
        <w:ind w:left="360" w:hanging="360"/>
        <w:jc w:val="both"/>
        <w:rPr>
          <w:rFonts w:ascii="Times New Roman" w:hAnsi="Times New Roman" w:cs="Times New Roman"/>
          <w:color w:val="000000" w:themeColor="text1"/>
          <w:sz w:val="28"/>
          <w:szCs w:val="28"/>
        </w:rPr>
      </w:pPr>
    </w:p>
    <w:p w14:paraId="381E3A5A" w14:textId="77777777" w:rsidR="00B461E9" w:rsidRDefault="00B461E9" w:rsidP="00B461E9">
      <w:pPr>
        <w:jc w:val="both"/>
        <w:rPr>
          <w:rFonts w:ascii="Times New Roman" w:hAnsi="Times New Roman" w:cs="Times New Roman"/>
          <w:b/>
          <w:sz w:val="48"/>
        </w:rPr>
      </w:pPr>
    </w:p>
    <w:p w14:paraId="7AB14FE1" w14:textId="77777777" w:rsidR="00B461E9" w:rsidRDefault="00B461E9" w:rsidP="00B461E9">
      <w:pPr>
        <w:jc w:val="center"/>
        <w:rPr>
          <w:rFonts w:ascii="Times New Roman" w:hAnsi="Times New Roman" w:cs="Times New Roman"/>
          <w:b/>
          <w:sz w:val="48"/>
        </w:rPr>
      </w:pPr>
    </w:p>
    <w:p w14:paraId="7F526BFC" w14:textId="77777777" w:rsidR="00B461E9" w:rsidRDefault="00B461E9" w:rsidP="00B461E9">
      <w:pPr>
        <w:jc w:val="center"/>
        <w:rPr>
          <w:rFonts w:ascii="Times New Roman" w:hAnsi="Times New Roman" w:cs="Times New Roman"/>
          <w:b/>
          <w:sz w:val="48"/>
        </w:rPr>
      </w:pPr>
    </w:p>
    <w:p w14:paraId="1805AF7D" w14:textId="77777777" w:rsidR="00B461E9" w:rsidRDefault="00B461E9" w:rsidP="00B461E9">
      <w:pPr>
        <w:jc w:val="center"/>
        <w:rPr>
          <w:rFonts w:ascii="Times New Roman" w:hAnsi="Times New Roman" w:cs="Times New Roman"/>
          <w:b/>
          <w:sz w:val="48"/>
        </w:rPr>
      </w:pPr>
    </w:p>
    <w:p w14:paraId="2D2A1B83" w14:textId="77777777" w:rsidR="00B461E9" w:rsidRDefault="00B461E9" w:rsidP="00B461E9">
      <w:pPr>
        <w:jc w:val="center"/>
        <w:rPr>
          <w:rFonts w:ascii="Times New Roman" w:hAnsi="Times New Roman" w:cs="Times New Roman"/>
          <w:b/>
          <w:sz w:val="48"/>
        </w:rPr>
      </w:pPr>
    </w:p>
    <w:p w14:paraId="436E46E8" w14:textId="77777777" w:rsidR="00B461E9" w:rsidRDefault="00B461E9" w:rsidP="00B461E9">
      <w:pPr>
        <w:rPr>
          <w:rFonts w:ascii="Times New Roman" w:hAnsi="Times New Roman" w:cs="Times New Roman"/>
          <w:b/>
          <w:sz w:val="48"/>
        </w:rPr>
      </w:pPr>
    </w:p>
    <w:p w14:paraId="78A315B5" w14:textId="77777777" w:rsidR="00B461E9" w:rsidRDefault="00B461E9" w:rsidP="00B461E9">
      <w:pPr>
        <w:jc w:val="center"/>
        <w:rPr>
          <w:rFonts w:ascii="Times New Roman" w:hAnsi="Times New Roman" w:cs="Times New Roman"/>
          <w:b/>
          <w:sz w:val="48"/>
        </w:rPr>
      </w:pPr>
      <w:r w:rsidRPr="00396969">
        <w:rPr>
          <w:rFonts w:ascii="Times New Roman" w:hAnsi="Times New Roman" w:cs="Times New Roman"/>
          <w:b/>
          <w:sz w:val="48"/>
        </w:rPr>
        <w:lastRenderedPageBreak/>
        <w:t>2. OBJECTIVE</w:t>
      </w:r>
    </w:p>
    <w:p w14:paraId="2384C262" w14:textId="77777777" w:rsidR="00B461E9" w:rsidRPr="00396969" w:rsidRDefault="00B461E9" w:rsidP="00B461E9">
      <w:pPr>
        <w:jc w:val="center"/>
        <w:rPr>
          <w:rFonts w:ascii="Times New Roman" w:hAnsi="Times New Roman" w:cs="Times New Roman"/>
        </w:rPr>
      </w:pPr>
    </w:p>
    <w:p w14:paraId="3721E65F" w14:textId="77777777" w:rsidR="00B461E9" w:rsidRPr="00503E96" w:rsidRDefault="00B461E9" w:rsidP="00B461E9">
      <w:pPr>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The project objectives cover the complete data-analysis lifecycle, from understanding the raw dataset to generating insights and recommendations.</w:t>
      </w:r>
    </w:p>
    <w:p w14:paraId="2A8F89E7"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Understand the structure, fields, and business meaning of the Swiggy dataset.</w:t>
      </w:r>
    </w:p>
    <w:p w14:paraId="5FAA3004"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Check for missing values, duplicate records, inconsistent categories, invalid values, and unsuitable data types.</w:t>
      </w:r>
    </w:p>
    <w:p w14:paraId="1F010623"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Clean and prepare the dataset for reliable Power BI analysis.</w:t>
      </w:r>
    </w:p>
    <w:p w14:paraId="055529C9"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Create key performance indicators such as Total Revenue, Total Orders, Total Customers, Average Delivery Time, and Average Customer Rating.</w:t>
      </w:r>
    </w:p>
    <w:p w14:paraId="2F30B8EC"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Analyze revenue and order performance across cities and restaurants.</w:t>
      </w:r>
    </w:p>
    <w:p w14:paraId="7B32F259"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Study food-category demand using quantity-based analysis.</w:t>
      </w:r>
    </w:p>
    <w:p w14:paraId="6C883E82"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Compare cuisines using Order Value.</w:t>
      </w:r>
    </w:p>
    <w:p w14:paraId="41D2FCEF"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Analyze revenue contribution from UPI, Card, Wallet, and Cash.</w:t>
      </w:r>
    </w:p>
    <w:p w14:paraId="563E3277"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Compare average delivery time between cities.</w:t>
      </w:r>
    </w:p>
    <w:p w14:paraId="2B22F0AC"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Analyze monthly revenue trends.</w:t>
      </w:r>
    </w:p>
    <w:p w14:paraId="7677D078"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Build an interactive single-page Power BI dashboard.</w:t>
      </w:r>
    </w:p>
    <w:p w14:paraId="6D859190"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Generate meaningful business insights from the completed visuals.</w:t>
      </w:r>
    </w:p>
    <w:p w14:paraId="382E38D3" w14:textId="77777777" w:rsidR="00B461E9" w:rsidRPr="00503E96" w:rsidRDefault="00B461E9" w:rsidP="00B461E9">
      <w:pPr>
        <w:pStyle w:val="ListNumber"/>
        <w:spacing w:after="40"/>
        <w:jc w:val="both"/>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Provide detailed recommendations based on the observed patterns.</w:t>
      </w:r>
    </w:p>
    <w:p w14:paraId="6046C5B3" w14:textId="77777777" w:rsidR="00B461E9" w:rsidRPr="00503E96" w:rsidRDefault="00B461E9" w:rsidP="00B461E9">
      <w:pPr>
        <w:pStyle w:val="ListNumber"/>
        <w:numPr>
          <w:ilvl w:val="0"/>
          <w:numId w:val="0"/>
        </w:numPr>
        <w:spacing w:after="40"/>
        <w:ind w:left="360" w:hanging="360"/>
        <w:jc w:val="both"/>
        <w:rPr>
          <w:rFonts w:ascii="Times New Roman" w:hAnsi="Times New Roman" w:cs="Times New Roman"/>
          <w:color w:val="0D0D0D" w:themeColor="text1" w:themeTint="F2"/>
          <w:sz w:val="28"/>
          <w:szCs w:val="28"/>
        </w:rPr>
      </w:pPr>
    </w:p>
    <w:p w14:paraId="161B5612" w14:textId="77777777" w:rsidR="00B461E9" w:rsidRDefault="00B461E9" w:rsidP="00B461E9">
      <w:pPr>
        <w:pStyle w:val="ListNumber"/>
        <w:numPr>
          <w:ilvl w:val="0"/>
          <w:numId w:val="0"/>
        </w:numPr>
        <w:spacing w:after="40"/>
        <w:ind w:left="360" w:hanging="360"/>
        <w:jc w:val="both"/>
      </w:pPr>
    </w:p>
    <w:p w14:paraId="31C1B58D" w14:textId="77777777" w:rsidR="00B461E9" w:rsidRDefault="00B461E9" w:rsidP="00B461E9">
      <w:pPr>
        <w:pStyle w:val="ListNumber"/>
        <w:numPr>
          <w:ilvl w:val="0"/>
          <w:numId w:val="0"/>
        </w:numPr>
        <w:spacing w:after="40"/>
        <w:ind w:left="360" w:hanging="360"/>
      </w:pPr>
    </w:p>
    <w:p w14:paraId="6F5EA0DC" w14:textId="77777777" w:rsidR="00B461E9" w:rsidRDefault="00B461E9" w:rsidP="00B461E9">
      <w:pPr>
        <w:pStyle w:val="ListNumber"/>
        <w:numPr>
          <w:ilvl w:val="0"/>
          <w:numId w:val="0"/>
        </w:numPr>
        <w:spacing w:after="40"/>
        <w:ind w:left="360" w:hanging="360"/>
      </w:pPr>
    </w:p>
    <w:p w14:paraId="1C4E126F" w14:textId="77777777" w:rsidR="00B461E9" w:rsidRDefault="00B461E9" w:rsidP="00B461E9">
      <w:pPr>
        <w:pStyle w:val="ListNumber"/>
        <w:numPr>
          <w:ilvl w:val="0"/>
          <w:numId w:val="0"/>
        </w:numPr>
        <w:spacing w:after="40"/>
        <w:ind w:left="360" w:hanging="360"/>
      </w:pPr>
    </w:p>
    <w:p w14:paraId="7A25DF33" w14:textId="77777777" w:rsidR="00B461E9" w:rsidRDefault="00B461E9" w:rsidP="00B461E9">
      <w:pPr>
        <w:pStyle w:val="ListNumber"/>
        <w:numPr>
          <w:ilvl w:val="0"/>
          <w:numId w:val="0"/>
        </w:numPr>
        <w:spacing w:after="40"/>
        <w:ind w:left="360" w:hanging="360"/>
      </w:pPr>
    </w:p>
    <w:p w14:paraId="19F08E2F" w14:textId="77777777" w:rsidR="00B461E9" w:rsidRDefault="00B461E9" w:rsidP="00B461E9">
      <w:pPr>
        <w:pStyle w:val="ListNumber"/>
        <w:numPr>
          <w:ilvl w:val="0"/>
          <w:numId w:val="0"/>
        </w:numPr>
        <w:spacing w:after="40"/>
        <w:ind w:left="360" w:hanging="360"/>
      </w:pPr>
    </w:p>
    <w:p w14:paraId="3C8B4EDB" w14:textId="77777777" w:rsidR="00B461E9" w:rsidRDefault="00B461E9" w:rsidP="00B461E9">
      <w:pPr>
        <w:pStyle w:val="ListNumber"/>
        <w:numPr>
          <w:ilvl w:val="0"/>
          <w:numId w:val="0"/>
        </w:numPr>
        <w:spacing w:after="40"/>
        <w:ind w:left="360" w:hanging="360"/>
      </w:pPr>
    </w:p>
    <w:p w14:paraId="475D00B9" w14:textId="77777777" w:rsidR="00B461E9" w:rsidRDefault="00B461E9" w:rsidP="00B461E9">
      <w:pPr>
        <w:pStyle w:val="ListNumber"/>
        <w:numPr>
          <w:ilvl w:val="0"/>
          <w:numId w:val="0"/>
        </w:numPr>
        <w:spacing w:after="40"/>
        <w:ind w:left="360" w:hanging="360"/>
      </w:pPr>
    </w:p>
    <w:p w14:paraId="55F198E4" w14:textId="77777777" w:rsidR="00B461E9" w:rsidRDefault="00B461E9" w:rsidP="00B461E9">
      <w:pPr>
        <w:pStyle w:val="ListNumber"/>
        <w:numPr>
          <w:ilvl w:val="0"/>
          <w:numId w:val="0"/>
        </w:numPr>
        <w:spacing w:after="40"/>
        <w:ind w:left="360" w:hanging="360"/>
      </w:pPr>
    </w:p>
    <w:p w14:paraId="30833AF2" w14:textId="77777777" w:rsidR="00B461E9" w:rsidRDefault="00B461E9" w:rsidP="00B461E9">
      <w:pPr>
        <w:pStyle w:val="ListNumber"/>
        <w:numPr>
          <w:ilvl w:val="0"/>
          <w:numId w:val="0"/>
        </w:numPr>
        <w:spacing w:after="40"/>
        <w:ind w:left="360" w:hanging="360"/>
      </w:pPr>
    </w:p>
    <w:p w14:paraId="357920C5" w14:textId="77777777" w:rsidR="00B461E9" w:rsidRDefault="00B461E9" w:rsidP="00B461E9">
      <w:pPr>
        <w:pStyle w:val="ListNumber"/>
        <w:numPr>
          <w:ilvl w:val="0"/>
          <w:numId w:val="0"/>
        </w:numPr>
        <w:spacing w:after="40"/>
        <w:ind w:left="360" w:hanging="360"/>
      </w:pPr>
    </w:p>
    <w:p w14:paraId="02EAEAA8" w14:textId="77777777" w:rsidR="00B461E9" w:rsidRDefault="00B461E9" w:rsidP="00B461E9">
      <w:pPr>
        <w:pStyle w:val="ListNumber"/>
        <w:numPr>
          <w:ilvl w:val="0"/>
          <w:numId w:val="0"/>
        </w:numPr>
        <w:spacing w:after="40"/>
        <w:ind w:left="360" w:hanging="360"/>
      </w:pPr>
    </w:p>
    <w:p w14:paraId="0938CE48" w14:textId="77777777" w:rsidR="00B461E9" w:rsidRDefault="00B461E9" w:rsidP="00B461E9">
      <w:pPr>
        <w:pStyle w:val="ListNumber"/>
        <w:numPr>
          <w:ilvl w:val="0"/>
          <w:numId w:val="0"/>
        </w:numPr>
        <w:spacing w:after="40"/>
        <w:ind w:left="360" w:hanging="360"/>
      </w:pPr>
    </w:p>
    <w:p w14:paraId="634E49D1" w14:textId="77777777" w:rsidR="00B461E9" w:rsidRDefault="00B461E9" w:rsidP="00B461E9">
      <w:pPr>
        <w:pStyle w:val="ListNumber"/>
        <w:numPr>
          <w:ilvl w:val="0"/>
          <w:numId w:val="0"/>
        </w:numPr>
        <w:spacing w:after="40"/>
        <w:ind w:left="360" w:hanging="360"/>
      </w:pPr>
    </w:p>
    <w:p w14:paraId="4D72C775" w14:textId="77777777" w:rsidR="00B461E9" w:rsidRDefault="00B461E9" w:rsidP="00B461E9">
      <w:pPr>
        <w:pStyle w:val="ListNumber"/>
        <w:numPr>
          <w:ilvl w:val="0"/>
          <w:numId w:val="0"/>
        </w:numPr>
        <w:spacing w:after="40"/>
        <w:ind w:left="360" w:hanging="360"/>
      </w:pPr>
    </w:p>
    <w:p w14:paraId="475ABDAD" w14:textId="77777777" w:rsidR="00B461E9" w:rsidRDefault="00B461E9" w:rsidP="00B461E9">
      <w:pPr>
        <w:pStyle w:val="ListNumber"/>
        <w:numPr>
          <w:ilvl w:val="0"/>
          <w:numId w:val="0"/>
        </w:numPr>
        <w:spacing w:after="40"/>
        <w:ind w:left="360" w:hanging="360"/>
      </w:pPr>
    </w:p>
    <w:p w14:paraId="7F2B7E72" w14:textId="77777777" w:rsidR="00B461E9" w:rsidRDefault="00B461E9" w:rsidP="00B461E9">
      <w:pPr>
        <w:jc w:val="center"/>
        <w:rPr>
          <w:rFonts w:ascii="Times New Roman" w:hAnsi="Times New Roman" w:cs="Times New Roman"/>
          <w:b/>
          <w:sz w:val="48"/>
        </w:rPr>
      </w:pPr>
      <w:r w:rsidRPr="00396969">
        <w:rPr>
          <w:rFonts w:ascii="Times New Roman" w:hAnsi="Times New Roman" w:cs="Times New Roman"/>
          <w:b/>
          <w:sz w:val="48"/>
        </w:rPr>
        <w:lastRenderedPageBreak/>
        <w:t>3. DESCRIPTION OF DATASET</w:t>
      </w:r>
    </w:p>
    <w:p w14:paraId="429ECB22" w14:textId="77777777" w:rsidR="00B461E9" w:rsidRPr="00396969" w:rsidRDefault="00B461E9" w:rsidP="00B461E9">
      <w:pPr>
        <w:rPr>
          <w:rFonts w:ascii="Times New Roman" w:hAnsi="Times New Roman" w:cs="Times New Roman"/>
        </w:rPr>
      </w:pPr>
    </w:p>
    <w:p w14:paraId="60E3AA98" w14:textId="77777777" w:rsidR="00B461E9" w:rsidRPr="00503E96" w:rsidRDefault="00B461E9" w:rsidP="00B461E9">
      <w:pPr>
        <w:jc w:val="both"/>
        <w:rPr>
          <w:rFonts w:ascii="Times New Roman" w:hAnsi="Times New Roman" w:cs="Times New Roman"/>
          <w:sz w:val="28"/>
          <w:szCs w:val="28"/>
        </w:rPr>
      </w:pPr>
      <w:r w:rsidRPr="00F74796">
        <w:rPr>
          <w:rFonts w:ascii="Times New Roman" w:hAnsi="Times New Roman" w:cs="Times New Roman"/>
          <w:color w:val="0D0D0D" w:themeColor="text1" w:themeTint="F2"/>
          <w:sz w:val="28"/>
          <w:szCs w:val="28"/>
        </w:rPr>
        <w:t>The project uses a structured Swiggy food-delivery transaction dataset containing 50,000 records and 2</w:t>
      </w:r>
      <w:r>
        <w:rPr>
          <w:rFonts w:ascii="Times New Roman" w:hAnsi="Times New Roman" w:cs="Times New Roman"/>
          <w:color w:val="0D0D0D" w:themeColor="text1" w:themeTint="F2"/>
          <w:sz w:val="28"/>
          <w:szCs w:val="28"/>
        </w:rPr>
        <w:t>1</w:t>
      </w:r>
      <w:r w:rsidRPr="00F74796">
        <w:rPr>
          <w:rFonts w:ascii="Times New Roman" w:hAnsi="Times New Roman" w:cs="Times New Roman"/>
          <w:color w:val="0D0D0D" w:themeColor="text1" w:themeTint="F2"/>
          <w:sz w:val="28"/>
          <w:szCs w:val="28"/>
        </w:rPr>
        <w:t xml:space="preserve"> columns</w:t>
      </w:r>
      <w:r w:rsidRPr="00503E96">
        <w:rPr>
          <w:rFonts w:ascii="Times New Roman" w:hAnsi="Times New Roman" w:cs="Times New Roman"/>
          <w:sz w:val="28"/>
          <w:szCs w:val="28"/>
        </w:rPr>
        <w:t>. It covers orders from 01 Jan 2025 to 31 Aug 2026. The dataset includes 14,479 unique customers, 900 restaurants, 8 cities, and 15 cuisine groups.</w:t>
      </w:r>
    </w:p>
    <w:p w14:paraId="191481DB" w14:textId="77777777" w:rsidR="00B461E9" w:rsidRPr="00F3495B" w:rsidRDefault="00B461E9" w:rsidP="00B461E9">
      <w:pPr>
        <w:jc w:val="both"/>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The dataset contains information about customers, restaurants, cities, cuisines, food categories, quantities, order values, discounts, delivery charges, revenue, payment methods, order status, delivery performance, and customer ratings.</w:t>
      </w:r>
    </w:p>
    <w:tbl>
      <w:tblPr>
        <w:tblStyle w:val="TableGrid"/>
        <w:tblW w:w="0" w:type="auto"/>
        <w:jc w:val="center"/>
        <w:tblLook w:val="04A0" w:firstRow="1" w:lastRow="0" w:firstColumn="1" w:lastColumn="0" w:noHBand="0" w:noVBand="1"/>
      </w:tblPr>
      <w:tblGrid>
        <w:gridCol w:w="5040"/>
        <w:gridCol w:w="5043"/>
      </w:tblGrid>
      <w:tr w:rsidR="00B461E9" w:rsidRPr="00F3495B" w14:paraId="65D8A63A" w14:textId="77777777" w:rsidTr="003D1BCD">
        <w:trPr>
          <w:trHeight w:val="466"/>
          <w:jc w:val="center"/>
        </w:trPr>
        <w:tc>
          <w:tcPr>
            <w:tcW w:w="5040" w:type="dxa"/>
            <w:shd w:val="clear" w:color="auto" w:fill="F57C00"/>
          </w:tcPr>
          <w:p w14:paraId="42C672F8"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b/>
                <w:color w:val="0D0D0D" w:themeColor="text1" w:themeTint="F2"/>
                <w:sz w:val="28"/>
                <w:szCs w:val="28"/>
              </w:rPr>
              <w:t>Dataset Attribute</w:t>
            </w:r>
          </w:p>
        </w:tc>
        <w:tc>
          <w:tcPr>
            <w:tcW w:w="5043" w:type="dxa"/>
            <w:shd w:val="clear" w:color="auto" w:fill="F57C00"/>
          </w:tcPr>
          <w:p w14:paraId="523567B7"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b/>
                <w:color w:val="0D0D0D" w:themeColor="text1" w:themeTint="F2"/>
                <w:sz w:val="28"/>
                <w:szCs w:val="28"/>
              </w:rPr>
              <w:t>Description</w:t>
            </w:r>
          </w:p>
        </w:tc>
      </w:tr>
      <w:tr w:rsidR="00B461E9" w:rsidRPr="00F3495B" w14:paraId="34686431" w14:textId="77777777" w:rsidTr="003D1BCD">
        <w:trPr>
          <w:trHeight w:val="492"/>
          <w:jc w:val="center"/>
        </w:trPr>
        <w:tc>
          <w:tcPr>
            <w:tcW w:w="5040" w:type="dxa"/>
            <w:vAlign w:val="center"/>
          </w:tcPr>
          <w:p w14:paraId="436DFB9A"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Number of records</w:t>
            </w:r>
          </w:p>
        </w:tc>
        <w:tc>
          <w:tcPr>
            <w:tcW w:w="5043" w:type="dxa"/>
            <w:vAlign w:val="center"/>
          </w:tcPr>
          <w:p w14:paraId="6D5A1870"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50,000</w:t>
            </w:r>
          </w:p>
        </w:tc>
      </w:tr>
      <w:tr w:rsidR="00B461E9" w:rsidRPr="00F3495B" w14:paraId="7DA9E264" w14:textId="77777777" w:rsidTr="003D1BCD">
        <w:trPr>
          <w:trHeight w:val="466"/>
          <w:jc w:val="center"/>
        </w:trPr>
        <w:tc>
          <w:tcPr>
            <w:tcW w:w="5040" w:type="dxa"/>
            <w:vAlign w:val="center"/>
          </w:tcPr>
          <w:p w14:paraId="23D88E09"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Number of columns</w:t>
            </w:r>
          </w:p>
        </w:tc>
        <w:tc>
          <w:tcPr>
            <w:tcW w:w="5043" w:type="dxa"/>
            <w:vAlign w:val="center"/>
          </w:tcPr>
          <w:p w14:paraId="45CDA7C4"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2</w:t>
            </w:r>
            <w:r>
              <w:rPr>
                <w:rFonts w:ascii="Times New Roman" w:hAnsi="Times New Roman" w:cs="Times New Roman"/>
                <w:color w:val="0D0D0D" w:themeColor="text1" w:themeTint="F2"/>
                <w:sz w:val="28"/>
                <w:szCs w:val="28"/>
              </w:rPr>
              <w:t>1</w:t>
            </w:r>
          </w:p>
        </w:tc>
      </w:tr>
      <w:tr w:rsidR="00B461E9" w:rsidRPr="00F3495B" w14:paraId="3529636E" w14:textId="77777777" w:rsidTr="003D1BCD">
        <w:trPr>
          <w:trHeight w:val="466"/>
          <w:jc w:val="center"/>
        </w:trPr>
        <w:tc>
          <w:tcPr>
            <w:tcW w:w="5040" w:type="dxa"/>
            <w:vAlign w:val="center"/>
          </w:tcPr>
          <w:p w14:paraId="795F0E83"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File format</w:t>
            </w:r>
          </w:p>
        </w:tc>
        <w:tc>
          <w:tcPr>
            <w:tcW w:w="5043" w:type="dxa"/>
            <w:vAlign w:val="center"/>
          </w:tcPr>
          <w:p w14:paraId="4EBC9EEA"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CSV</w:t>
            </w:r>
          </w:p>
        </w:tc>
      </w:tr>
      <w:tr w:rsidR="00B461E9" w:rsidRPr="00F3495B" w14:paraId="27EE0A20" w14:textId="77777777" w:rsidTr="003D1BCD">
        <w:trPr>
          <w:trHeight w:val="492"/>
          <w:jc w:val="center"/>
        </w:trPr>
        <w:tc>
          <w:tcPr>
            <w:tcW w:w="5040" w:type="dxa"/>
            <w:vAlign w:val="center"/>
          </w:tcPr>
          <w:p w14:paraId="0FD8466F"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Data type</w:t>
            </w:r>
          </w:p>
        </w:tc>
        <w:tc>
          <w:tcPr>
            <w:tcW w:w="5043" w:type="dxa"/>
            <w:vAlign w:val="center"/>
          </w:tcPr>
          <w:p w14:paraId="7712D122"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Structured tabular transaction data</w:t>
            </w:r>
          </w:p>
        </w:tc>
      </w:tr>
      <w:tr w:rsidR="00B461E9" w:rsidRPr="00F3495B" w14:paraId="176363E5" w14:textId="77777777" w:rsidTr="003D1BCD">
        <w:trPr>
          <w:trHeight w:val="466"/>
          <w:jc w:val="center"/>
        </w:trPr>
        <w:tc>
          <w:tcPr>
            <w:tcW w:w="5040" w:type="dxa"/>
            <w:vAlign w:val="center"/>
          </w:tcPr>
          <w:p w14:paraId="7207425E"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Unique orders</w:t>
            </w:r>
          </w:p>
        </w:tc>
        <w:tc>
          <w:tcPr>
            <w:tcW w:w="5043" w:type="dxa"/>
            <w:vAlign w:val="center"/>
          </w:tcPr>
          <w:p w14:paraId="1B89FAB3"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50,000</w:t>
            </w:r>
          </w:p>
        </w:tc>
      </w:tr>
      <w:tr w:rsidR="00B461E9" w:rsidRPr="00F3495B" w14:paraId="5BE55CF0" w14:textId="77777777" w:rsidTr="003D1BCD">
        <w:trPr>
          <w:trHeight w:val="492"/>
          <w:jc w:val="center"/>
        </w:trPr>
        <w:tc>
          <w:tcPr>
            <w:tcW w:w="5040" w:type="dxa"/>
            <w:vAlign w:val="center"/>
          </w:tcPr>
          <w:p w14:paraId="5AFC0AE0"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Unique customers</w:t>
            </w:r>
          </w:p>
        </w:tc>
        <w:tc>
          <w:tcPr>
            <w:tcW w:w="5043" w:type="dxa"/>
            <w:vAlign w:val="center"/>
          </w:tcPr>
          <w:p w14:paraId="123A268B"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14,479</w:t>
            </w:r>
          </w:p>
        </w:tc>
      </w:tr>
      <w:tr w:rsidR="00B461E9" w:rsidRPr="00F3495B" w14:paraId="07C69453" w14:textId="77777777" w:rsidTr="003D1BCD">
        <w:trPr>
          <w:trHeight w:val="466"/>
          <w:jc w:val="center"/>
        </w:trPr>
        <w:tc>
          <w:tcPr>
            <w:tcW w:w="5040" w:type="dxa"/>
            <w:vAlign w:val="center"/>
          </w:tcPr>
          <w:p w14:paraId="092B571B"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Cities</w:t>
            </w:r>
          </w:p>
        </w:tc>
        <w:tc>
          <w:tcPr>
            <w:tcW w:w="5043" w:type="dxa"/>
            <w:vAlign w:val="center"/>
          </w:tcPr>
          <w:p w14:paraId="5EB95A35"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8</w:t>
            </w:r>
          </w:p>
        </w:tc>
      </w:tr>
      <w:tr w:rsidR="00B461E9" w:rsidRPr="00F3495B" w14:paraId="47F98BED" w14:textId="77777777" w:rsidTr="003D1BCD">
        <w:trPr>
          <w:trHeight w:val="466"/>
          <w:jc w:val="center"/>
        </w:trPr>
        <w:tc>
          <w:tcPr>
            <w:tcW w:w="5040" w:type="dxa"/>
            <w:vAlign w:val="center"/>
          </w:tcPr>
          <w:p w14:paraId="6834EB4C"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Restaurants</w:t>
            </w:r>
          </w:p>
        </w:tc>
        <w:tc>
          <w:tcPr>
            <w:tcW w:w="5043" w:type="dxa"/>
            <w:vAlign w:val="center"/>
          </w:tcPr>
          <w:p w14:paraId="5133B6D3"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900</w:t>
            </w:r>
          </w:p>
        </w:tc>
      </w:tr>
      <w:tr w:rsidR="00B461E9" w:rsidRPr="00F3495B" w14:paraId="5C716F78" w14:textId="77777777" w:rsidTr="003D1BCD">
        <w:trPr>
          <w:trHeight w:val="492"/>
          <w:jc w:val="center"/>
        </w:trPr>
        <w:tc>
          <w:tcPr>
            <w:tcW w:w="5040" w:type="dxa"/>
            <w:vAlign w:val="center"/>
          </w:tcPr>
          <w:p w14:paraId="4B79E3AE"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Cuisines</w:t>
            </w:r>
          </w:p>
        </w:tc>
        <w:tc>
          <w:tcPr>
            <w:tcW w:w="5043" w:type="dxa"/>
            <w:vAlign w:val="center"/>
          </w:tcPr>
          <w:p w14:paraId="1E206939"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15</w:t>
            </w:r>
          </w:p>
        </w:tc>
      </w:tr>
      <w:tr w:rsidR="00B461E9" w:rsidRPr="00F3495B" w14:paraId="4A8144C5" w14:textId="77777777" w:rsidTr="003D1BCD">
        <w:trPr>
          <w:trHeight w:val="466"/>
          <w:jc w:val="center"/>
        </w:trPr>
        <w:tc>
          <w:tcPr>
            <w:tcW w:w="5040" w:type="dxa"/>
            <w:vAlign w:val="center"/>
          </w:tcPr>
          <w:p w14:paraId="06CE3E8A"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Food categories</w:t>
            </w:r>
          </w:p>
        </w:tc>
        <w:tc>
          <w:tcPr>
            <w:tcW w:w="5043" w:type="dxa"/>
            <w:vAlign w:val="center"/>
          </w:tcPr>
          <w:p w14:paraId="3141F5D9"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20</w:t>
            </w:r>
          </w:p>
        </w:tc>
      </w:tr>
      <w:tr w:rsidR="00B461E9" w:rsidRPr="00F3495B" w14:paraId="2832012B" w14:textId="77777777" w:rsidTr="003D1BCD">
        <w:trPr>
          <w:trHeight w:val="466"/>
          <w:jc w:val="center"/>
        </w:trPr>
        <w:tc>
          <w:tcPr>
            <w:tcW w:w="5040" w:type="dxa"/>
            <w:vAlign w:val="center"/>
          </w:tcPr>
          <w:p w14:paraId="5C382995"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Payment methods</w:t>
            </w:r>
          </w:p>
        </w:tc>
        <w:tc>
          <w:tcPr>
            <w:tcW w:w="5043" w:type="dxa"/>
            <w:vAlign w:val="center"/>
          </w:tcPr>
          <w:p w14:paraId="71A0282C"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4</w:t>
            </w:r>
          </w:p>
        </w:tc>
      </w:tr>
      <w:tr w:rsidR="00B461E9" w:rsidRPr="00F3495B" w14:paraId="28BA127C" w14:textId="77777777" w:rsidTr="003D1BCD">
        <w:trPr>
          <w:trHeight w:val="492"/>
          <w:jc w:val="center"/>
        </w:trPr>
        <w:tc>
          <w:tcPr>
            <w:tcW w:w="5040" w:type="dxa"/>
            <w:vAlign w:val="center"/>
          </w:tcPr>
          <w:p w14:paraId="216398BA"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Order statuses</w:t>
            </w:r>
          </w:p>
        </w:tc>
        <w:tc>
          <w:tcPr>
            <w:tcW w:w="5043" w:type="dxa"/>
            <w:vAlign w:val="center"/>
          </w:tcPr>
          <w:p w14:paraId="04E6E3B4"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3</w:t>
            </w:r>
          </w:p>
        </w:tc>
      </w:tr>
      <w:tr w:rsidR="00B461E9" w:rsidRPr="00F3495B" w14:paraId="08A6AFE6" w14:textId="77777777" w:rsidTr="003D1BCD">
        <w:trPr>
          <w:trHeight w:val="466"/>
          <w:jc w:val="center"/>
        </w:trPr>
        <w:tc>
          <w:tcPr>
            <w:tcW w:w="5040" w:type="dxa"/>
            <w:vAlign w:val="center"/>
          </w:tcPr>
          <w:p w14:paraId="0563EB54"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Date range</w:t>
            </w:r>
          </w:p>
        </w:tc>
        <w:tc>
          <w:tcPr>
            <w:tcW w:w="5043" w:type="dxa"/>
            <w:vAlign w:val="center"/>
          </w:tcPr>
          <w:p w14:paraId="6547A58B" w14:textId="77777777" w:rsidR="00B461E9" w:rsidRPr="00F3495B" w:rsidRDefault="00B461E9" w:rsidP="00791583">
            <w:pPr>
              <w:rPr>
                <w:rFonts w:ascii="Times New Roman" w:hAnsi="Times New Roman" w:cs="Times New Roman"/>
                <w:color w:val="0D0D0D" w:themeColor="text1" w:themeTint="F2"/>
                <w:sz w:val="28"/>
                <w:szCs w:val="28"/>
              </w:rPr>
            </w:pPr>
            <w:r w:rsidRPr="00F3495B">
              <w:rPr>
                <w:rFonts w:ascii="Times New Roman" w:hAnsi="Times New Roman" w:cs="Times New Roman"/>
                <w:color w:val="0D0D0D" w:themeColor="text1" w:themeTint="F2"/>
                <w:sz w:val="28"/>
                <w:szCs w:val="28"/>
              </w:rPr>
              <w:t>2025-01-01 to 2026-08-31</w:t>
            </w:r>
          </w:p>
        </w:tc>
      </w:tr>
    </w:tbl>
    <w:p w14:paraId="1A069872" w14:textId="77777777" w:rsidR="00140967" w:rsidRDefault="00140967" w:rsidP="00B461E9">
      <w:pPr>
        <w:rPr>
          <w:rFonts w:ascii="Times New Roman" w:hAnsi="Times New Roman" w:cs="Times New Roman"/>
          <w:sz w:val="28"/>
          <w:szCs w:val="28"/>
        </w:rPr>
      </w:pPr>
    </w:p>
    <w:p w14:paraId="60D97D4C" w14:textId="73135951" w:rsidR="00140967" w:rsidRDefault="00140967" w:rsidP="00B461E9">
      <w:pPr>
        <w:rPr>
          <w:rFonts w:ascii="Times New Roman" w:hAnsi="Times New Roman" w:cs="Times New Roman"/>
          <w:sz w:val="28"/>
          <w:szCs w:val="28"/>
        </w:rPr>
      </w:pPr>
      <w:r>
        <w:rPr>
          <w:rFonts w:ascii="Times New Roman" w:hAnsi="Times New Roman" w:cs="Times New Roman"/>
          <w:sz w:val="28"/>
          <w:szCs w:val="28"/>
        </w:rPr>
        <w:t xml:space="preserve">Dataset Link: </w:t>
      </w:r>
      <w:hyperlink r:id="rId8" w:history="1">
        <w:r w:rsidRPr="00D72D13">
          <w:rPr>
            <w:rStyle w:val="Hyperlink"/>
            <w:rFonts w:ascii="Times New Roman" w:hAnsi="Times New Roman" w:cs="Times New Roman"/>
            <w:sz w:val="28"/>
            <w:szCs w:val="28"/>
          </w:rPr>
          <w:t>https://www.kaggle.com/datasets/vanithacheerla/swiggy-food-delivery-dataset</w:t>
        </w:r>
      </w:hyperlink>
    </w:p>
    <w:p w14:paraId="663D8F3B" w14:textId="4139C8CF" w:rsidR="00B461E9" w:rsidRPr="00503E96" w:rsidRDefault="00140967" w:rsidP="00B461E9">
      <w:pPr>
        <w:rPr>
          <w:rFonts w:ascii="Times New Roman" w:hAnsi="Times New Roman" w:cs="Times New Roman"/>
          <w:sz w:val="28"/>
          <w:szCs w:val="28"/>
        </w:rPr>
      </w:pPr>
      <w:r w:rsidRPr="00503E96">
        <w:rPr>
          <w:rFonts w:ascii="Times New Roman" w:hAnsi="Times New Roman" w:cs="Times New Roman"/>
          <w:sz w:val="28"/>
          <w:szCs w:val="28"/>
        </w:rPr>
        <w:t xml:space="preserve"> </w:t>
      </w:r>
    </w:p>
    <w:p w14:paraId="62ACC53D" w14:textId="77777777" w:rsidR="00B461E9" w:rsidRDefault="00B461E9" w:rsidP="00B461E9">
      <w:pPr>
        <w:ind w:left="360"/>
        <w:jc w:val="center"/>
        <w:rPr>
          <w:rFonts w:ascii="Times New Roman" w:hAnsi="Times New Roman" w:cs="Times New Roman"/>
          <w:b/>
          <w:sz w:val="48"/>
        </w:rPr>
      </w:pPr>
      <w:r>
        <w:rPr>
          <w:rFonts w:ascii="Times New Roman" w:hAnsi="Times New Roman" w:cs="Times New Roman"/>
          <w:b/>
          <w:sz w:val="48"/>
        </w:rPr>
        <w:lastRenderedPageBreak/>
        <w:t>4. DATA</w:t>
      </w:r>
      <w:r w:rsidRPr="00396969">
        <w:rPr>
          <w:rFonts w:ascii="Times New Roman" w:hAnsi="Times New Roman" w:cs="Times New Roman"/>
          <w:b/>
          <w:sz w:val="48"/>
        </w:rPr>
        <w:t xml:space="preserve"> CLEANING</w:t>
      </w:r>
    </w:p>
    <w:p w14:paraId="1917AA33" w14:textId="77777777" w:rsidR="00B461E9" w:rsidRPr="0089408E" w:rsidRDefault="00B461E9" w:rsidP="00B461E9">
      <w:pPr>
        <w:rPr>
          <w:rFonts w:ascii="Times New Roman" w:hAnsi="Times New Roman" w:cs="Times New Roman"/>
          <w:b/>
          <w:sz w:val="40"/>
          <w:szCs w:val="40"/>
        </w:rPr>
      </w:pPr>
      <w:r w:rsidRPr="0089408E">
        <w:rPr>
          <w:rFonts w:ascii="Times New Roman" w:hAnsi="Times New Roman" w:cs="Times New Roman"/>
          <w:b/>
          <w:sz w:val="40"/>
          <w:szCs w:val="40"/>
        </w:rPr>
        <w:t>Before Cleaning:</w:t>
      </w:r>
    </w:p>
    <w:tbl>
      <w:tblPr>
        <w:tblStyle w:val="TableGrid"/>
        <w:tblpPr w:leftFromText="180" w:rightFromText="180" w:vertAnchor="text" w:horzAnchor="margin" w:tblpY="817"/>
        <w:tblW w:w="9974" w:type="dxa"/>
        <w:tblLook w:val="04A0" w:firstRow="1" w:lastRow="0" w:firstColumn="1" w:lastColumn="0" w:noHBand="0" w:noVBand="1"/>
      </w:tblPr>
      <w:tblGrid>
        <w:gridCol w:w="3320"/>
        <w:gridCol w:w="3323"/>
        <w:gridCol w:w="3331"/>
      </w:tblGrid>
      <w:tr w:rsidR="003D1BCD" w:rsidRPr="00503E96" w14:paraId="644CF879" w14:textId="77777777" w:rsidTr="003D1BCD">
        <w:trPr>
          <w:trHeight w:val="368"/>
        </w:trPr>
        <w:tc>
          <w:tcPr>
            <w:tcW w:w="3320" w:type="dxa"/>
            <w:shd w:val="clear" w:color="auto" w:fill="F57C00"/>
          </w:tcPr>
          <w:p w14:paraId="34534DDB" w14:textId="77777777" w:rsidR="003D1BCD" w:rsidRPr="00503E96" w:rsidRDefault="003D1BCD" w:rsidP="003D1BCD">
            <w:pPr>
              <w:rPr>
                <w:sz w:val="28"/>
                <w:szCs w:val="28"/>
              </w:rPr>
            </w:pPr>
            <w:r w:rsidRPr="00503E96">
              <w:rPr>
                <w:b/>
                <w:color w:val="FFFFFF"/>
                <w:sz w:val="28"/>
                <w:szCs w:val="28"/>
              </w:rPr>
              <w:t>Check</w:t>
            </w:r>
          </w:p>
        </w:tc>
        <w:tc>
          <w:tcPr>
            <w:tcW w:w="3323" w:type="dxa"/>
            <w:shd w:val="clear" w:color="auto" w:fill="F57C00"/>
          </w:tcPr>
          <w:p w14:paraId="7ADE9303" w14:textId="77777777" w:rsidR="003D1BCD" w:rsidRPr="00503E96" w:rsidRDefault="003D1BCD" w:rsidP="003D1BCD">
            <w:pPr>
              <w:rPr>
                <w:sz w:val="28"/>
                <w:szCs w:val="28"/>
              </w:rPr>
            </w:pPr>
            <w:r w:rsidRPr="00503E96">
              <w:rPr>
                <w:b/>
                <w:color w:val="FFFFFF"/>
                <w:sz w:val="28"/>
                <w:szCs w:val="28"/>
              </w:rPr>
              <w:t>What is examined</w:t>
            </w:r>
          </w:p>
        </w:tc>
        <w:tc>
          <w:tcPr>
            <w:tcW w:w="3331" w:type="dxa"/>
            <w:shd w:val="clear" w:color="auto" w:fill="F57C00"/>
          </w:tcPr>
          <w:p w14:paraId="47BACCBB" w14:textId="77777777" w:rsidR="003D1BCD" w:rsidRPr="00503E96" w:rsidRDefault="003D1BCD" w:rsidP="003D1BCD">
            <w:pPr>
              <w:rPr>
                <w:sz w:val="28"/>
                <w:szCs w:val="28"/>
              </w:rPr>
            </w:pPr>
            <w:r w:rsidRPr="00503E96">
              <w:rPr>
                <w:b/>
                <w:color w:val="FFFFFF"/>
                <w:sz w:val="28"/>
                <w:szCs w:val="28"/>
              </w:rPr>
              <w:t>Why it matters</w:t>
            </w:r>
          </w:p>
        </w:tc>
      </w:tr>
      <w:tr w:rsidR="003D1BCD" w:rsidRPr="00503E96" w14:paraId="449860FB" w14:textId="77777777" w:rsidTr="003D1BCD">
        <w:trPr>
          <w:trHeight w:val="749"/>
        </w:trPr>
        <w:tc>
          <w:tcPr>
            <w:tcW w:w="3320" w:type="dxa"/>
            <w:vAlign w:val="center"/>
          </w:tcPr>
          <w:p w14:paraId="77E5324A" w14:textId="77777777" w:rsidR="003D1BCD" w:rsidRPr="00503E96" w:rsidRDefault="003D1BCD" w:rsidP="003D1BCD">
            <w:pPr>
              <w:rPr>
                <w:sz w:val="28"/>
                <w:szCs w:val="28"/>
              </w:rPr>
            </w:pPr>
            <w:r w:rsidRPr="00503E96">
              <w:rPr>
                <w:sz w:val="28"/>
                <w:szCs w:val="28"/>
              </w:rPr>
              <w:t>Missing values</w:t>
            </w:r>
          </w:p>
        </w:tc>
        <w:tc>
          <w:tcPr>
            <w:tcW w:w="3323" w:type="dxa"/>
            <w:vAlign w:val="center"/>
          </w:tcPr>
          <w:p w14:paraId="2EC73626" w14:textId="77777777" w:rsidR="003D1BCD" w:rsidRPr="00503E96" w:rsidRDefault="003D1BCD" w:rsidP="003D1BCD">
            <w:pPr>
              <w:rPr>
                <w:sz w:val="28"/>
                <w:szCs w:val="28"/>
              </w:rPr>
            </w:pPr>
            <w:r w:rsidRPr="00503E96">
              <w:rPr>
                <w:sz w:val="28"/>
                <w:szCs w:val="28"/>
              </w:rPr>
              <w:t>Blank cells and incomplete fields</w:t>
            </w:r>
          </w:p>
        </w:tc>
        <w:tc>
          <w:tcPr>
            <w:tcW w:w="3331" w:type="dxa"/>
            <w:vAlign w:val="center"/>
          </w:tcPr>
          <w:p w14:paraId="2B750D9F" w14:textId="77777777" w:rsidR="003D1BCD" w:rsidRPr="00503E96" w:rsidRDefault="003D1BCD" w:rsidP="003D1BCD">
            <w:pPr>
              <w:rPr>
                <w:sz w:val="28"/>
                <w:szCs w:val="28"/>
              </w:rPr>
            </w:pPr>
            <w:r w:rsidRPr="00503E96">
              <w:rPr>
                <w:sz w:val="28"/>
                <w:szCs w:val="28"/>
              </w:rPr>
              <w:t>Prevents incorrect calculations</w:t>
            </w:r>
          </w:p>
        </w:tc>
      </w:tr>
      <w:tr w:rsidR="003D1BCD" w:rsidRPr="00503E96" w14:paraId="1128EFD4" w14:textId="77777777" w:rsidTr="003D1BCD">
        <w:trPr>
          <w:trHeight w:val="1120"/>
        </w:trPr>
        <w:tc>
          <w:tcPr>
            <w:tcW w:w="3320" w:type="dxa"/>
            <w:vAlign w:val="center"/>
          </w:tcPr>
          <w:p w14:paraId="24CD5D52" w14:textId="77777777" w:rsidR="003D1BCD" w:rsidRPr="00503E96" w:rsidRDefault="003D1BCD" w:rsidP="003D1BCD">
            <w:pPr>
              <w:rPr>
                <w:sz w:val="28"/>
                <w:szCs w:val="28"/>
              </w:rPr>
            </w:pPr>
            <w:r w:rsidRPr="00503E96">
              <w:rPr>
                <w:sz w:val="28"/>
                <w:szCs w:val="28"/>
              </w:rPr>
              <w:t>Duplicate records</w:t>
            </w:r>
          </w:p>
        </w:tc>
        <w:tc>
          <w:tcPr>
            <w:tcW w:w="3323" w:type="dxa"/>
            <w:vAlign w:val="center"/>
          </w:tcPr>
          <w:p w14:paraId="7581C7FC" w14:textId="77777777" w:rsidR="003D1BCD" w:rsidRPr="00503E96" w:rsidRDefault="003D1BCD" w:rsidP="003D1BCD">
            <w:pPr>
              <w:rPr>
                <w:sz w:val="28"/>
                <w:szCs w:val="28"/>
              </w:rPr>
            </w:pPr>
            <w:r w:rsidRPr="00503E96">
              <w:rPr>
                <w:sz w:val="28"/>
                <w:szCs w:val="28"/>
              </w:rPr>
              <w:t>Repeated rows or repeated transaction identifiers</w:t>
            </w:r>
          </w:p>
        </w:tc>
        <w:tc>
          <w:tcPr>
            <w:tcW w:w="3331" w:type="dxa"/>
            <w:vAlign w:val="center"/>
          </w:tcPr>
          <w:p w14:paraId="0EE20D67" w14:textId="77777777" w:rsidR="003D1BCD" w:rsidRPr="00503E96" w:rsidRDefault="003D1BCD" w:rsidP="003D1BCD">
            <w:pPr>
              <w:rPr>
                <w:sz w:val="28"/>
                <w:szCs w:val="28"/>
              </w:rPr>
            </w:pPr>
            <w:r w:rsidRPr="00503E96">
              <w:rPr>
                <w:sz w:val="28"/>
                <w:szCs w:val="28"/>
              </w:rPr>
              <w:t>Prevents inflated order/revenue totals</w:t>
            </w:r>
          </w:p>
        </w:tc>
      </w:tr>
      <w:tr w:rsidR="003D1BCD" w:rsidRPr="00503E96" w14:paraId="5D68BFCE" w14:textId="77777777" w:rsidTr="003D1BCD">
        <w:trPr>
          <w:trHeight w:val="749"/>
        </w:trPr>
        <w:tc>
          <w:tcPr>
            <w:tcW w:w="3320" w:type="dxa"/>
            <w:vAlign w:val="center"/>
          </w:tcPr>
          <w:p w14:paraId="6A854F76" w14:textId="77777777" w:rsidR="003D1BCD" w:rsidRPr="00503E96" w:rsidRDefault="003D1BCD" w:rsidP="003D1BCD">
            <w:pPr>
              <w:rPr>
                <w:sz w:val="28"/>
                <w:szCs w:val="28"/>
              </w:rPr>
            </w:pPr>
            <w:r w:rsidRPr="00503E96">
              <w:rPr>
                <w:sz w:val="28"/>
                <w:szCs w:val="28"/>
              </w:rPr>
              <w:t>Data types</w:t>
            </w:r>
          </w:p>
        </w:tc>
        <w:tc>
          <w:tcPr>
            <w:tcW w:w="3323" w:type="dxa"/>
            <w:vAlign w:val="center"/>
          </w:tcPr>
          <w:p w14:paraId="17464B98" w14:textId="77777777" w:rsidR="003D1BCD" w:rsidRPr="00503E96" w:rsidRDefault="003D1BCD" w:rsidP="003D1BCD">
            <w:pPr>
              <w:rPr>
                <w:sz w:val="28"/>
                <w:szCs w:val="28"/>
              </w:rPr>
            </w:pPr>
            <w:r w:rsidRPr="00503E96">
              <w:rPr>
                <w:sz w:val="28"/>
                <w:szCs w:val="28"/>
              </w:rPr>
              <w:t>Date, time, numeric and text fields</w:t>
            </w:r>
          </w:p>
        </w:tc>
        <w:tc>
          <w:tcPr>
            <w:tcW w:w="3331" w:type="dxa"/>
            <w:vAlign w:val="center"/>
          </w:tcPr>
          <w:p w14:paraId="7ECEC501" w14:textId="77777777" w:rsidR="003D1BCD" w:rsidRPr="00503E96" w:rsidRDefault="003D1BCD" w:rsidP="003D1BCD">
            <w:pPr>
              <w:rPr>
                <w:sz w:val="28"/>
                <w:szCs w:val="28"/>
              </w:rPr>
            </w:pPr>
            <w:r w:rsidRPr="00503E96">
              <w:rPr>
                <w:sz w:val="28"/>
                <w:szCs w:val="28"/>
              </w:rPr>
              <w:t>Ensures correct Power BI calculations</w:t>
            </w:r>
          </w:p>
        </w:tc>
      </w:tr>
      <w:tr w:rsidR="003D1BCD" w:rsidRPr="00503E96" w14:paraId="33B65DDF" w14:textId="77777777" w:rsidTr="003D1BCD">
        <w:trPr>
          <w:trHeight w:val="749"/>
        </w:trPr>
        <w:tc>
          <w:tcPr>
            <w:tcW w:w="3320" w:type="dxa"/>
            <w:vAlign w:val="center"/>
          </w:tcPr>
          <w:p w14:paraId="16933933" w14:textId="77777777" w:rsidR="003D1BCD" w:rsidRPr="00503E96" w:rsidRDefault="003D1BCD" w:rsidP="003D1BCD">
            <w:pPr>
              <w:rPr>
                <w:sz w:val="28"/>
                <w:szCs w:val="28"/>
              </w:rPr>
            </w:pPr>
            <w:r w:rsidRPr="00503E96">
              <w:rPr>
                <w:sz w:val="28"/>
                <w:szCs w:val="28"/>
              </w:rPr>
              <w:t>City values</w:t>
            </w:r>
          </w:p>
        </w:tc>
        <w:tc>
          <w:tcPr>
            <w:tcW w:w="3323" w:type="dxa"/>
            <w:vAlign w:val="center"/>
          </w:tcPr>
          <w:p w14:paraId="29061A91" w14:textId="77777777" w:rsidR="003D1BCD" w:rsidRPr="00503E96" w:rsidRDefault="003D1BCD" w:rsidP="003D1BCD">
            <w:pPr>
              <w:rPr>
                <w:sz w:val="28"/>
                <w:szCs w:val="28"/>
              </w:rPr>
            </w:pPr>
            <w:r w:rsidRPr="00503E96">
              <w:rPr>
                <w:sz w:val="28"/>
                <w:szCs w:val="28"/>
              </w:rPr>
              <w:t>Spelling and naming consistency</w:t>
            </w:r>
          </w:p>
        </w:tc>
        <w:tc>
          <w:tcPr>
            <w:tcW w:w="3331" w:type="dxa"/>
            <w:vAlign w:val="center"/>
          </w:tcPr>
          <w:p w14:paraId="6A35F9A0" w14:textId="77777777" w:rsidR="003D1BCD" w:rsidRPr="00503E96" w:rsidRDefault="003D1BCD" w:rsidP="003D1BCD">
            <w:pPr>
              <w:rPr>
                <w:sz w:val="28"/>
                <w:szCs w:val="28"/>
              </w:rPr>
            </w:pPr>
            <w:r w:rsidRPr="00503E96">
              <w:rPr>
                <w:sz w:val="28"/>
                <w:szCs w:val="28"/>
              </w:rPr>
              <w:t>Ensures correct geographic grouping</w:t>
            </w:r>
          </w:p>
        </w:tc>
      </w:tr>
      <w:tr w:rsidR="003D1BCD" w:rsidRPr="00503E96" w14:paraId="2B2BF960" w14:textId="77777777" w:rsidTr="003D1BCD">
        <w:trPr>
          <w:trHeight w:val="749"/>
        </w:trPr>
        <w:tc>
          <w:tcPr>
            <w:tcW w:w="3320" w:type="dxa"/>
            <w:vAlign w:val="center"/>
          </w:tcPr>
          <w:p w14:paraId="763BF951" w14:textId="77777777" w:rsidR="003D1BCD" w:rsidRPr="00503E96" w:rsidRDefault="003D1BCD" w:rsidP="003D1BCD">
            <w:pPr>
              <w:rPr>
                <w:sz w:val="28"/>
                <w:szCs w:val="28"/>
              </w:rPr>
            </w:pPr>
            <w:r w:rsidRPr="00503E96">
              <w:rPr>
                <w:sz w:val="28"/>
                <w:szCs w:val="28"/>
              </w:rPr>
              <w:t>Cuisine values</w:t>
            </w:r>
          </w:p>
        </w:tc>
        <w:tc>
          <w:tcPr>
            <w:tcW w:w="3323" w:type="dxa"/>
            <w:vAlign w:val="center"/>
          </w:tcPr>
          <w:p w14:paraId="75D8994D" w14:textId="77777777" w:rsidR="003D1BCD" w:rsidRPr="00503E96" w:rsidRDefault="003D1BCD" w:rsidP="003D1BCD">
            <w:pPr>
              <w:rPr>
                <w:sz w:val="28"/>
                <w:szCs w:val="28"/>
              </w:rPr>
            </w:pPr>
            <w:r w:rsidRPr="00503E96">
              <w:rPr>
                <w:sz w:val="28"/>
                <w:szCs w:val="28"/>
              </w:rPr>
              <w:t>Category consistency</w:t>
            </w:r>
          </w:p>
        </w:tc>
        <w:tc>
          <w:tcPr>
            <w:tcW w:w="3331" w:type="dxa"/>
            <w:vAlign w:val="center"/>
          </w:tcPr>
          <w:p w14:paraId="117E0900" w14:textId="77777777" w:rsidR="003D1BCD" w:rsidRPr="00503E96" w:rsidRDefault="003D1BCD" w:rsidP="003D1BCD">
            <w:pPr>
              <w:rPr>
                <w:sz w:val="28"/>
                <w:szCs w:val="28"/>
              </w:rPr>
            </w:pPr>
            <w:r w:rsidRPr="00503E96">
              <w:rPr>
                <w:sz w:val="28"/>
                <w:szCs w:val="28"/>
              </w:rPr>
              <w:t>Avoids duplicate category groups</w:t>
            </w:r>
          </w:p>
        </w:tc>
      </w:tr>
      <w:tr w:rsidR="003D1BCD" w:rsidRPr="00503E96" w14:paraId="1BFD58BB" w14:textId="77777777" w:rsidTr="003D1BCD">
        <w:trPr>
          <w:trHeight w:val="749"/>
        </w:trPr>
        <w:tc>
          <w:tcPr>
            <w:tcW w:w="3320" w:type="dxa"/>
            <w:vAlign w:val="center"/>
          </w:tcPr>
          <w:p w14:paraId="510AB071" w14:textId="77777777" w:rsidR="003D1BCD" w:rsidRPr="00503E96" w:rsidRDefault="003D1BCD" w:rsidP="003D1BCD">
            <w:pPr>
              <w:rPr>
                <w:sz w:val="28"/>
                <w:szCs w:val="28"/>
              </w:rPr>
            </w:pPr>
            <w:r w:rsidRPr="00503E96">
              <w:rPr>
                <w:sz w:val="28"/>
                <w:szCs w:val="28"/>
              </w:rPr>
              <w:t>Food categories</w:t>
            </w:r>
          </w:p>
        </w:tc>
        <w:tc>
          <w:tcPr>
            <w:tcW w:w="3323" w:type="dxa"/>
            <w:vAlign w:val="center"/>
          </w:tcPr>
          <w:p w14:paraId="221FAD5A" w14:textId="77777777" w:rsidR="003D1BCD" w:rsidRPr="00503E96" w:rsidRDefault="003D1BCD" w:rsidP="003D1BCD">
            <w:pPr>
              <w:rPr>
                <w:sz w:val="28"/>
                <w:szCs w:val="28"/>
              </w:rPr>
            </w:pPr>
            <w:r w:rsidRPr="00503E96">
              <w:rPr>
                <w:sz w:val="28"/>
                <w:szCs w:val="28"/>
              </w:rPr>
              <w:t>Consistent category labels</w:t>
            </w:r>
          </w:p>
        </w:tc>
        <w:tc>
          <w:tcPr>
            <w:tcW w:w="3331" w:type="dxa"/>
            <w:vAlign w:val="center"/>
          </w:tcPr>
          <w:p w14:paraId="344A286B" w14:textId="77777777" w:rsidR="003D1BCD" w:rsidRPr="00503E96" w:rsidRDefault="003D1BCD" w:rsidP="003D1BCD">
            <w:pPr>
              <w:rPr>
                <w:sz w:val="28"/>
                <w:szCs w:val="28"/>
              </w:rPr>
            </w:pPr>
            <w:r w:rsidRPr="00503E96">
              <w:rPr>
                <w:sz w:val="28"/>
                <w:szCs w:val="28"/>
              </w:rPr>
              <w:t>Supports accurate demand comparison</w:t>
            </w:r>
          </w:p>
        </w:tc>
      </w:tr>
      <w:tr w:rsidR="003D1BCD" w:rsidRPr="00503E96" w14:paraId="7B1DBEB9" w14:textId="77777777" w:rsidTr="003D1BCD">
        <w:trPr>
          <w:trHeight w:val="736"/>
        </w:trPr>
        <w:tc>
          <w:tcPr>
            <w:tcW w:w="3320" w:type="dxa"/>
            <w:vAlign w:val="center"/>
          </w:tcPr>
          <w:p w14:paraId="6141B8D3" w14:textId="77777777" w:rsidR="003D1BCD" w:rsidRPr="00503E96" w:rsidRDefault="003D1BCD" w:rsidP="003D1BCD">
            <w:pPr>
              <w:rPr>
                <w:sz w:val="28"/>
                <w:szCs w:val="28"/>
              </w:rPr>
            </w:pPr>
            <w:r w:rsidRPr="00503E96">
              <w:rPr>
                <w:sz w:val="28"/>
                <w:szCs w:val="28"/>
              </w:rPr>
              <w:t>Payment methods</w:t>
            </w:r>
          </w:p>
        </w:tc>
        <w:tc>
          <w:tcPr>
            <w:tcW w:w="3323" w:type="dxa"/>
            <w:vAlign w:val="center"/>
          </w:tcPr>
          <w:p w14:paraId="315C6E04" w14:textId="77777777" w:rsidR="003D1BCD" w:rsidRPr="00503E96" w:rsidRDefault="003D1BCD" w:rsidP="003D1BCD">
            <w:pPr>
              <w:rPr>
                <w:sz w:val="28"/>
                <w:szCs w:val="28"/>
              </w:rPr>
            </w:pPr>
            <w:r w:rsidRPr="00503E96">
              <w:rPr>
                <w:sz w:val="28"/>
                <w:szCs w:val="28"/>
              </w:rPr>
              <w:t>UPI, Card, Wallet, Cash</w:t>
            </w:r>
          </w:p>
        </w:tc>
        <w:tc>
          <w:tcPr>
            <w:tcW w:w="3331" w:type="dxa"/>
            <w:vAlign w:val="center"/>
          </w:tcPr>
          <w:p w14:paraId="41F5507E" w14:textId="77777777" w:rsidR="003D1BCD" w:rsidRPr="00503E96" w:rsidRDefault="003D1BCD" w:rsidP="003D1BCD">
            <w:pPr>
              <w:rPr>
                <w:sz w:val="28"/>
                <w:szCs w:val="28"/>
              </w:rPr>
            </w:pPr>
            <w:r w:rsidRPr="00503E96">
              <w:rPr>
                <w:sz w:val="28"/>
                <w:szCs w:val="28"/>
              </w:rPr>
              <w:t>Supports reliable payment comparison</w:t>
            </w:r>
          </w:p>
        </w:tc>
      </w:tr>
      <w:tr w:rsidR="003D1BCD" w:rsidRPr="00503E96" w14:paraId="032FD531" w14:textId="77777777" w:rsidTr="003D1BCD">
        <w:trPr>
          <w:trHeight w:val="749"/>
        </w:trPr>
        <w:tc>
          <w:tcPr>
            <w:tcW w:w="3320" w:type="dxa"/>
            <w:vAlign w:val="center"/>
          </w:tcPr>
          <w:p w14:paraId="3F2AADF4" w14:textId="77777777" w:rsidR="003D1BCD" w:rsidRPr="00503E96" w:rsidRDefault="003D1BCD" w:rsidP="003D1BCD">
            <w:pPr>
              <w:rPr>
                <w:sz w:val="28"/>
                <w:szCs w:val="28"/>
              </w:rPr>
            </w:pPr>
            <w:r w:rsidRPr="00503E96">
              <w:rPr>
                <w:sz w:val="28"/>
                <w:szCs w:val="28"/>
              </w:rPr>
              <w:t>Order status</w:t>
            </w:r>
          </w:p>
        </w:tc>
        <w:tc>
          <w:tcPr>
            <w:tcW w:w="3323" w:type="dxa"/>
            <w:vAlign w:val="center"/>
          </w:tcPr>
          <w:p w14:paraId="63602F19" w14:textId="77777777" w:rsidR="003D1BCD" w:rsidRPr="00503E96" w:rsidRDefault="003D1BCD" w:rsidP="003D1BCD">
            <w:pPr>
              <w:rPr>
                <w:sz w:val="28"/>
                <w:szCs w:val="28"/>
              </w:rPr>
            </w:pPr>
            <w:r w:rsidRPr="00503E96">
              <w:rPr>
                <w:sz w:val="28"/>
                <w:szCs w:val="28"/>
              </w:rPr>
              <w:t>Delivered, Delayed, Cancelled</w:t>
            </w:r>
          </w:p>
        </w:tc>
        <w:tc>
          <w:tcPr>
            <w:tcW w:w="3331" w:type="dxa"/>
            <w:vAlign w:val="center"/>
          </w:tcPr>
          <w:p w14:paraId="7BFBBA87" w14:textId="77777777" w:rsidR="003D1BCD" w:rsidRPr="00503E96" w:rsidRDefault="003D1BCD" w:rsidP="003D1BCD">
            <w:pPr>
              <w:rPr>
                <w:sz w:val="28"/>
                <w:szCs w:val="28"/>
              </w:rPr>
            </w:pPr>
            <w:r w:rsidRPr="00503E96">
              <w:rPr>
                <w:sz w:val="28"/>
                <w:szCs w:val="28"/>
              </w:rPr>
              <w:t>Supports operational analysis</w:t>
            </w:r>
          </w:p>
        </w:tc>
      </w:tr>
      <w:tr w:rsidR="003D1BCD" w:rsidRPr="00503E96" w14:paraId="6AA72DBE" w14:textId="77777777" w:rsidTr="003D1BCD">
        <w:trPr>
          <w:trHeight w:val="380"/>
        </w:trPr>
        <w:tc>
          <w:tcPr>
            <w:tcW w:w="3320" w:type="dxa"/>
            <w:vAlign w:val="center"/>
          </w:tcPr>
          <w:p w14:paraId="5D126DEC" w14:textId="77777777" w:rsidR="003D1BCD" w:rsidRPr="00503E96" w:rsidRDefault="003D1BCD" w:rsidP="003D1BCD">
            <w:pPr>
              <w:rPr>
                <w:sz w:val="28"/>
                <w:szCs w:val="28"/>
              </w:rPr>
            </w:pPr>
            <w:r w:rsidRPr="00503E96">
              <w:rPr>
                <w:sz w:val="28"/>
                <w:szCs w:val="28"/>
              </w:rPr>
              <w:t>Ratings</w:t>
            </w:r>
          </w:p>
        </w:tc>
        <w:tc>
          <w:tcPr>
            <w:tcW w:w="3323" w:type="dxa"/>
            <w:vAlign w:val="center"/>
          </w:tcPr>
          <w:p w14:paraId="270FEEA0" w14:textId="77777777" w:rsidR="003D1BCD" w:rsidRPr="00503E96" w:rsidRDefault="003D1BCD" w:rsidP="003D1BCD">
            <w:pPr>
              <w:rPr>
                <w:sz w:val="28"/>
                <w:szCs w:val="28"/>
              </w:rPr>
            </w:pPr>
            <w:r w:rsidRPr="00503E96">
              <w:rPr>
                <w:sz w:val="28"/>
                <w:szCs w:val="28"/>
              </w:rPr>
              <w:t>Expected rating scale</w:t>
            </w:r>
          </w:p>
        </w:tc>
        <w:tc>
          <w:tcPr>
            <w:tcW w:w="3331" w:type="dxa"/>
            <w:vAlign w:val="center"/>
          </w:tcPr>
          <w:p w14:paraId="29422C38" w14:textId="77777777" w:rsidR="003D1BCD" w:rsidRPr="00503E96" w:rsidRDefault="003D1BCD" w:rsidP="003D1BCD">
            <w:pPr>
              <w:rPr>
                <w:sz w:val="28"/>
                <w:szCs w:val="28"/>
              </w:rPr>
            </w:pPr>
            <w:r w:rsidRPr="00503E96">
              <w:rPr>
                <w:sz w:val="28"/>
                <w:szCs w:val="28"/>
              </w:rPr>
              <w:t>Prevents invalid averages</w:t>
            </w:r>
          </w:p>
        </w:tc>
      </w:tr>
      <w:tr w:rsidR="003D1BCD" w:rsidRPr="00503E96" w14:paraId="745810D0" w14:textId="77777777" w:rsidTr="003D1BCD">
        <w:trPr>
          <w:trHeight w:val="736"/>
        </w:trPr>
        <w:tc>
          <w:tcPr>
            <w:tcW w:w="3320" w:type="dxa"/>
            <w:vAlign w:val="center"/>
          </w:tcPr>
          <w:p w14:paraId="2A92C437" w14:textId="77777777" w:rsidR="003D1BCD" w:rsidRPr="00503E96" w:rsidRDefault="003D1BCD" w:rsidP="003D1BCD">
            <w:pPr>
              <w:rPr>
                <w:sz w:val="28"/>
                <w:szCs w:val="28"/>
              </w:rPr>
            </w:pPr>
            <w:r w:rsidRPr="00503E96">
              <w:rPr>
                <w:sz w:val="28"/>
                <w:szCs w:val="28"/>
              </w:rPr>
              <w:t>Revenue fields</w:t>
            </w:r>
          </w:p>
        </w:tc>
        <w:tc>
          <w:tcPr>
            <w:tcW w:w="3323" w:type="dxa"/>
            <w:vAlign w:val="center"/>
          </w:tcPr>
          <w:p w14:paraId="5B7E44ED" w14:textId="77777777" w:rsidR="003D1BCD" w:rsidRPr="00503E96" w:rsidRDefault="003D1BCD" w:rsidP="003D1BCD">
            <w:pPr>
              <w:rPr>
                <w:sz w:val="28"/>
                <w:szCs w:val="28"/>
              </w:rPr>
            </w:pPr>
            <w:r w:rsidRPr="00503E96">
              <w:rPr>
                <w:sz w:val="28"/>
                <w:szCs w:val="28"/>
              </w:rPr>
              <w:t>Order Value, charges, tax, Net Revenue</w:t>
            </w:r>
          </w:p>
        </w:tc>
        <w:tc>
          <w:tcPr>
            <w:tcW w:w="3331" w:type="dxa"/>
            <w:vAlign w:val="center"/>
          </w:tcPr>
          <w:p w14:paraId="162714DD" w14:textId="77777777" w:rsidR="003D1BCD" w:rsidRPr="00503E96" w:rsidRDefault="003D1BCD" w:rsidP="003D1BCD">
            <w:pPr>
              <w:rPr>
                <w:sz w:val="28"/>
                <w:szCs w:val="28"/>
              </w:rPr>
            </w:pPr>
            <w:r w:rsidRPr="00503E96">
              <w:rPr>
                <w:sz w:val="28"/>
                <w:szCs w:val="28"/>
              </w:rPr>
              <w:t>Ensures valid financial analysis</w:t>
            </w:r>
          </w:p>
        </w:tc>
      </w:tr>
      <w:tr w:rsidR="003D1BCD" w:rsidRPr="00503E96" w14:paraId="396AE16A" w14:textId="77777777" w:rsidTr="003D1BCD">
        <w:trPr>
          <w:trHeight w:val="270"/>
        </w:trPr>
        <w:tc>
          <w:tcPr>
            <w:tcW w:w="3320" w:type="dxa"/>
            <w:vAlign w:val="center"/>
          </w:tcPr>
          <w:p w14:paraId="7189F40B" w14:textId="77777777" w:rsidR="003D1BCD" w:rsidRPr="00503E96" w:rsidRDefault="003D1BCD" w:rsidP="003D1BCD">
            <w:pPr>
              <w:rPr>
                <w:sz w:val="28"/>
                <w:szCs w:val="28"/>
              </w:rPr>
            </w:pPr>
            <w:r w:rsidRPr="00503E96">
              <w:rPr>
                <w:sz w:val="28"/>
                <w:szCs w:val="28"/>
              </w:rPr>
              <w:t>Date fields</w:t>
            </w:r>
          </w:p>
        </w:tc>
        <w:tc>
          <w:tcPr>
            <w:tcW w:w="3323" w:type="dxa"/>
            <w:vAlign w:val="center"/>
          </w:tcPr>
          <w:p w14:paraId="54644D32" w14:textId="77777777" w:rsidR="003D1BCD" w:rsidRPr="00503E96" w:rsidRDefault="003D1BCD" w:rsidP="003D1BCD">
            <w:pPr>
              <w:rPr>
                <w:sz w:val="28"/>
                <w:szCs w:val="28"/>
              </w:rPr>
            </w:pPr>
            <w:r w:rsidRPr="00503E96">
              <w:rPr>
                <w:sz w:val="28"/>
                <w:szCs w:val="28"/>
              </w:rPr>
              <w:t>Order and delivery dates</w:t>
            </w:r>
          </w:p>
        </w:tc>
        <w:tc>
          <w:tcPr>
            <w:tcW w:w="3331" w:type="dxa"/>
            <w:vAlign w:val="center"/>
          </w:tcPr>
          <w:p w14:paraId="26F2531A" w14:textId="77777777" w:rsidR="003D1BCD" w:rsidRPr="00503E96" w:rsidRDefault="003D1BCD" w:rsidP="003D1BCD">
            <w:pPr>
              <w:rPr>
                <w:sz w:val="28"/>
                <w:szCs w:val="28"/>
              </w:rPr>
            </w:pPr>
            <w:r w:rsidRPr="00503E96">
              <w:rPr>
                <w:sz w:val="28"/>
                <w:szCs w:val="28"/>
              </w:rPr>
              <w:t>Supports monthly/yearly trends</w:t>
            </w:r>
          </w:p>
        </w:tc>
      </w:tr>
    </w:tbl>
    <w:p w14:paraId="3BE935BA" w14:textId="77777777" w:rsidR="00B461E9" w:rsidRPr="00503E96" w:rsidRDefault="00B461E9" w:rsidP="00B461E9">
      <w:pPr>
        <w:jc w:val="both"/>
        <w:rPr>
          <w:rFonts w:ascii="Times New Roman" w:hAnsi="Times New Roman" w:cs="Times New Roman"/>
          <w:sz w:val="28"/>
          <w:szCs w:val="28"/>
        </w:rPr>
      </w:pPr>
      <w:r w:rsidRPr="00503E96">
        <w:rPr>
          <w:rFonts w:ascii="Times New Roman" w:hAnsi="Times New Roman" w:cs="Times New Roman"/>
          <w:sz w:val="28"/>
          <w:szCs w:val="28"/>
        </w:rPr>
        <w:t>Before cleaning, the dataset was inspected to understand its structure and identify possible data-quality issues.</w:t>
      </w:r>
    </w:p>
    <w:p w14:paraId="2D5BAC7B" w14:textId="145D5E4D" w:rsidR="00B461E9" w:rsidRPr="00503E96" w:rsidRDefault="003D1BCD" w:rsidP="00B461E9">
      <w:pPr>
        <w:jc w:val="both"/>
        <w:rPr>
          <w:rFonts w:ascii="Times New Roman" w:hAnsi="Times New Roman" w:cs="Times New Roman"/>
          <w:sz w:val="28"/>
          <w:szCs w:val="28"/>
        </w:rPr>
      </w:pPr>
      <w:r>
        <w:rPr>
          <w:rFonts w:ascii="Times New Roman" w:hAnsi="Times New Roman" w:cs="Times New Roman"/>
          <w:sz w:val="28"/>
          <w:szCs w:val="28"/>
        </w:rPr>
        <w:t>T</w:t>
      </w:r>
      <w:r w:rsidR="00B461E9" w:rsidRPr="00503E96">
        <w:rPr>
          <w:rFonts w:ascii="Times New Roman" w:hAnsi="Times New Roman" w:cs="Times New Roman"/>
          <w:sz w:val="28"/>
          <w:szCs w:val="28"/>
        </w:rPr>
        <w:t>he main missing-value issue is 3,487 Customer_Rating values. These records correspond to cancelled orders, where a customer rating is not applicable. Therefore, these values should not be replaced with an artificial rating.</w:t>
      </w:r>
    </w:p>
    <w:p w14:paraId="1A0B0050" w14:textId="77777777" w:rsidR="003D1BCD" w:rsidRDefault="003D1BCD" w:rsidP="00B461E9">
      <w:pPr>
        <w:rPr>
          <w:rFonts w:ascii="Times New Roman" w:hAnsi="Times New Roman" w:cs="Times New Roman"/>
          <w:sz w:val="28"/>
          <w:szCs w:val="28"/>
        </w:rPr>
      </w:pPr>
    </w:p>
    <w:p w14:paraId="37F927CD" w14:textId="5CF765D8" w:rsidR="00B461E9" w:rsidRPr="00AE5E96" w:rsidRDefault="00B461E9" w:rsidP="00B461E9">
      <w:pPr>
        <w:rPr>
          <w:rFonts w:ascii="Times New Roman" w:hAnsi="Times New Roman" w:cs="Times New Roman"/>
          <w:sz w:val="40"/>
          <w:szCs w:val="40"/>
        </w:rPr>
      </w:pPr>
      <w:r w:rsidRPr="00AE5E96">
        <w:rPr>
          <w:rFonts w:ascii="Times New Roman" w:hAnsi="Times New Roman" w:cs="Times New Roman"/>
          <w:b/>
          <w:sz w:val="40"/>
          <w:szCs w:val="40"/>
        </w:rPr>
        <w:lastRenderedPageBreak/>
        <w:t>After Cleaning</w:t>
      </w:r>
      <w:r>
        <w:rPr>
          <w:rFonts w:ascii="Times New Roman" w:hAnsi="Times New Roman" w:cs="Times New Roman"/>
          <w:b/>
          <w:sz w:val="40"/>
          <w:szCs w:val="40"/>
        </w:rPr>
        <w:t>:</w:t>
      </w:r>
    </w:p>
    <w:p w14:paraId="6C78C374"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The dataset was cleaned and validated before being used for dashboard development.</w:t>
      </w:r>
    </w:p>
    <w:p w14:paraId="6FEF2D21" w14:textId="77777777" w:rsidR="00B461E9" w:rsidRPr="00503E96" w:rsidRDefault="00B461E9" w:rsidP="00B461E9">
      <w:pPr>
        <w:pStyle w:val="ListBullet"/>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Converted Order_Date and Delivery_Date into proper date fields.</w:t>
      </w:r>
    </w:p>
    <w:p w14:paraId="45A32BB8" w14:textId="77777777" w:rsidR="00B461E9" w:rsidRPr="00503E96" w:rsidRDefault="00B461E9" w:rsidP="00B461E9">
      <w:pPr>
        <w:pStyle w:val="ListBullet"/>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Checked numeric columns for invalid or negative values.</w:t>
      </w:r>
    </w:p>
    <w:p w14:paraId="1FD11EDE" w14:textId="77777777" w:rsidR="00B461E9" w:rsidRPr="00503E96" w:rsidRDefault="00B461E9" w:rsidP="00B461E9">
      <w:pPr>
        <w:pStyle w:val="ListBullet"/>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Checked Order_ID for duplicate transactions.</w:t>
      </w:r>
    </w:p>
    <w:p w14:paraId="3499E924" w14:textId="77777777" w:rsidR="00B461E9" w:rsidRPr="00503E96" w:rsidRDefault="00B461E9" w:rsidP="00B461E9">
      <w:pPr>
        <w:pStyle w:val="ListBullet"/>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Validated Customer_Rating values to ensure ratings are within the expected 1–5 range.</w:t>
      </w:r>
    </w:p>
    <w:p w14:paraId="0F91D04A" w14:textId="77777777" w:rsidR="00B461E9" w:rsidRPr="00503E96" w:rsidRDefault="00B461E9" w:rsidP="00B461E9">
      <w:pPr>
        <w:pStyle w:val="ListBullet"/>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Reviewed missing ratings and retained them as not applicable for cancelled orders.</w:t>
      </w:r>
    </w:p>
    <w:p w14:paraId="67F061ED" w14:textId="77777777" w:rsidR="00B461E9" w:rsidRPr="00503E96" w:rsidRDefault="00B461E9" w:rsidP="00B461E9">
      <w:pPr>
        <w:pStyle w:val="ListBullet"/>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Standardized categorical fields for consistent Power BI grouping.</w:t>
      </w:r>
    </w:p>
    <w:p w14:paraId="0BE9A009" w14:textId="77777777" w:rsidR="00B461E9" w:rsidRPr="00503E96" w:rsidRDefault="00B461E9" w:rsidP="00B461E9">
      <w:pPr>
        <w:pStyle w:val="ListBullet"/>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Verified Payment_Method and Order_Status categories.</w:t>
      </w:r>
    </w:p>
    <w:p w14:paraId="1CAD3211" w14:textId="77777777" w:rsidR="00B461E9" w:rsidRPr="00503E96" w:rsidRDefault="00B461E9" w:rsidP="00B461E9">
      <w:pPr>
        <w:pStyle w:val="ListBullet"/>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Confirmed that no transaction rows needed to be removed because duplicate and invalid-row checks returned zero issues.</w:t>
      </w:r>
    </w:p>
    <w:p w14:paraId="3B6683E1"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After cleaning, all 50,000 transaction records were retained. The resulting dataset was suitable for analysis and Power BI visualization.</w:t>
      </w:r>
    </w:p>
    <w:p w14:paraId="66DE1013" w14:textId="77777777" w:rsidR="00B461E9" w:rsidRPr="00AE5E96" w:rsidRDefault="00B461E9" w:rsidP="00B461E9">
      <w:pPr>
        <w:pStyle w:val="Heading2"/>
        <w:rPr>
          <w:rFonts w:ascii="Times New Roman" w:hAnsi="Times New Roman" w:cs="Times New Roman"/>
          <w:color w:val="0D0D0D" w:themeColor="text1" w:themeTint="F2"/>
          <w:sz w:val="36"/>
          <w:szCs w:val="36"/>
        </w:rPr>
      </w:pPr>
      <w:r w:rsidRPr="00AE5E96">
        <w:rPr>
          <w:rFonts w:ascii="Times New Roman" w:hAnsi="Times New Roman" w:cs="Times New Roman"/>
          <w:color w:val="0D0D0D" w:themeColor="text1" w:themeTint="F2"/>
          <w:sz w:val="36"/>
          <w:szCs w:val="36"/>
        </w:rPr>
        <w:t>Cleaning Workflow:</w:t>
      </w:r>
    </w:p>
    <w:p w14:paraId="652F947F" w14:textId="77777777" w:rsidR="00E71E9C" w:rsidRDefault="00E71E9C" w:rsidP="00B461E9">
      <w:pPr>
        <w:jc w:val="center"/>
        <w:rPr>
          <w:rFonts w:ascii="Times New Roman" w:hAnsi="Times New Roman" w:cs="Times New Roman"/>
          <w:b/>
          <w:color w:val="0D0D0D" w:themeColor="text1" w:themeTint="F2"/>
          <w:sz w:val="28"/>
          <w:szCs w:val="28"/>
        </w:rPr>
      </w:pPr>
    </w:p>
    <w:p w14:paraId="701B91B9" w14:textId="075F1183" w:rsidR="00B461E9" w:rsidRPr="00AE5E96" w:rsidRDefault="00B461E9" w:rsidP="00B461E9">
      <w:pPr>
        <w:jc w:val="cente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Raw CSV Data</w:t>
      </w:r>
    </w:p>
    <w:p w14:paraId="6CB26AD4" w14:textId="77777777" w:rsidR="00B461E9" w:rsidRPr="00AE5E96" w:rsidRDefault="00B461E9" w:rsidP="00B461E9">
      <w:pPr>
        <w:jc w:val="cente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Data Inspection</w:t>
      </w:r>
    </w:p>
    <w:p w14:paraId="13B93457" w14:textId="77777777" w:rsidR="00B461E9" w:rsidRPr="00AE5E96" w:rsidRDefault="00B461E9" w:rsidP="00B461E9">
      <w:pPr>
        <w:jc w:val="cente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Missing-Value Check</w:t>
      </w:r>
    </w:p>
    <w:p w14:paraId="4319A1AE" w14:textId="77777777" w:rsidR="00B461E9" w:rsidRPr="00AE5E96" w:rsidRDefault="00B461E9" w:rsidP="00B461E9">
      <w:pPr>
        <w:jc w:val="cente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Duplicate Check</w:t>
      </w:r>
    </w:p>
    <w:p w14:paraId="495C7344" w14:textId="77777777" w:rsidR="00B461E9" w:rsidRPr="00AE5E96" w:rsidRDefault="00B461E9" w:rsidP="00B461E9">
      <w:pPr>
        <w:jc w:val="cente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Data-Type Correction</w:t>
      </w:r>
    </w:p>
    <w:p w14:paraId="7ABED67C" w14:textId="77777777" w:rsidR="00B461E9" w:rsidRPr="00AE5E96" w:rsidRDefault="00B461E9" w:rsidP="00B461E9">
      <w:pPr>
        <w:jc w:val="cente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Category Validation</w:t>
      </w:r>
    </w:p>
    <w:p w14:paraId="06374AA3" w14:textId="77777777" w:rsidR="00B461E9" w:rsidRPr="00AE5E96" w:rsidRDefault="00B461E9" w:rsidP="00B461E9">
      <w:pPr>
        <w:jc w:val="cente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Numerical Validation</w:t>
      </w:r>
    </w:p>
    <w:p w14:paraId="1236FECC" w14:textId="77777777" w:rsidR="00B461E9" w:rsidRPr="00AE5E96" w:rsidRDefault="00B461E9" w:rsidP="00B461E9">
      <w:pPr>
        <w:jc w:val="cente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Final Prepared Dataset</w:t>
      </w:r>
    </w:p>
    <w:p w14:paraId="62D998B2" w14:textId="77777777" w:rsidR="00B461E9" w:rsidRPr="00AE5E96" w:rsidRDefault="00B461E9" w:rsidP="00B461E9">
      <w:pPr>
        <w:jc w:val="cente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Power BI Analysis</w:t>
      </w:r>
    </w:p>
    <w:p w14:paraId="50C3D488" w14:textId="77777777" w:rsidR="00B461E9" w:rsidRPr="00503E96" w:rsidRDefault="00B461E9" w:rsidP="00B461E9">
      <w:pPr>
        <w:rPr>
          <w:rFonts w:ascii="Times New Roman" w:hAnsi="Times New Roman" w:cs="Times New Roman"/>
          <w:sz w:val="28"/>
          <w:szCs w:val="28"/>
        </w:rPr>
      </w:pPr>
      <w:r w:rsidRPr="00503E96">
        <w:rPr>
          <w:rFonts w:ascii="Times New Roman" w:hAnsi="Times New Roman" w:cs="Times New Roman"/>
          <w:sz w:val="28"/>
          <w:szCs w:val="28"/>
        </w:rPr>
        <w:br w:type="page"/>
      </w:r>
    </w:p>
    <w:p w14:paraId="03BD4684" w14:textId="77777777" w:rsidR="00B461E9" w:rsidRDefault="00B461E9" w:rsidP="00B461E9">
      <w:pPr>
        <w:jc w:val="center"/>
        <w:rPr>
          <w:rFonts w:ascii="Times New Roman" w:hAnsi="Times New Roman" w:cs="Times New Roman"/>
          <w:b/>
          <w:sz w:val="48"/>
        </w:rPr>
      </w:pPr>
      <w:r w:rsidRPr="00396969">
        <w:rPr>
          <w:rFonts w:ascii="Times New Roman" w:hAnsi="Times New Roman" w:cs="Times New Roman"/>
          <w:b/>
          <w:sz w:val="48"/>
        </w:rPr>
        <w:lastRenderedPageBreak/>
        <w:t>6. ANALYSIS STEPS</w:t>
      </w:r>
    </w:p>
    <w:p w14:paraId="0F46F904" w14:textId="77777777" w:rsidR="00B461E9" w:rsidRPr="00396969" w:rsidRDefault="00B461E9" w:rsidP="00B461E9">
      <w:pPr>
        <w:jc w:val="center"/>
        <w:rPr>
          <w:rFonts w:ascii="Times New Roman" w:hAnsi="Times New Roman" w:cs="Times New Roman"/>
        </w:rPr>
      </w:pPr>
    </w:p>
    <w:p w14:paraId="30CBD7BC"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1. Import the CSV dataset into the analysis environment.</w:t>
      </w:r>
    </w:p>
    <w:p w14:paraId="17201380"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2. Understand the dataset structure, columns, data types, and business meaning.</w:t>
      </w:r>
    </w:p>
    <w:p w14:paraId="4498E4ED"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3. Perform missing-value and duplicate checks.</w:t>
      </w:r>
    </w:p>
    <w:p w14:paraId="38932041"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4. Validate dates, numerical values, ratings, payment methods, and order statuses.</w:t>
      </w:r>
    </w:p>
    <w:p w14:paraId="7F493460"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5. Create calculated measures in Power BI.</w:t>
      </w:r>
    </w:p>
    <w:p w14:paraId="366B541E"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6. Calculate Total Revenue, Total Orders, Total Customers, Average Delivery Time, and Average Customer Rating.</w:t>
      </w:r>
    </w:p>
    <w:p w14:paraId="4E86C582"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7. Group data by City, Cuisines, Food_Category, Payment_Method, Order_Status, Restaurant, and Month.</w:t>
      </w:r>
    </w:p>
    <w:p w14:paraId="2353F86D"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8. Compare city-wise revenue and delivery time.</w:t>
      </w:r>
    </w:p>
    <w:p w14:paraId="676E2C29"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9. Analyze food-category demand and cuisine-level order value.</w:t>
      </w:r>
    </w:p>
    <w:p w14:paraId="08A11470"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10. Analyze monthly revenue trends.</w:t>
      </w:r>
    </w:p>
    <w:p w14:paraId="2699C39D" w14:textId="77777777" w:rsidR="00B461E9" w:rsidRPr="00503E96" w:rsidRDefault="00B461E9" w:rsidP="00B461E9">
      <w:pPr>
        <w:rPr>
          <w:rFonts w:ascii="Times New Roman" w:hAnsi="Times New Roman" w:cs="Times New Roman"/>
          <w:color w:val="0D0D0D" w:themeColor="text1" w:themeTint="F2"/>
          <w:sz w:val="28"/>
          <w:szCs w:val="28"/>
        </w:rPr>
      </w:pPr>
      <w:r w:rsidRPr="00503E96">
        <w:rPr>
          <w:rFonts w:ascii="Times New Roman" w:hAnsi="Times New Roman" w:cs="Times New Roman"/>
          <w:color w:val="0D0D0D" w:themeColor="text1" w:themeTint="F2"/>
          <w:sz w:val="28"/>
          <w:szCs w:val="28"/>
        </w:rPr>
        <w:t>11. Create interactive slicers and dashboard visuals.</w:t>
      </w:r>
    </w:p>
    <w:p w14:paraId="73F216FA" w14:textId="77777777" w:rsidR="00B461E9" w:rsidRPr="00396969" w:rsidRDefault="00B461E9" w:rsidP="00B461E9">
      <w:pPr>
        <w:rPr>
          <w:rFonts w:ascii="Times New Roman" w:hAnsi="Times New Roman" w:cs="Times New Roman"/>
        </w:rPr>
      </w:pPr>
      <w:r w:rsidRPr="00503E96">
        <w:rPr>
          <w:rFonts w:ascii="Times New Roman" w:hAnsi="Times New Roman" w:cs="Times New Roman"/>
          <w:color w:val="0D0D0D" w:themeColor="text1" w:themeTint="F2"/>
          <w:sz w:val="28"/>
          <w:szCs w:val="28"/>
        </w:rPr>
        <w:t>12. Interpret the visual results and prepare key insights</w:t>
      </w:r>
      <w:r w:rsidRPr="00396969">
        <w:rPr>
          <w:rFonts w:ascii="Times New Roman" w:hAnsi="Times New Roman" w:cs="Times New Roman"/>
        </w:rPr>
        <w:t>.</w:t>
      </w:r>
    </w:p>
    <w:p w14:paraId="296876D3" w14:textId="77777777" w:rsidR="00B461E9" w:rsidRPr="00396969" w:rsidRDefault="00B461E9" w:rsidP="00B461E9">
      <w:pPr>
        <w:rPr>
          <w:rFonts w:ascii="Times New Roman" w:hAnsi="Times New Roman" w:cs="Times New Roman"/>
        </w:rPr>
      </w:pPr>
      <w:r w:rsidRPr="00396969">
        <w:rPr>
          <w:rFonts w:ascii="Times New Roman" w:hAnsi="Times New Roman" w:cs="Times New Roman"/>
        </w:rPr>
        <w:br w:type="page"/>
      </w:r>
    </w:p>
    <w:p w14:paraId="27A335D3" w14:textId="77777777" w:rsidR="00B461E9" w:rsidRPr="004816F6" w:rsidRDefault="00B461E9" w:rsidP="00B461E9">
      <w:pPr>
        <w:jc w:val="center"/>
        <w:rPr>
          <w:rFonts w:ascii="Times New Roman" w:hAnsi="Times New Roman" w:cs="Times New Roman"/>
          <w:b/>
          <w:sz w:val="48"/>
        </w:rPr>
      </w:pPr>
      <w:r w:rsidRPr="00396969">
        <w:rPr>
          <w:rFonts w:ascii="Times New Roman" w:hAnsi="Times New Roman" w:cs="Times New Roman"/>
          <w:b/>
          <w:sz w:val="48"/>
        </w:rPr>
        <w:lastRenderedPageBreak/>
        <w:t>7. DATA VISUALIZATION</w:t>
      </w:r>
    </w:p>
    <w:p w14:paraId="3B54A9D5" w14:textId="77777777" w:rsidR="00B461E9" w:rsidRPr="00AE5E96" w:rsidRDefault="00B461E9" w:rsidP="00B461E9">
      <w:pPr>
        <w:jc w:val="both"/>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The dashboard uses different visualizations according to the business question. The objective is to make large amounts of transactional data understandable at a glance.</w:t>
      </w:r>
    </w:p>
    <w:tbl>
      <w:tblPr>
        <w:tblStyle w:val="TableGrid"/>
        <w:tblW w:w="0" w:type="auto"/>
        <w:jc w:val="center"/>
        <w:tblLook w:val="04A0" w:firstRow="1" w:lastRow="0" w:firstColumn="1" w:lastColumn="0" w:noHBand="0" w:noVBand="1"/>
      </w:tblPr>
      <w:tblGrid>
        <w:gridCol w:w="4941"/>
        <w:gridCol w:w="4936"/>
      </w:tblGrid>
      <w:tr w:rsidR="00B461E9" w:rsidRPr="00AE5E96" w14:paraId="494BD0AF" w14:textId="77777777" w:rsidTr="00791583">
        <w:trPr>
          <w:trHeight w:val="316"/>
          <w:jc w:val="center"/>
        </w:trPr>
        <w:tc>
          <w:tcPr>
            <w:tcW w:w="4941" w:type="dxa"/>
            <w:shd w:val="clear" w:color="auto" w:fill="F57C00"/>
          </w:tcPr>
          <w:p w14:paraId="3A04237A"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Visualization</w:t>
            </w:r>
          </w:p>
        </w:tc>
        <w:tc>
          <w:tcPr>
            <w:tcW w:w="4936" w:type="dxa"/>
            <w:shd w:val="clear" w:color="auto" w:fill="F57C00"/>
          </w:tcPr>
          <w:p w14:paraId="4BD1C3A8"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Purpose</w:t>
            </w:r>
          </w:p>
        </w:tc>
      </w:tr>
      <w:tr w:rsidR="00B461E9" w:rsidRPr="00AE5E96" w14:paraId="1854A559" w14:textId="77777777" w:rsidTr="00791583">
        <w:trPr>
          <w:trHeight w:val="667"/>
          <w:jc w:val="center"/>
        </w:trPr>
        <w:tc>
          <w:tcPr>
            <w:tcW w:w="4941" w:type="dxa"/>
            <w:vAlign w:val="center"/>
          </w:tcPr>
          <w:p w14:paraId="7C919C71"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KPI Cards</w:t>
            </w:r>
          </w:p>
        </w:tc>
        <w:tc>
          <w:tcPr>
            <w:tcW w:w="4936" w:type="dxa"/>
            <w:vAlign w:val="center"/>
          </w:tcPr>
          <w:p w14:paraId="792B9734"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Display major business metrics immediately</w:t>
            </w:r>
          </w:p>
        </w:tc>
      </w:tr>
      <w:tr w:rsidR="00B461E9" w:rsidRPr="00AE5E96" w14:paraId="44AA81EF" w14:textId="77777777" w:rsidTr="00791583">
        <w:trPr>
          <w:trHeight w:val="316"/>
          <w:jc w:val="center"/>
        </w:trPr>
        <w:tc>
          <w:tcPr>
            <w:tcW w:w="4941" w:type="dxa"/>
            <w:vAlign w:val="center"/>
          </w:tcPr>
          <w:p w14:paraId="0257F9C3"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Slicers</w:t>
            </w:r>
          </w:p>
        </w:tc>
        <w:tc>
          <w:tcPr>
            <w:tcW w:w="4936" w:type="dxa"/>
            <w:vAlign w:val="center"/>
          </w:tcPr>
          <w:p w14:paraId="04156AB0"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Filter the report interactively</w:t>
            </w:r>
          </w:p>
        </w:tc>
      </w:tr>
      <w:tr w:rsidR="00B461E9" w:rsidRPr="00AE5E96" w14:paraId="67C09D32" w14:textId="77777777" w:rsidTr="00791583">
        <w:trPr>
          <w:trHeight w:val="650"/>
          <w:jc w:val="center"/>
        </w:trPr>
        <w:tc>
          <w:tcPr>
            <w:tcW w:w="4941" w:type="dxa"/>
            <w:vAlign w:val="center"/>
          </w:tcPr>
          <w:p w14:paraId="5C478DCC"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Column Chart</w:t>
            </w:r>
          </w:p>
        </w:tc>
        <w:tc>
          <w:tcPr>
            <w:tcW w:w="4936" w:type="dxa"/>
            <w:vAlign w:val="center"/>
          </w:tcPr>
          <w:p w14:paraId="4017AFD0"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Compare Top 10 Food Categories by quantity</w:t>
            </w:r>
          </w:p>
        </w:tc>
      </w:tr>
      <w:tr w:rsidR="00B461E9" w:rsidRPr="00AE5E96" w14:paraId="17F9BA97" w14:textId="77777777" w:rsidTr="00791583">
        <w:trPr>
          <w:trHeight w:val="316"/>
          <w:jc w:val="center"/>
        </w:trPr>
        <w:tc>
          <w:tcPr>
            <w:tcW w:w="4941" w:type="dxa"/>
            <w:vAlign w:val="center"/>
          </w:tcPr>
          <w:p w14:paraId="635B70D0"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Donut Chart</w:t>
            </w:r>
          </w:p>
        </w:tc>
        <w:tc>
          <w:tcPr>
            <w:tcW w:w="4936" w:type="dxa"/>
            <w:vAlign w:val="center"/>
          </w:tcPr>
          <w:p w14:paraId="4603B9BF"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Compare payment methods by revenue</w:t>
            </w:r>
          </w:p>
        </w:tc>
      </w:tr>
      <w:tr w:rsidR="00B461E9" w:rsidRPr="00AE5E96" w14:paraId="5028A430" w14:textId="77777777" w:rsidTr="00791583">
        <w:trPr>
          <w:trHeight w:val="334"/>
          <w:jc w:val="center"/>
        </w:trPr>
        <w:tc>
          <w:tcPr>
            <w:tcW w:w="4941" w:type="dxa"/>
            <w:vAlign w:val="center"/>
          </w:tcPr>
          <w:p w14:paraId="62780367"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Line/Area Chart</w:t>
            </w:r>
          </w:p>
        </w:tc>
        <w:tc>
          <w:tcPr>
            <w:tcW w:w="4936" w:type="dxa"/>
            <w:vAlign w:val="center"/>
          </w:tcPr>
          <w:p w14:paraId="31276A60"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Compare average delivery time by city</w:t>
            </w:r>
          </w:p>
        </w:tc>
      </w:tr>
      <w:tr w:rsidR="00B461E9" w:rsidRPr="00AE5E96" w14:paraId="71460564" w14:textId="77777777" w:rsidTr="00791583">
        <w:trPr>
          <w:trHeight w:val="316"/>
          <w:jc w:val="center"/>
        </w:trPr>
        <w:tc>
          <w:tcPr>
            <w:tcW w:w="4941" w:type="dxa"/>
            <w:vAlign w:val="center"/>
          </w:tcPr>
          <w:p w14:paraId="422FB1EF"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Bar Chart</w:t>
            </w:r>
          </w:p>
        </w:tc>
        <w:tc>
          <w:tcPr>
            <w:tcW w:w="4936" w:type="dxa"/>
            <w:vAlign w:val="center"/>
          </w:tcPr>
          <w:p w14:paraId="3AC9F843"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Compare Order Value by cuisine</w:t>
            </w:r>
          </w:p>
        </w:tc>
      </w:tr>
      <w:tr w:rsidR="00B461E9" w:rsidRPr="00AE5E96" w14:paraId="5126814F" w14:textId="77777777" w:rsidTr="00791583">
        <w:trPr>
          <w:trHeight w:val="316"/>
          <w:jc w:val="center"/>
        </w:trPr>
        <w:tc>
          <w:tcPr>
            <w:tcW w:w="4941" w:type="dxa"/>
            <w:vAlign w:val="center"/>
          </w:tcPr>
          <w:p w14:paraId="2649D27A"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Monthly Column Chart</w:t>
            </w:r>
          </w:p>
        </w:tc>
        <w:tc>
          <w:tcPr>
            <w:tcW w:w="4936" w:type="dxa"/>
            <w:vAlign w:val="center"/>
          </w:tcPr>
          <w:p w14:paraId="791C639D"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Show monthly revenue trend</w:t>
            </w:r>
          </w:p>
        </w:tc>
      </w:tr>
      <w:tr w:rsidR="00B461E9" w:rsidRPr="00AE5E96" w14:paraId="6E0D331A" w14:textId="77777777" w:rsidTr="00791583">
        <w:trPr>
          <w:trHeight w:val="334"/>
          <w:jc w:val="center"/>
        </w:trPr>
        <w:tc>
          <w:tcPr>
            <w:tcW w:w="4941" w:type="dxa"/>
            <w:vAlign w:val="center"/>
          </w:tcPr>
          <w:p w14:paraId="4D3B9687"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Table</w:t>
            </w:r>
          </w:p>
        </w:tc>
        <w:tc>
          <w:tcPr>
            <w:tcW w:w="4936" w:type="dxa"/>
            <w:vAlign w:val="center"/>
          </w:tcPr>
          <w:p w14:paraId="020AA94A"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Show restaurant-level detail</w:t>
            </w:r>
          </w:p>
        </w:tc>
      </w:tr>
      <w:tr w:rsidR="00B461E9" w:rsidRPr="00AE5E96" w14:paraId="4AA00AB4" w14:textId="77777777" w:rsidTr="00791583">
        <w:trPr>
          <w:trHeight w:val="316"/>
          <w:jc w:val="center"/>
        </w:trPr>
        <w:tc>
          <w:tcPr>
            <w:tcW w:w="4941" w:type="dxa"/>
            <w:vAlign w:val="center"/>
          </w:tcPr>
          <w:p w14:paraId="0B6E67A2"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Treemap</w:t>
            </w:r>
          </w:p>
        </w:tc>
        <w:tc>
          <w:tcPr>
            <w:tcW w:w="4936" w:type="dxa"/>
            <w:vAlign w:val="center"/>
          </w:tcPr>
          <w:p w14:paraId="258A6DB9" w14:textId="77777777" w:rsidR="00B461E9" w:rsidRPr="00AE5E96" w:rsidRDefault="00B461E9" w:rsidP="00791583">
            <w:pPr>
              <w:rPr>
                <w:rFonts w:ascii="Times New Roman" w:hAnsi="Times New Roman" w:cs="Times New Roman"/>
                <w:color w:val="0D0D0D" w:themeColor="text1" w:themeTint="F2"/>
                <w:sz w:val="28"/>
                <w:szCs w:val="28"/>
              </w:rPr>
            </w:pPr>
            <w:r w:rsidRPr="00AE5E96">
              <w:rPr>
                <w:rFonts w:ascii="Times New Roman" w:hAnsi="Times New Roman" w:cs="Times New Roman"/>
                <w:color w:val="0D0D0D" w:themeColor="text1" w:themeTint="F2"/>
                <w:sz w:val="28"/>
                <w:szCs w:val="28"/>
              </w:rPr>
              <w:t>Compare total revenue contribution by city</w:t>
            </w:r>
          </w:p>
        </w:tc>
      </w:tr>
    </w:tbl>
    <w:p w14:paraId="78C77394" w14:textId="77777777" w:rsidR="00B461E9" w:rsidRDefault="00B461E9" w:rsidP="00B461E9">
      <w:pPr>
        <w:pStyle w:val="Heading2"/>
        <w:rPr>
          <w:rFonts w:ascii="Times New Roman" w:hAnsi="Times New Roman" w:cs="Times New Roman"/>
          <w:color w:val="0D0D0D" w:themeColor="text1" w:themeTint="F2"/>
          <w:sz w:val="36"/>
          <w:szCs w:val="36"/>
        </w:rPr>
      </w:pPr>
      <w:r w:rsidRPr="00AE5E96">
        <w:rPr>
          <w:rFonts w:ascii="Times New Roman" w:hAnsi="Times New Roman" w:cs="Times New Roman"/>
          <w:color w:val="0D0D0D" w:themeColor="text1" w:themeTint="F2"/>
          <w:sz w:val="36"/>
          <w:szCs w:val="36"/>
        </w:rPr>
        <w:t>Visualization Details</w:t>
      </w:r>
      <w:r>
        <w:rPr>
          <w:rFonts w:ascii="Times New Roman" w:hAnsi="Times New Roman" w:cs="Times New Roman"/>
          <w:color w:val="0D0D0D" w:themeColor="text1" w:themeTint="F2"/>
          <w:sz w:val="36"/>
          <w:szCs w:val="36"/>
        </w:rPr>
        <w:t>:</w:t>
      </w:r>
    </w:p>
    <w:p w14:paraId="16A9ECF4" w14:textId="77777777" w:rsidR="00B461E9" w:rsidRPr="004816F6" w:rsidRDefault="00B461E9" w:rsidP="00B461E9"/>
    <w:p w14:paraId="0FF40D9B" w14:textId="77777777" w:rsidR="00B461E9" w:rsidRPr="00AE5E96" w:rsidRDefault="00B461E9" w:rsidP="00B461E9">
      <w:pP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 xml:space="preserve">KPI Cards – </w:t>
      </w:r>
      <w:r w:rsidRPr="00AE5E96">
        <w:rPr>
          <w:rFonts w:ascii="Times New Roman" w:hAnsi="Times New Roman" w:cs="Times New Roman"/>
          <w:color w:val="0D0D0D" w:themeColor="text1" w:themeTint="F2"/>
          <w:sz w:val="28"/>
          <w:szCs w:val="28"/>
        </w:rPr>
        <w:t>Provide the fastest view of Total Revenue, Average Delivery Time, Average Customer Rating, Total Customers, and Total Orders.</w:t>
      </w:r>
    </w:p>
    <w:p w14:paraId="20BAB94B" w14:textId="77777777" w:rsidR="00B461E9" w:rsidRPr="00AE5E96" w:rsidRDefault="00B461E9" w:rsidP="00B461E9">
      <w:pP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 xml:space="preserve">Top 10 Food Category – </w:t>
      </w:r>
      <w:r w:rsidRPr="00AE5E96">
        <w:rPr>
          <w:rFonts w:ascii="Times New Roman" w:hAnsi="Times New Roman" w:cs="Times New Roman"/>
          <w:color w:val="0D0D0D" w:themeColor="text1" w:themeTint="F2"/>
          <w:sz w:val="28"/>
          <w:szCs w:val="28"/>
        </w:rPr>
        <w:t>Uses quantity to compare food demand and highlight leading categories.</w:t>
      </w:r>
    </w:p>
    <w:p w14:paraId="36633EC0" w14:textId="77777777" w:rsidR="00B461E9" w:rsidRPr="00AE5E96" w:rsidRDefault="00B461E9" w:rsidP="00B461E9">
      <w:pP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 xml:space="preserve">Payment Method by Revenue – </w:t>
      </w:r>
      <w:r w:rsidRPr="00AE5E96">
        <w:rPr>
          <w:rFonts w:ascii="Times New Roman" w:hAnsi="Times New Roman" w:cs="Times New Roman"/>
          <w:color w:val="0D0D0D" w:themeColor="text1" w:themeTint="F2"/>
          <w:sz w:val="28"/>
          <w:szCs w:val="28"/>
        </w:rPr>
        <w:t>Uses a donut chart to compare UPI, Card, Wallet, and Cash revenue contribution.</w:t>
      </w:r>
    </w:p>
    <w:p w14:paraId="186B10B0" w14:textId="77777777" w:rsidR="00B461E9" w:rsidRPr="00AE5E96" w:rsidRDefault="00B461E9" w:rsidP="00B461E9">
      <w:pP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 xml:space="preserve">Average Delivery Time by City – </w:t>
      </w:r>
      <w:r w:rsidRPr="00AE5E96">
        <w:rPr>
          <w:rFonts w:ascii="Times New Roman" w:hAnsi="Times New Roman" w:cs="Times New Roman"/>
          <w:color w:val="0D0D0D" w:themeColor="text1" w:themeTint="F2"/>
          <w:sz w:val="28"/>
          <w:szCs w:val="28"/>
        </w:rPr>
        <w:t>Compares delivery performance across locations.</w:t>
      </w:r>
    </w:p>
    <w:p w14:paraId="5E6BE79C" w14:textId="77777777" w:rsidR="00B461E9" w:rsidRPr="00AE5E96" w:rsidRDefault="00B461E9" w:rsidP="00B461E9">
      <w:pP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 xml:space="preserve">Order Value by Cuisines – </w:t>
      </w:r>
      <w:r w:rsidRPr="00AE5E96">
        <w:rPr>
          <w:rFonts w:ascii="Times New Roman" w:hAnsi="Times New Roman" w:cs="Times New Roman"/>
          <w:color w:val="0D0D0D" w:themeColor="text1" w:themeTint="F2"/>
          <w:sz w:val="28"/>
          <w:szCs w:val="28"/>
        </w:rPr>
        <w:t>Shows which cuisine groups contribute larger order values.</w:t>
      </w:r>
    </w:p>
    <w:p w14:paraId="6CA123EF" w14:textId="77777777" w:rsidR="00B461E9" w:rsidRPr="00AE5E96" w:rsidRDefault="00B461E9" w:rsidP="00B461E9">
      <w:pP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 xml:space="preserve">Monthly Revenue Trend – </w:t>
      </w:r>
      <w:r w:rsidRPr="00AE5E96">
        <w:rPr>
          <w:rFonts w:ascii="Times New Roman" w:hAnsi="Times New Roman" w:cs="Times New Roman"/>
          <w:color w:val="0D0D0D" w:themeColor="text1" w:themeTint="F2"/>
          <w:sz w:val="28"/>
          <w:szCs w:val="28"/>
        </w:rPr>
        <w:t>Shows revenue variation over the months.</w:t>
      </w:r>
    </w:p>
    <w:p w14:paraId="7CEC86F9" w14:textId="77777777" w:rsidR="00B461E9" w:rsidRPr="00AE5E96" w:rsidRDefault="00B461E9" w:rsidP="00B461E9">
      <w:pP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 xml:space="preserve">Restaurant Detail Table – </w:t>
      </w:r>
      <w:r w:rsidRPr="00AE5E96">
        <w:rPr>
          <w:rFonts w:ascii="Times New Roman" w:hAnsi="Times New Roman" w:cs="Times New Roman"/>
          <w:color w:val="0D0D0D" w:themeColor="text1" w:themeTint="F2"/>
          <w:sz w:val="28"/>
          <w:szCs w:val="28"/>
        </w:rPr>
        <w:t>Provides detailed Restaurant Name, City, and Net Revenue information.</w:t>
      </w:r>
    </w:p>
    <w:p w14:paraId="1903081A" w14:textId="77777777" w:rsidR="00B461E9" w:rsidRPr="004816F6" w:rsidRDefault="00B461E9" w:rsidP="00B461E9">
      <w:pPr>
        <w:rPr>
          <w:rFonts w:ascii="Times New Roman" w:hAnsi="Times New Roman" w:cs="Times New Roman"/>
          <w:color w:val="0D0D0D" w:themeColor="text1" w:themeTint="F2"/>
          <w:sz w:val="28"/>
          <w:szCs w:val="28"/>
        </w:rPr>
      </w:pPr>
      <w:r w:rsidRPr="00AE5E96">
        <w:rPr>
          <w:rFonts w:ascii="Times New Roman" w:hAnsi="Times New Roman" w:cs="Times New Roman"/>
          <w:b/>
          <w:color w:val="0D0D0D" w:themeColor="text1" w:themeTint="F2"/>
          <w:sz w:val="28"/>
          <w:szCs w:val="28"/>
        </w:rPr>
        <w:t xml:space="preserve">Total Revenue by City – </w:t>
      </w:r>
      <w:r w:rsidRPr="00AE5E96">
        <w:rPr>
          <w:rFonts w:ascii="Times New Roman" w:hAnsi="Times New Roman" w:cs="Times New Roman"/>
          <w:color w:val="0D0D0D" w:themeColor="text1" w:themeTint="F2"/>
          <w:sz w:val="28"/>
          <w:szCs w:val="28"/>
        </w:rPr>
        <w:t>Uses a treemap to show relative city-level revenue contribution.</w:t>
      </w:r>
      <w:r>
        <w:br w:type="page"/>
      </w:r>
    </w:p>
    <w:p w14:paraId="245A9AD9" w14:textId="77777777" w:rsidR="00B461E9" w:rsidRDefault="00B461E9" w:rsidP="00B461E9">
      <w:pPr>
        <w:jc w:val="center"/>
        <w:rPr>
          <w:rFonts w:ascii="Times New Roman" w:hAnsi="Times New Roman" w:cs="Times New Roman"/>
          <w:b/>
          <w:sz w:val="48"/>
        </w:rPr>
      </w:pPr>
      <w:r w:rsidRPr="00396969">
        <w:rPr>
          <w:rFonts w:ascii="Times New Roman" w:hAnsi="Times New Roman" w:cs="Times New Roman"/>
          <w:b/>
          <w:sz w:val="48"/>
        </w:rPr>
        <w:lastRenderedPageBreak/>
        <w:t>8. DASHBOARD</w:t>
      </w:r>
    </w:p>
    <w:p w14:paraId="42F342A9" w14:textId="77777777" w:rsidR="00B461E9" w:rsidRPr="00396969" w:rsidRDefault="00B461E9" w:rsidP="00B461E9">
      <w:pPr>
        <w:jc w:val="center"/>
        <w:rPr>
          <w:rFonts w:ascii="Times New Roman" w:hAnsi="Times New Roman" w:cs="Times New Roman"/>
        </w:rPr>
      </w:pPr>
    </w:p>
    <w:p w14:paraId="09512058" w14:textId="77777777" w:rsidR="00B461E9" w:rsidRPr="00503E96" w:rsidRDefault="00B461E9" w:rsidP="00B461E9">
      <w:pPr>
        <w:jc w:val="both"/>
        <w:rPr>
          <w:rFonts w:ascii="Times New Roman" w:hAnsi="Times New Roman" w:cs="Times New Roman"/>
          <w:sz w:val="28"/>
          <w:szCs w:val="28"/>
        </w:rPr>
      </w:pPr>
      <w:r w:rsidRPr="00503E96">
        <w:rPr>
          <w:rFonts w:ascii="Times New Roman" w:hAnsi="Times New Roman" w:cs="Times New Roman"/>
          <w:sz w:val="28"/>
          <w:szCs w:val="28"/>
        </w:rPr>
        <w:t>The Swiggy Sales Dashboard combines KPIs, filters, charts, and detailed data into one interactive report. The left-side slicers allow users to filter the entire dashboard, while the central and right-side visuals provide sales and operational analysis.</w:t>
      </w:r>
    </w:p>
    <w:p w14:paraId="0852865F" w14:textId="77777777" w:rsidR="00B461E9" w:rsidRPr="00503E96" w:rsidRDefault="00B461E9" w:rsidP="00B461E9">
      <w:pPr>
        <w:jc w:val="both"/>
        <w:rPr>
          <w:rFonts w:ascii="Times New Roman" w:hAnsi="Times New Roman" w:cs="Times New Roman"/>
          <w:sz w:val="28"/>
          <w:szCs w:val="28"/>
        </w:rPr>
      </w:pPr>
      <w:r w:rsidRPr="00503E96">
        <w:rPr>
          <w:rFonts w:ascii="Times New Roman" w:hAnsi="Times New Roman" w:cs="Times New Roman"/>
          <w:noProof/>
          <w:sz w:val="28"/>
          <w:szCs w:val="28"/>
        </w:rPr>
        <w:drawing>
          <wp:inline distT="0" distB="0" distL="0" distR="0" wp14:anchorId="1EADC0B7" wp14:editId="0AC6EFB2">
            <wp:extent cx="6400800" cy="35698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0f7e93-5f03-43bb-abd9-de49464b2e05.png"/>
                    <pic:cNvPicPr/>
                  </pic:nvPicPr>
                  <pic:blipFill>
                    <a:blip r:embed="rId9"/>
                    <a:stretch>
                      <a:fillRect/>
                    </a:stretch>
                  </pic:blipFill>
                  <pic:spPr>
                    <a:xfrm>
                      <a:off x="0" y="0"/>
                      <a:ext cx="6400800" cy="3569869"/>
                    </a:xfrm>
                    <a:prstGeom prst="rect">
                      <a:avLst/>
                    </a:prstGeom>
                  </pic:spPr>
                </pic:pic>
              </a:graphicData>
            </a:graphic>
          </wp:inline>
        </w:drawing>
      </w:r>
    </w:p>
    <w:p w14:paraId="60F9990A" w14:textId="77777777" w:rsidR="00B461E9" w:rsidRPr="00503E96" w:rsidRDefault="00B461E9" w:rsidP="00B461E9">
      <w:pPr>
        <w:jc w:val="both"/>
        <w:rPr>
          <w:rFonts w:ascii="Times New Roman" w:hAnsi="Times New Roman" w:cs="Times New Roman"/>
          <w:sz w:val="28"/>
          <w:szCs w:val="28"/>
        </w:rPr>
      </w:pPr>
      <w:r w:rsidRPr="00503E96">
        <w:rPr>
          <w:rFonts w:ascii="Times New Roman" w:hAnsi="Times New Roman" w:cs="Times New Roman"/>
          <w:i/>
          <w:sz w:val="28"/>
          <w:szCs w:val="28"/>
        </w:rPr>
        <w:t>Figure: Swiggy Sales Dashboard</w:t>
      </w:r>
    </w:p>
    <w:p w14:paraId="62710D1E" w14:textId="77777777" w:rsidR="00B461E9" w:rsidRPr="00396969" w:rsidRDefault="00B461E9" w:rsidP="00B461E9">
      <w:pPr>
        <w:jc w:val="both"/>
        <w:rPr>
          <w:rFonts w:ascii="Times New Roman" w:hAnsi="Times New Roman" w:cs="Times New Roman"/>
        </w:rPr>
      </w:pPr>
      <w:r w:rsidRPr="00503E96">
        <w:rPr>
          <w:rFonts w:ascii="Times New Roman" w:hAnsi="Times New Roman" w:cs="Times New Roman"/>
          <w:sz w:val="28"/>
          <w:szCs w:val="28"/>
        </w:rPr>
        <w:t>The dashboard is designed for quick business review. Users can select a city, cuisine, year, order status, or restaurant and immediately observe how the KPIs and visualizations change</w:t>
      </w:r>
      <w:r w:rsidRPr="00396969">
        <w:rPr>
          <w:rFonts w:ascii="Times New Roman" w:hAnsi="Times New Roman" w:cs="Times New Roman"/>
        </w:rPr>
        <w:t>.</w:t>
      </w:r>
    </w:p>
    <w:p w14:paraId="261114BD" w14:textId="77777777" w:rsidR="00B461E9" w:rsidRPr="00396969" w:rsidRDefault="00B461E9" w:rsidP="00B461E9">
      <w:pPr>
        <w:rPr>
          <w:rFonts w:ascii="Times New Roman" w:hAnsi="Times New Roman" w:cs="Times New Roman"/>
        </w:rPr>
      </w:pPr>
      <w:r w:rsidRPr="00396969">
        <w:rPr>
          <w:rFonts w:ascii="Times New Roman" w:hAnsi="Times New Roman" w:cs="Times New Roman"/>
        </w:rPr>
        <w:br w:type="page"/>
      </w:r>
    </w:p>
    <w:p w14:paraId="78554C28" w14:textId="77777777" w:rsidR="00B461E9" w:rsidRDefault="00B461E9" w:rsidP="00B461E9">
      <w:pPr>
        <w:jc w:val="center"/>
        <w:rPr>
          <w:rFonts w:ascii="Times New Roman" w:hAnsi="Times New Roman" w:cs="Times New Roman"/>
          <w:b/>
          <w:sz w:val="48"/>
        </w:rPr>
      </w:pPr>
      <w:r w:rsidRPr="00396969">
        <w:rPr>
          <w:rFonts w:ascii="Times New Roman" w:hAnsi="Times New Roman" w:cs="Times New Roman"/>
          <w:b/>
          <w:sz w:val="48"/>
        </w:rPr>
        <w:lastRenderedPageBreak/>
        <w:t>9. KEY INSIGHTS</w:t>
      </w:r>
    </w:p>
    <w:p w14:paraId="7B578EE4" w14:textId="77777777" w:rsidR="00B461E9" w:rsidRPr="00396969" w:rsidRDefault="00B461E9" w:rsidP="00B461E9">
      <w:pPr>
        <w:jc w:val="center"/>
        <w:rPr>
          <w:rFonts w:ascii="Times New Roman" w:hAnsi="Times New Roman" w:cs="Times New Roman"/>
        </w:rPr>
      </w:pPr>
    </w:p>
    <w:p w14:paraId="6911C47A" w14:textId="77777777" w:rsidR="00B461E9" w:rsidRPr="00B461E9" w:rsidRDefault="00B461E9" w:rsidP="00B461E9">
      <w:pPr>
        <w:pStyle w:val="ListBullet"/>
        <w:jc w:val="both"/>
        <w:rPr>
          <w:rFonts w:ascii="Times New Roman" w:hAnsi="Times New Roman" w:cs="Times New Roman"/>
          <w:color w:val="0D0D0D" w:themeColor="text1" w:themeTint="F2"/>
          <w:sz w:val="28"/>
          <w:szCs w:val="28"/>
        </w:rPr>
      </w:pPr>
      <w:r w:rsidRPr="00B461E9">
        <w:rPr>
          <w:rFonts w:ascii="Times New Roman" w:hAnsi="Times New Roman" w:cs="Times New Roman"/>
          <w:color w:val="0D0D0D" w:themeColor="text1" w:themeTint="F2"/>
          <w:sz w:val="28"/>
          <w:szCs w:val="28"/>
        </w:rPr>
        <w:t>The dataset contains 50,000 orders with approximately ₹2.69 crore in Net Revenue.</w:t>
      </w:r>
    </w:p>
    <w:p w14:paraId="69AB5BB4" w14:textId="77777777" w:rsidR="00B461E9" w:rsidRPr="00B461E9" w:rsidRDefault="00B461E9" w:rsidP="00B461E9">
      <w:pPr>
        <w:pStyle w:val="ListBullet"/>
        <w:jc w:val="both"/>
        <w:rPr>
          <w:rFonts w:ascii="Times New Roman" w:hAnsi="Times New Roman" w:cs="Times New Roman"/>
          <w:color w:val="0D0D0D" w:themeColor="text1" w:themeTint="F2"/>
          <w:sz w:val="28"/>
          <w:szCs w:val="28"/>
        </w:rPr>
      </w:pPr>
      <w:r w:rsidRPr="00B461E9">
        <w:rPr>
          <w:rFonts w:ascii="Times New Roman" w:hAnsi="Times New Roman" w:cs="Times New Roman"/>
          <w:color w:val="0D0D0D" w:themeColor="text1" w:themeTint="F2"/>
          <w:sz w:val="28"/>
          <w:szCs w:val="28"/>
        </w:rPr>
        <w:t>There are 14,479 unique customers in the dataset.</w:t>
      </w:r>
    </w:p>
    <w:p w14:paraId="6DE9EAFE" w14:textId="77777777" w:rsidR="00B461E9" w:rsidRPr="00B461E9" w:rsidRDefault="00B461E9" w:rsidP="00B461E9">
      <w:pPr>
        <w:pStyle w:val="ListBullet"/>
        <w:jc w:val="both"/>
        <w:rPr>
          <w:rFonts w:ascii="Times New Roman" w:hAnsi="Times New Roman" w:cs="Times New Roman"/>
          <w:color w:val="0D0D0D" w:themeColor="text1" w:themeTint="F2"/>
          <w:sz w:val="28"/>
          <w:szCs w:val="28"/>
        </w:rPr>
      </w:pPr>
      <w:r w:rsidRPr="00B461E9">
        <w:rPr>
          <w:rFonts w:ascii="Times New Roman" w:hAnsi="Times New Roman" w:cs="Times New Roman"/>
          <w:color w:val="0D0D0D" w:themeColor="text1" w:themeTint="F2"/>
          <w:sz w:val="28"/>
          <w:szCs w:val="28"/>
        </w:rPr>
        <w:t>Average delivery time is 33.73 minutes.</w:t>
      </w:r>
    </w:p>
    <w:p w14:paraId="41E913F9" w14:textId="77777777" w:rsidR="00B461E9" w:rsidRPr="00B461E9" w:rsidRDefault="00B461E9" w:rsidP="00B461E9">
      <w:pPr>
        <w:pStyle w:val="ListBullet"/>
        <w:jc w:val="both"/>
        <w:rPr>
          <w:rFonts w:ascii="Times New Roman" w:hAnsi="Times New Roman" w:cs="Times New Roman"/>
          <w:color w:val="0D0D0D" w:themeColor="text1" w:themeTint="F2"/>
          <w:sz w:val="28"/>
          <w:szCs w:val="28"/>
        </w:rPr>
      </w:pPr>
      <w:r w:rsidRPr="00B461E9">
        <w:rPr>
          <w:rFonts w:ascii="Times New Roman" w:hAnsi="Times New Roman" w:cs="Times New Roman"/>
          <w:color w:val="0D0D0D" w:themeColor="text1" w:themeTint="F2"/>
          <w:sz w:val="28"/>
          <w:szCs w:val="28"/>
        </w:rPr>
        <w:t>Average customer rating is 4.11 out of 5 among rated orders.</w:t>
      </w:r>
    </w:p>
    <w:p w14:paraId="25B0217C" w14:textId="77777777" w:rsidR="00B461E9" w:rsidRPr="00B461E9" w:rsidRDefault="00B461E9" w:rsidP="00B461E9">
      <w:pPr>
        <w:pStyle w:val="ListBullet"/>
        <w:jc w:val="both"/>
        <w:rPr>
          <w:rFonts w:ascii="Times New Roman" w:hAnsi="Times New Roman" w:cs="Times New Roman"/>
          <w:color w:val="0D0D0D" w:themeColor="text1" w:themeTint="F2"/>
          <w:sz w:val="28"/>
          <w:szCs w:val="28"/>
        </w:rPr>
      </w:pPr>
      <w:r w:rsidRPr="00B461E9">
        <w:rPr>
          <w:rFonts w:ascii="Times New Roman" w:hAnsi="Times New Roman" w:cs="Times New Roman"/>
          <w:color w:val="0D0D0D" w:themeColor="text1" w:themeTint="F2"/>
          <w:sz w:val="28"/>
          <w:szCs w:val="28"/>
        </w:rPr>
        <w:t>UPI contributes the highest revenue among the payment methods, at approximately ₹1.47 crore.</w:t>
      </w:r>
    </w:p>
    <w:p w14:paraId="71014658" w14:textId="77777777" w:rsidR="00B461E9" w:rsidRPr="00B461E9" w:rsidRDefault="00B461E9" w:rsidP="00B461E9">
      <w:pPr>
        <w:pStyle w:val="ListBullet"/>
        <w:jc w:val="both"/>
        <w:rPr>
          <w:rFonts w:ascii="Times New Roman" w:hAnsi="Times New Roman" w:cs="Times New Roman"/>
          <w:color w:val="0D0D0D" w:themeColor="text1" w:themeTint="F2"/>
          <w:sz w:val="28"/>
          <w:szCs w:val="28"/>
        </w:rPr>
      </w:pPr>
      <w:r w:rsidRPr="00B461E9">
        <w:rPr>
          <w:rFonts w:ascii="Times New Roman" w:hAnsi="Times New Roman" w:cs="Times New Roman"/>
          <w:color w:val="0D0D0D" w:themeColor="text1" w:themeTint="F2"/>
          <w:sz w:val="28"/>
          <w:szCs w:val="28"/>
        </w:rPr>
        <w:t>UPI contributes the largest revenue share at approximately 54.67%, followed by Card at approximately 25.33%.</w:t>
      </w:r>
    </w:p>
    <w:p w14:paraId="58F495EE" w14:textId="77777777" w:rsidR="00B461E9" w:rsidRPr="00B461E9" w:rsidRDefault="00B461E9" w:rsidP="00B461E9">
      <w:pPr>
        <w:pStyle w:val="ListBullet"/>
        <w:jc w:val="both"/>
        <w:rPr>
          <w:rFonts w:ascii="Times New Roman" w:hAnsi="Times New Roman" w:cs="Times New Roman"/>
          <w:color w:val="0D0D0D" w:themeColor="text1" w:themeTint="F2"/>
          <w:sz w:val="28"/>
          <w:szCs w:val="28"/>
        </w:rPr>
      </w:pPr>
      <w:r w:rsidRPr="00B461E9">
        <w:rPr>
          <w:rFonts w:ascii="Times New Roman" w:hAnsi="Times New Roman" w:cs="Times New Roman"/>
          <w:color w:val="0D0D0D" w:themeColor="text1" w:themeTint="F2"/>
          <w:sz w:val="28"/>
          <w:szCs w:val="28"/>
        </w:rPr>
        <w:t>Pune is the highest-revenue city in the supplied data at approximately ₹3,447,414.25. Bengaluru and Delhi are also among the higher-revenue cities</w:t>
      </w:r>
    </w:p>
    <w:p w14:paraId="3A289DF5" w14:textId="77777777" w:rsidR="00B461E9" w:rsidRPr="00B461E9" w:rsidRDefault="00B461E9" w:rsidP="00B461E9">
      <w:pPr>
        <w:pStyle w:val="ListBullet"/>
        <w:jc w:val="both"/>
        <w:rPr>
          <w:rFonts w:ascii="Times New Roman" w:hAnsi="Times New Roman" w:cs="Times New Roman"/>
          <w:color w:val="0D0D0D" w:themeColor="text1" w:themeTint="F2"/>
          <w:sz w:val="28"/>
          <w:szCs w:val="28"/>
        </w:rPr>
      </w:pPr>
      <w:r w:rsidRPr="00B461E9">
        <w:rPr>
          <w:rFonts w:ascii="Times New Roman" w:hAnsi="Times New Roman" w:cs="Times New Roman"/>
          <w:color w:val="0D0D0D" w:themeColor="text1" w:themeTint="F2"/>
          <w:sz w:val="28"/>
          <w:szCs w:val="28"/>
        </w:rPr>
        <w:t>Beverages is the highest-quantity food category with approximately 5,213 items.</w:t>
      </w:r>
    </w:p>
    <w:p w14:paraId="43409952" w14:textId="77777777" w:rsidR="00B461E9" w:rsidRPr="00B461E9" w:rsidRDefault="00B461E9" w:rsidP="00B461E9">
      <w:pPr>
        <w:pStyle w:val="ListBullet"/>
        <w:jc w:val="both"/>
        <w:rPr>
          <w:rFonts w:ascii="Times New Roman" w:hAnsi="Times New Roman" w:cs="Times New Roman"/>
          <w:color w:val="0D0D0D" w:themeColor="text1" w:themeTint="F2"/>
          <w:sz w:val="28"/>
          <w:szCs w:val="28"/>
        </w:rPr>
      </w:pPr>
      <w:r w:rsidRPr="00B461E9">
        <w:rPr>
          <w:rFonts w:ascii="Times New Roman" w:hAnsi="Times New Roman" w:cs="Times New Roman"/>
          <w:color w:val="0D0D0D" w:themeColor="text1" w:themeTint="F2"/>
          <w:sz w:val="28"/>
          <w:szCs w:val="28"/>
        </w:rPr>
        <w:t>Chinese has the highest Order Value among the cuisine groups, at approximately ₹18.02 lakh</w:t>
      </w:r>
      <w:r>
        <w:rPr>
          <w:rFonts w:ascii="Times New Roman" w:hAnsi="Times New Roman" w:cs="Times New Roman"/>
          <w:color w:val="0D0D0D" w:themeColor="text1" w:themeTint="F2"/>
          <w:sz w:val="28"/>
          <w:szCs w:val="28"/>
        </w:rPr>
        <w:t>,</w:t>
      </w:r>
      <w:r w:rsidRPr="00B461E9">
        <w:rPr>
          <w:rFonts w:ascii="Times New Roman" w:hAnsi="Times New Roman" w:cs="Times New Roman"/>
          <w:color w:val="0D0D0D" w:themeColor="text1" w:themeTint="F2"/>
          <w:sz w:val="28"/>
          <w:szCs w:val="28"/>
        </w:rPr>
        <w:t xml:space="preserve"> followed by Seafood, Burgers, Biryani, and Andhra.</w:t>
      </w:r>
    </w:p>
    <w:p w14:paraId="2046A60C" w14:textId="77777777" w:rsidR="00B461E9" w:rsidRPr="00B461E9" w:rsidRDefault="00B461E9" w:rsidP="00B461E9">
      <w:pPr>
        <w:pStyle w:val="ListBullet"/>
        <w:jc w:val="both"/>
        <w:rPr>
          <w:rFonts w:ascii="Times New Roman" w:hAnsi="Times New Roman" w:cs="Times New Roman"/>
          <w:color w:val="0D0D0D" w:themeColor="text1" w:themeTint="F2"/>
          <w:sz w:val="28"/>
          <w:szCs w:val="28"/>
        </w:rPr>
      </w:pPr>
      <w:r w:rsidRPr="00B461E9">
        <w:rPr>
          <w:rFonts w:ascii="Times New Roman" w:hAnsi="Times New Roman" w:cs="Times New Roman"/>
          <w:color w:val="0D0D0D" w:themeColor="text1" w:themeTint="F2"/>
          <w:sz w:val="28"/>
          <w:szCs w:val="28"/>
        </w:rPr>
        <w:t>Order status counts are 43,953 Delivered, 2,560 Delayed, and 3,487 Cancelled.</w:t>
      </w:r>
    </w:p>
    <w:p w14:paraId="515CEA3B" w14:textId="77777777" w:rsidR="00B461E9" w:rsidRPr="00B461E9" w:rsidRDefault="00B461E9" w:rsidP="00B461E9">
      <w:pPr>
        <w:pStyle w:val="ListBullet"/>
        <w:jc w:val="both"/>
        <w:rPr>
          <w:rFonts w:ascii="Times New Roman" w:hAnsi="Times New Roman" w:cs="Times New Roman"/>
          <w:color w:val="0D0D0D" w:themeColor="text1" w:themeTint="F2"/>
          <w:sz w:val="28"/>
          <w:szCs w:val="28"/>
        </w:rPr>
      </w:pPr>
      <w:r w:rsidRPr="00B461E9">
        <w:rPr>
          <w:rFonts w:ascii="Times New Roman" w:hAnsi="Times New Roman" w:cs="Times New Roman"/>
          <w:color w:val="0D0D0D" w:themeColor="text1" w:themeTint="F2"/>
          <w:sz w:val="28"/>
          <w:szCs w:val="28"/>
        </w:rPr>
        <w:t>Average city delivery time ranges from approximately 33.52 to 34.01 minutes.</w:t>
      </w:r>
    </w:p>
    <w:p w14:paraId="7492CB66" w14:textId="77777777" w:rsidR="00B461E9" w:rsidRPr="00B461E9" w:rsidRDefault="00B461E9" w:rsidP="00B461E9">
      <w:pPr>
        <w:jc w:val="both"/>
        <w:rPr>
          <w:rFonts w:ascii="Times New Roman" w:hAnsi="Times New Roman" w:cs="Times New Roman"/>
          <w:color w:val="0D0D0D" w:themeColor="text1" w:themeTint="F2"/>
          <w:sz w:val="28"/>
          <w:szCs w:val="28"/>
        </w:rPr>
      </w:pPr>
      <w:r w:rsidRPr="00B461E9">
        <w:rPr>
          <w:rFonts w:ascii="Times New Roman" w:hAnsi="Times New Roman" w:cs="Times New Roman"/>
          <w:color w:val="0D0D0D" w:themeColor="text1" w:themeTint="F2"/>
          <w:sz w:val="28"/>
          <w:szCs w:val="28"/>
        </w:rPr>
        <w:t>These observations describe the dataset represented in the dashboard and can be explored further using the slicers.</w:t>
      </w:r>
    </w:p>
    <w:p w14:paraId="3E91EC76" w14:textId="77777777" w:rsidR="00B461E9" w:rsidRPr="002B4B96" w:rsidRDefault="00B461E9" w:rsidP="00B461E9">
      <w:pPr>
        <w:jc w:val="both"/>
        <w:rPr>
          <w:rFonts w:ascii="Times New Roman" w:hAnsi="Times New Roman" w:cs="Times New Roman"/>
          <w:color w:val="000000" w:themeColor="text1"/>
          <w:sz w:val="28"/>
          <w:szCs w:val="28"/>
        </w:rPr>
      </w:pPr>
      <w:r w:rsidRPr="002B4B96">
        <w:rPr>
          <w:rFonts w:ascii="Times New Roman" w:hAnsi="Times New Roman" w:cs="Times New Roman"/>
          <w:color w:val="000000" w:themeColor="text1"/>
          <w:sz w:val="28"/>
          <w:szCs w:val="28"/>
        </w:rPr>
        <w:br w:type="page"/>
      </w:r>
    </w:p>
    <w:p w14:paraId="69C84D42" w14:textId="425DEBF9" w:rsidR="00B461E9" w:rsidRPr="00B461E9" w:rsidRDefault="00B461E9" w:rsidP="00B461E9">
      <w:pPr>
        <w:jc w:val="center"/>
        <w:rPr>
          <w:rFonts w:ascii="Times New Roman" w:hAnsi="Times New Roman" w:cs="Times New Roman"/>
          <w:b/>
          <w:sz w:val="48"/>
        </w:rPr>
      </w:pPr>
      <w:r w:rsidRPr="00396969">
        <w:rPr>
          <w:rFonts w:ascii="Times New Roman" w:hAnsi="Times New Roman" w:cs="Times New Roman"/>
          <w:b/>
          <w:sz w:val="48"/>
        </w:rPr>
        <w:lastRenderedPageBreak/>
        <w:t xml:space="preserve">10. </w:t>
      </w:r>
      <w:r>
        <w:rPr>
          <w:rFonts w:ascii="Times New Roman" w:hAnsi="Times New Roman" w:cs="Times New Roman"/>
          <w:b/>
          <w:sz w:val="48"/>
        </w:rPr>
        <w:t>RECOMMENDATIONS</w:t>
      </w:r>
    </w:p>
    <w:p w14:paraId="23ABA617" w14:textId="77777777" w:rsidR="00B461E9" w:rsidRPr="00B461E9" w:rsidRDefault="00B461E9" w:rsidP="00B461E9">
      <w:pPr>
        <w:pStyle w:val="Heading2"/>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1. Focus on High-Revenue Cities</w:t>
      </w:r>
    </w:p>
    <w:p w14:paraId="0B0F830C" w14:textId="77777777" w:rsidR="00B461E9" w:rsidRPr="00B461E9" w:rsidRDefault="00B461E9" w:rsidP="00B461E9">
      <w:pPr>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Monitor high-revenue cities closely and compare revenue with order volume, customer activity, restaurant availability, and delivery performance before making resource decisions.</w:t>
      </w:r>
    </w:p>
    <w:p w14:paraId="6D2309CC" w14:textId="77777777" w:rsidR="00B461E9" w:rsidRPr="00B461E9" w:rsidRDefault="00B461E9" w:rsidP="00B461E9">
      <w:pPr>
        <w:pStyle w:val="Heading2"/>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2. Improve Delivery Performance</w:t>
      </w:r>
    </w:p>
    <w:p w14:paraId="743BB7EA" w14:textId="77777777" w:rsidR="00B461E9" w:rsidRPr="00B461E9" w:rsidRDefault="00B461E9" w:rsidP="00B461E9">
      <w:pPr>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Cities with relatively higher delivery times should be investigated using Delivery Distance, Order Status, restaurant-level data, and peak-demand periods. Possible factors include distance, preparation time, delivery capacity, and traffic conditions.</w:t>
      </w:r>
    </w:p>
    <w:p w14:paraId="320B7FEC" w14:textId="77777777" w:rsidR="00B461E9" w:rsidRPr="00B461E9" w:rsidRDefault="00B461E9" w:rsidP="00B461E9">
      <w:pPr>
        <w:pStyle w:val="Heading2"/>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3. Maintain a Strong Digital-Payment Experience</w:t>
      </w:r>
    </w:p>
    <w:p w14:paraId="7E375A92" w14:textId="77777777" w:rsidR="00B461E9" w:rsidRPr="00B461E9" w:rsidRDefault="00B461E9" w:rsidP="00B461E9">
      <w:pPr>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UPI and Card contribute strongly to revenue in the dashboard. Payment reliability, transaction success, and customer convenience should therefore be monitored.</w:t>
      </w:r>
    </w:p>
    <w:p w14:paraId="2C9A8B13" w14:textId="77777777" w:rsidR="00B461E9" w:rsidRPr="00B461E9" w:rsidRDefault="00B461E9" w:rsidP="00B461E9">
      <w:pPr>
        <w:pStyle w:val="Heading2"/>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4. Support High-Demand Food Categories</w:t>
      </w:r>
    </w:p>
    <w:p w14:paraId="3FD63171" w14:textId="77777777" w:rsidR="00B461E9" w:rsidRPr="00B461E9" w:rsidRDefault="00B461E9" w:rsidP="00B461E9">
      <w:pPr>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Categories with high quantities should be monitored for availability during high-demand periods. Restaurants can use category-level demand information for inventory and preparation planning.</w:t>
      </w:r>
    </w:p>
    <w:p w14:paraId="17339837" w14:textId="77777777" w:rsidR="00B461E9" w:rsidRPr="00B461E9" w:rsidRDefault="00B461E9" w:rsidP="00B461E9">
      <w:pPr>
        <w:pStyle w:val="Heading2"/>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5. Use Cuisine-Based Analysis</w:t>
      </w:r>
    </w:p>
    <w:p w14:paraId="3163397E" w14:textId="77777777" w:rsidR="00B461E9" w:rsidRPr="00B461E9" w:rsidRDefault="00B461E9" w:rsidP="00B461E9">
      <w:pPr>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Cuisine performance can be compared by city and month. This can support more targeted campaigns instead of applying the same strategy to every location.</w:t>
      </w:r>
    </w:p>
    <w:p w14:paraId="46A16380" w14:textId="77777777" w:rsidR="00B461E9" w:rsidRPr="00B461E9" w:rsidRDefault="00B461E9" w:rsidP="00B461E9">
      <w:pPr>
        <w:pStyle w:val="Heading2"/>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6. Investigate Lower-Revenue Months</w:t>
      </w:r>
    </w:p>
    <w:p w14:paraId="3872FF57" w14:textId="77777777" w:rsidR="00B461E9" w:rsidRPr="00B461E9" w:rsidRDefault="00B461E9" w:rsidP="00B461E9">
      <w:pPr>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Lower monthly values should be investigated using filters for city, restaurant, cuisine, and order status. The analysis should determine whether the change is related to order volume, cancellations, delays, or specific locations.</w:t>
      </w:r>
    </w:p>
    <w:p w14:paraId="2EBA7E47" w14:textId="77777777" w:rsidR="00B461E9" w:rsidRPr="00B461E9" w:rsidRDefault="00B461E9" w:rsidP="00B461E9">
      <w:pPr>
        <w:pStyle w:val="Heading2"/>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7. Monitor Cancelled and Delayed Orders</w:t>
      </w:r>
    </w:p>
    <w:p w14:paraId="438B432F" w14:textId="77777777" w:rsidR="00B461E9" w:rsidRPr="00B461E9" w:rsidRDefault="00B461E9" w:rsidP="00B461E9">
      <w:pPr>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Order Status should be analyzed by city, restaurant, month, and cuisine. Locations with unusually high cancelled or delayed orders can be examined for operational causes.</w:t>
      </w:r>
    </w:p>
    <w:p w14:paraId="509D304C" w14:textId="77777777" w:rsidR="00B461E9" w:rsidRPr="00B461E9" w:rsidRDefault="00B461E9" w:rsidP="00B461E9">
      <w:pPr>
        <w:pStyle w:val="Heading2"/>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8. Monitor Customer Experience</w:t>
      </w:r>
    </w:p>
    <w:p w14:paraId="3952C5BA" w14:textId="77777777" w:rsidR="00B461E9" w:rsidRPr="00B461E9" w:rsidRDefault="00B461E9" w:rsidP="00B461E9">
      <w:pPr>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Customer ratings should be considered together with delivery time. Locations with longer delivery times and weaker ratings may require further investigation.</w:t>
      </w:r>
    </w:p>
    <w:p w14:paraId="37783C8C" w14:textId="77777777" w:rsidR="00B461E9" w:rsidRPr="00B461E9" w:rsidRDefault="00B461E9" w:rsidP="00B461E9">
      <w:pPr>
        <w:pStyle w:val="Heading2"/>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9. Analyze Restaurant Performance</w:t>
      </w:r>
    </w:p>
    <w:p w14:paraId="1AB7A7BF" w14:textId="77777777" w:rsidR="00B461E9" w:rsidRPr="00B461E9" w:rsidRDefault="00B461E9" w:rsidP="00B461E9">
      <w:pPr>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The restaurant table can be used to identify high-revenue and lower-revenue restaurants and compare their performance by city.</w:t>
      </w:r>
    </w:p>
    <w:p w14:paraId="12AAF88C" w14:textId="77777777" w:rsidR="00B461E9" w:rsidRPr="00B461E9" w:rsidRDefault="00B461E9" w:rsidP="00B461E9">
      <w:pPr>
        <w:pStyle w:val="Heading2"/>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10. Refresh and Monitor Regularly</w:t>
      </w:r>
    </w:p>
    <w:p w14:paraId="440DC224" w14:textId="77777777" w:rsidR="00B461E9" w:rsidRPr="00B461E9" w:rsidRDefault="00B461E9" w:rsidP="00B461E9">
      <w:pPr>
        <w:rPr>
          <w:rFonts w:ascii="Times New Roman" w:hAnsi="Times New Roman" w:cs="Times New Roman"/>
          <w:color w:val="0D0D0D" w:themeColor="text1" w:themeTint="F2"/>
          <w:sz w:val="24"/>
          <w:szCs w:val="24"/>
        </w:rPr>
      </w:pPr>
      <w:r w:rsidRPr="00B461E9">
        <w:rPr>
          <w:rFonts w:ascii="Times New Roman" w:hAnsi="Times New Roman" w:cs="Times New Roman"/>
          <w:color w:val="0D0D0D" w:themeColor="text1" w:themeTint="F2"/>
          <w:sz w:val="24"/>
          <w:szCs w:val="24"/>
        </w:rPr>
        <w:t>The dashboard should be refreshed periodically so that changes in revenue, order volume, customer experience, delivery performance, and payment behavior can be identified early.</w:t>
      </w:r>
    </w:p>
    <w:p w14:paraId="5DF490A8" w14:textId="77777777" w:rsidR="00B461E9" w:rsidRDefault="00B461E9" w:rsidP="00B461E9">
      <w:pPr>
        <w:jc w:val="center"/>
        <w:rPr>
          <w:rFonts w:ascii="Times New Roman" w:hAnsi="Times New Roman" w:cs="Times New Roman"/>
          <w:b/>
          <w:sz w:val="48"/>
        </w:rPr>
      </w:pPr>
    </w:p>
    <w:p w14:paraId="161668D2" w14:textId="7B649D54" w:rsidR="00B461E9" w:rsidRDefault="00B461E9" w:rsidP="00B461E9">
      <w:pPr>
        <w:jc w:val="center"/>
        <w:rPr>
          <w:rFonts w:ascii="Times New Roman" w:hAnsi="Times New Roman" w:cs="Times New Roman"/>
          <w:b/>
          <w:sz w:val="48"/>
        </w:rPr>
      </w:pPr>
      <w:r w:rsidRPr="00396969">
        <w:rPr>
          <w:rFonts w:ascii="Times New Roman" w:hAnsi="Times New Roman" w:cs="Times New Roman"/>
          <w:b/>
          <w:sz w:val="48"/>
        </w:rPr>
        <w:lastRenderedPageBreak/>
        <w:t>10. CONCLUSION</w:t>
      </w:r>
    </w:p>
    <w:p w14:paraId="74C0067E" w14:textId="77777777" w:rsidR="00B461E9" w:rsidRPr="00396969" w:rsidRDefault="00B461E9" w:rsidP="00B461E9">
      <w:pPr>
        <w:jc w:val="center"/>
        <w:rPr>
          <w:rFonts w:ascii="Times New Roman" w:hAnsi="Times New Roman" w:cs="Times New Roman"/>
        </w:rPr>
      </w:pPr>
    </w:p>
    <w:p w14:paraId="05C6178C" w14:textId="77777777" w:rsidR="00B461E9" w:rsidRPr="00503E96" w:rsidRDefault="00B461E9" w:rsidP="00B461E9">
      <w:pPr>
        <w:jc w:val="both"/>
        <w:rPr>
          <w:rFonts w:ascii="Times New Roman" w:hAnsi="Times New Roman" w:cs="Times New Roman"/>
          <w:color w:val="000000" w:themeColor="text1"/>
          <w:sz w:val="28"/>
          <w:szCs w:val="28"/>
        </w:rPr>
      </w:pPr>
      <w:r w:rsidRPr="00503E96">
        <w:rPr>
          <w:rFonts w:ascii="Times New Roman" w:hAnsi="Times New Roman" w:cs="Times New Roman"/>
          <w:color w:val="000000" w:themeColor="text1"/>
          <w:sz w:val="28"/>
          <w:szCs w:val="28"/>
        </w:rPr>
        <w:t>The Swiggy Sales Dashboard successfully transforms a 50,000-record food-delivery dataset into an interactive business-analysis report. The project covers the complete workflow from data understanding and cleaning to analysis, visualization, dashboard development, and insight generation.</w:t>
      </w:r>
    </w:p>
    <w:p w14:paraId="1B820E6F" w14:textId="77777777" w:rsidR="00B461E9" w:rsidRPr="00503E96" w:rsidRDefault="00B461E9" w:rsidP="00B461E9">
      <w:pPr>
        <w:jc w:val="both"/>
        <w:rPr>
          <w:rFonts w:ascii="Times New Roman" w:hAnsi="Times New Roman" w:cs="Times New Roman"/>
          <w:color w:val="000000" w:themeColor="text1"/>
          <w:sz w:val="28"/>
          <w:szCs w:val="28"/>
        </w:rPr>
      </w:pPr>
      <w:r w:rsidRPr="00503E96">
        <w:rPr>
          <w:rFonts w:ascii="Times New Roman" w:hAnsi="Times New Roman" w:cs="Times New Roman"/>
          <w:color w:val="000000" w:themeColor="text1"/>
          <w:sz w:val="28"/>
          <w:szCs w:val="28"/>
        </w:rPr>
        <w:t>The dashboard provides a clear view of revenue, orders, customers, food demand, payment methods, delivery performance, restaurants, and city-level performance. Interactive slicers make it possible to examine the same metrics from different business perspectives.</w:t>
      </w:r>
    </w:p>
    <w:p w14:paraId="6770711E" w14:textId="77777777" w:rsidR="00B461E9" w:rsidRPr="00396969" w:rsidRDefault="00B461E9" w:rsidP="00B461E9">
      <w:pPr>
        <w:jc w:val="both"/>
        <w:rPr>
          <w:rFonts w:ascii="Times New Roman" w:hAnsi="Times New Roman" w:cs="Times New Roman"/>
        </w:rPr>
      </w:pPr>
      <w:r w:rsidRPr="00503E96">
        <w:rPr>
          <w:rFonts w:ascii="Times New Roman" w:hAnsi="Times New Roman" w:cs="Times New Roman"/>
          <w:color w:val="000000" w:themeColor="text1"/>
          <w:sz w:val="28"/>
          <w:szCs w:val="28"/>
        </w:rPr>
        <w:t>Overall, the project demonstrates practical skills in data cleaning, exploratory analysis, KPI development, Power BI visualization, dashboard design, and communicating analytical findings</w:t>
      </w:r>
      <w:r w:rsidRPr="00396969">
        <w:rPr>
          <w:rFonts w:ascii="Times New Roman" w:hAnsi="Times New Roman" w:cs="Times New Roman"/>
        </w:rPr>
        <w:t>.</w:t>
      </w:r>
    </w:p>
    <w:p w14:paraId="5FB07FF6" w14:textId="77777777" w:rsidR="00B461E9" w:rsidRPr="00396969" w:rsidRDefault="00B461E9" w:rsidP="00B461E9">
      <w:pPr>
        <w:rPr>
          <w:rFonts w:ascii="Times New Roman" w:hAnsi="Times New Roman" w:cs="Times New Roman"/>
        </w:rPr>
      </w:pPr>
      <w:r w:rsidRPr="00396969">
        <w:rPr>
          <w:rFonts w:ascii="Times New Roman" w:hAnsi="Times New Roman" w:cs="Times New Roman"/>
        </w:rPr>
        <w:br/>
      </w:r>
    </w:p>
    <w:p w14:paraId="02896588" w14:textId="3609C500" w:rsidR="00B461E9" w:rsidRPr="002B4B96" w:rsidRDefault="00B461E9" w:rsidP="00B461E9">
      <w:pPr>
        <w:rPr>
          <w:rFonts w:ascii="Times New Roman" w:hAnsi="Times New Roman" w:cs="Times New Roman"/>
          <w:color w:val="000000" w:themeColor="text1"/>
          <w:sz w:val="28"/>
          <w:szCs w:val="28"/>
        </w:rPr>
      </w:pPr>
    </w:p>
    <w:p w14:paraId="6C08C85A" w14:textId="77777777" w:rsidR="00B461E9" w:rsidRPr="002B4B96" w:rsidRDefault="00B461E9" w:rsidP="00B461E9">
      <w:pPr>
        <w:rPr>
          <w:rFonts w:ascii="Times New Roman" w:hAnsi="Times New Roman" w:cs="Times New Roman"/>
          <w:color w:val="000000" w:themeColor="text1"/>
          <w:sz w:val="28"/>
          <w:szCs w:val="28"/>
        </w:rPr>
      </w:pPr>
      <w:r w:rsidRPr="002B4B96">
        <w:rPr>
          <w:rFonts w:ascii="Times New Roman" w:hAnsi="Times New Roman" w:cs="Times New Roman"/>
          <w:color w:val="000000" w:themeColor="text1"/>
          <w:sz w:val="28"/>
          <w:szCs w:val="28"/>
        </w:rPr>
        <w:br w:type="page"/>
      </w:r>
    </w:p>
    <w:p w14:paraId="4A37D2D4" w14:textId="27CDEC52" w:rsidR="00EA0371" w:rsidRDefault="00EA0371" w:rsidP="00EA0371">
      <w:pPr>
        <w:jc w:val="center"/>
        <w:rPr>
          <w:rFonts w:ascii="Times New Roman" w:hAnsi="Times New Roman" w:cs="Times New Roman"/>
          <w:b/>
          <w:sz w:val="48"/>
        </w:rPr>
      </w:pPr>
      <w:r w:rsidRPr="00396969">
        <w:rPr>
          <w:rFonts w:ascii="Times New Roman" w:hAnsi="Times New Roman" w:cs="Times New Roman"/>
          <w:b/>
          <w:sz w:val="48"/>
        </w:rPr>
        <w:lastRenderedPageBreak/>
        <w:t>1</w:t>
      </w:r>
      <w:r>
        <w:rPr>
          <w:rFonts w:ascii="Times New Roman" w:hAnsi="Times New Roman" w:cs="Times New Roman"/>
          <w:b/>
          <w:sz w:val="48"/>
        </w:rPr>
        <w:t>1</w:t>
      </w:r>
      <w:r w:rsidRPr="00396969">
        <w:rPr>
          <w:rFonts w:ascii="Times New Roman" w:hAnsi="Times New Roman" w:cs="Times New Roman"/>
          <w:b/>
          <w:sz w:val="48"/>
        </w:rPr>
        <w:t xml:space="preserve">. </w:t>
      </w:r>
      <w:r>
        <w:rPr>
          <w:rFonts w:ascii="Times New Roman" w:hAnsi="Times New Roman" w:cs="Times New Roman"/>
          <w:b/>
          <w:sz w:val="48"/>
        </w:rPr>
        <w:t>REFERENCES AND LINKS</w:t>
      </w:r>
    </w:p>
    <w:p w14:paraId="688DB035" w14:textId="17A8A05A" w:rsidR="00B461E9" w:rsidRPr="00396969" w:rsidRDefault="00B461E9" w:rsidP="00EA0371">
      <w:pPr>
        <w:pStyle w:val="ListBullet"/>
        <w:numPr>
          <w:ilvl w:val="0"/>
          <w:numId w:val="0"/>
        </w:numPr>
        <w:rPr>
          <w:rFonts w:ascii="Times New Roman" w:hAnsi="Times New Roman" w:cs="Times New Roman"/>
        </w:rPr>
      </w:pPr>
    </w:p>
    <w:p w14:paraId="1BA79803" w14:textId="4B2C513C" w:rsidR="00D713A6" w:rsidRDefault="00EA0371" w:rsidP="00B461E9">
      <w:pPr>
        <w:rPr>
          <w:rFonts w:ascii="Times New Roman" w:hAnsi="Times New Roman" w:cs="Times New Roman"/>
          <w:sz w:val="40"/>
          <w:szCs w:val="40"/>
        </w:rPr>
      </w:pPr>
      <w:r>
        <w:rPr>
          <w:rFonts w:ascii="Times New Roman" w:hAnsi="Times New Roman" w:cs="Times New Roman"/>
          <w:sz w:val="40"/>
          <w:szCs w:val="40"/>
        </w:rPr>
        <w:t xml:space="preserve">Data set Link: </w:t>
      </w:r>
      <w:r w:rsidRPr="00EA0371">
        <w:rPr>
          <w:rFonts w:ascii="Times New Roman" w:hAnsi="Times New Roman" w:cs="Times New Roman"/>
          <w:sz w:val="40"/>
          <w:szCs w:val="40"/>
        </w:rPr>
        <w:t>“</w:t>
      </w:r>
      <w:hyperlink r:id="rId10" w:history="1">
        <w:r w:rsidRPr="00EA0371">
          <w:rPr>
            <w:rStyle w:val="Hyperlink"/>
            <w:rFonts w:ascii="Times New Roman" w:hAnsi="Times New Roman" w:cs="Times New Roman"/>
            <w:sz w:val="40"/>
            <w:szCs w:val="40"/>
          </w:rPr>
          <w:t>https://www.kaggle.com/datasets/vanithacheerla/swiggy-food-delivery-dataset</w:t>
        </w:r>
      </w:hyperlink>
      <w:r w:rsidRPr="00EA0371">
        <w:rPr>
          <w:rFonts w:ascii="Times New Roman" w:hAnsi="Times New Roman" w:cs="Times New Roman"/>
          <w:sz w:val="40"/>
          <w:szCs w:val="40"/>
        </w:rPr>
        <w:t xml:space="preserve"> </w:t>
      </w:r>
      <w:r>
        <w:rPr>
          <w:rFonts w:ascii="Times New Roman" w:hAnsi="Times New Roman" w:cs="Times New Roman"/>
          <w:sz w:val="40"/>
          <w:szCs w:val="40"/>
        </w:rPr>
        <w:t>”</w:t>
      </w:r>
    </w:p>
    <w:p w14:paraId="5C5D7579" w14:textId="4D4AA202" w:rsidR="00EA0371" w:rsidRDefault="00EA0371" w:rsidP="00B461E9">
      <w:pPr>
        <w:rPr>
          <w:rFonts w:ascii="Times New Roman" w:hAnsi="Times New Roman" w:cs="Times New Roman"/>
          <w:sz w:val="40"/>
          <w:szCs w:val="40"/>
        </w:rPr>
      </w:pPr>
      <w:r>
        <w:rPr>
          <w:rFonts w:ascii="Times New Roman" w:hAnsi="Times New Roman" w:cs="Times New Roman"/>
          <w:sz w:val="40"/>
          <w:szCs w:val="40"/>
        </w:rPr>
        <w:t>Github Link:</w:t>
      </w:r>
    </w:p>
    <w:p w14:paraId="09563123" w14:textId="053A0331" w:rsidR="00EA0371" w:rsidRPr="00EA0371" w:rsidRDefault="00EA0371" w:rsidP="00B461E9">
      <w:pPr>
        <w:rPr>
          <w:rFonts w:ascii="Times New Roman" w:hAnsi="Times New Roman" w:cs="Times New Roman"/>
          <w:sz w:val="40"/>
          <w:szCs w:val="40"/>
        </w:rPr>
      </w:pPr>
      <w:r>
        <w:rPr>
          <w:rFonts w:ascii="Times New Roman" w:hAnsi="Times New Roman" w:cs="Times New Roman"/>
          <w:sz w:val="40"/>
          <w:szCs w:val="40"/>
        </w:rPr>
        <w:t>“</w:t>
      </w:r>
      <w:hyperlink r:id="rId11" w:history="1">
        <w:r w:rsidR="00EF3DF7" w:rsidRPr="00EF3DF7">
          <w:rPr>
            <w:rStyle w:val="Hyperlink"/>
            <w:rFonts w:ascii="Times New Roman" w:hAnsi="Times New Roman" w:cs="Times New Roman"/>
            <w:sz w:val="40"/>
            <w:szCs w:val="40"/>
          </w:rPr>
          <w:t>https://github.com/cheerlavanitha/Swiggy-Dashboard</w:t>
        </w:r>
      </w:hyperlink>
      <w:r w:rsidR="00EF3DF7">
        <w:rPr>
          <w:rFonts w:ascii="Times New Roman" w:hAnsi="Times New Roman" w:cs="Times New Roman"/>
          <w:sz w:val="40"/>
          <w:szCs w:val="40"/>
        </w:rPr>
        <w:t>”</w:t>
      </w:r>
    </w:p>
    <w:sectPr w:rsidR="00EA0371" w:rsidRPr="00EA0371" w:rsidSect="00C058F6">
      <w:headerReference w:type="default" r:id="rId12"/>
      <w:footerReference w:type="default" r:id="rId13"/>
      <w:pgSz w:w="12240" w:h="15840"/>
      <w:pgMar w:top="1008" w:right="1152" w:bottom="1008" w:left="1152" w:header="720" w:footer="720" w:gutter="0"/>
      <w:pgBorders w:offsetFrom="page">
        <w:top w:val="single" w:sz="4" w:space="31" w:color="auto"/>
        <w:left w:val="single" w:sz="4" w:space="31" w:color="auto"/>
        <w:bottom w:val="single" w:sz="4" w:space="31" w:color="auto"/>
        <w:right w:val="single" w:sz="4" w:space="31"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05488" w14:textId="77777777" w:rsidR="004F2126" w:rsidRDefault="004F2126">
      <w:pPr>
        <w:spacing w:after="0" w:line="240" w:lineRule="auto"/>
      </w:pPr>
      <w:r>
        <w:separator/>
      </w:r>
    </w:p>
  </w:endnote>
  <w:endnote w:type="continuationSeparator" w:id="0">
    <w:p w14:paraId="1509A098" w14:textId="77777777" w:rsidR="004F2126" w:rsidRDefault="004F2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1D8B" w14:textId="0051235E" w:rsidR="00D713A6" w:rsidRDefault="00D713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3919E" w14:textId="77777777" w:rsidR="004F2126" w:rsidRDefault="004F2126">
      <w:pPr>
        <w:spacing w:after="0" w:line="240" w:lineRule="auto"/>
      </w:pPr>
      <w:r>
        <w:separator/>
      </w:r>
    </w:p>
  </w:footnote>
  <w:footnote w:type="continuationSeparator" w:id="0">
    <w:p w14:paraId="26527C8D" w14:textId="77777777" w:rsidR="004F2126" w:rsidRDefault="004F2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20E0" w14:textId="7C989AF2" w:rsidR="0040028A" w:rsidRDefault="0040028A">
    <w:pPr>
      <w:pStyle w:val="Header"/>
    </w:pPr>
  </w:p>
  <w:p w14:paraId="718CD5DC" w14:textId="525E7BFE" w:rsidR="0040028A" w:rsidRDefault="0040028A" w:rsidP="0040028A">
    <w:pPr>
      <w:pStyle w:val="Header"/>
      <w:tabs>
        <w:tab w:val="clear" w:pos="4680"/>
        <w:tab w:val="clear" w:pos="9360"/>
        <w:tab w:val="left" w:pos="769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93AB9"/>
    <w:multiLevelType w:val="hybridMultilevel"/>
    <w:tmpl w:val="74625B00"/>
    <w:lvl w:ilvl="0" w:tplc="3B1025A4">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1768355">
    <w:abstractNumId w:val="8"/>
  </w:num>
  <w:num w:numId="2" w16cid:durableId="47726071">
    <w:abstractNumId w:val="6"/>
  </w:num>
  <w:num w:numId="3" w16cid:durableId="1890410700">
    <w:abstractNumId w:val="5"/>
  </w:num>
  <w:num w:numId="4" w16cid:durableId="417606025">
    <w:abstractNumId w:val="4"/>
  </w:num>
  <w:num w:numId="5" w16cid:durableId="1412773844">
    <w:abstractNumId w:val="7"/>
  </w:num>
  <w:num w:numId="6" w16cid:durableId="1995597571">
    <w:abstractNumId w:val="3"/>
  </w:num>
  <w:num w:numId="7" w16cid:durableId="1238662726">
    <w:abstractNumId w:val="2"/>
  </w:num>
  <w:num w:numId="8" w16cid:durableId="1123621740">
    <w:abstractNumId w:val="1"/>
  </w:num>
  <w:num w:numId="9" w16cid:durableId="338239725">
    <w:abstractNumId w:val="0"/>
  </w:num>
  <w:num w:numId="10" w16cid:durableId="11482070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6A5"/>
    <w:rsid w:val="000C6751"/>
    <w:rsid w:val="00140967"/>
    <w:rsid w:val="00141F02"/>
    <w:rsid w:val="0015074B"/>
    <w:rsid w:val="00230803"/>
    <w:rsid w:val="0029639D"/>
    <w:rsid w:val="002B4B96"/>
    <w:rsid w:val="002C2F79"/>
    <w:rsid w:val="00326F90"/>
    <w:rsid w:val="00387BB2"/>
    <w:rsid w:val="00396969"/>
    <w:rsid w:val="003D1BCD"/>
    <w:rsid w:val="0040028A"/>
    <w:rsid w:val="00435256"/>
    <w:rsid w:val="004816F6"/>
    <w:rsid w:val="004F2126"/>
    <w:rsid w:val="00503E96"/>
    <w:rsid w:val="006209B3"/>
    <w:rsid w:val="006710A3"/>
    <w:rsid w:val="006A2ED8"/>
    <w:rsid w:val="0083774E"/>
    <w:rsid w:val="0089408E"/>
    <w:rsid w:val="00AA1D8D"/>
    <w:rsid w:val="00AE5E96"/>
    <w:rsid w:val="00B461E9"/>
    <w:rsid w:val="00B47730"/>
    <w:rsid w:val="00C058F6"/>
    <w:rsid w:val="00CB0664"/>
    <w:rsid w:val="00CB3CEC"/>
    <w:rsid w:val="00D713A6"/>
    <w:rsid w:val="00E269AA"/>
    <w:rsid w:val="00E71E9C"/>
    <w:rsid w:val="00EA0371"/>
    <w:rsid w:val="00EF3DF7"/>
    <w:rsid w:val="00F3495B"/>
    <w:rsid w:val="00F746CD"/>
    <w:rsid w:val="00F74796"/>
    <w:rsid w:val="00FA65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694DAE"/>
  <w14:defaultImageDpi w14:val="300"/>
  <w15:docId w15:val="{26780186-3107-4B56-A51F-4DDCD43E8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0967"/>
    <w:rPr>
      <w:color w:val="0000FF" w:themeColor="hyperlink"/>
      <w:u w:val="single"/>
    </w:rPr>
  </w:style>
  <w:style w:type="character" w:styleId="UnresolvedMention">
    <w:name w:val="Unresolved Mention"/>
    <w:basedOn w:val="DefaultParagraphFont"/>
    <w:uiPriority w:val="99"/>
    <w:semiHidden/>
    <w:unhideWhenUsed/>
    <w:rsid w:val="00140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vanithacheerla/swiggy-food-delivery-datase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heerlavanitha/Swiggy-Dashboar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kaggle.com/datasets/vanithacheerla/swiggy-food-delivery-datase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13</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Vanitha Chirla</cp:lastModifiedBy>
  <cp:revision>7</cp:revision>
  <dcterms:created xsi:type="dcterms:W3CDTF">2013-12-23T23:15:00Z</dcterms:created>
  <dcterms:modified xsi:type="dcterms:W3CDTF">2026-09-29T04:35:00Z</dcterms:modified>
  <cp:category/>
</cp:coreProperties>
</file>