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진   술   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법  인  명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소  재  지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회의의 종류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소 집 일 시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소 집 장 소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120" w:before="0"/>
      </w:pPr>
      <w:r>
        <w:rPr>
          <w:rFonts w:ascii="바탕" w:hAnsi="바탕" w:eastAsia="바탕"/>
          <w:b w:val="0"/>
          <w:sz w:val="22"/>
        </w:rPr>
        <w:t xml:space="preserve">    본인은 공증인가 법무법인 유일에서 의사록의 인증을 촉탁함에 있어서, 위 법인의                     로서 위 회의가 적법하게 소집되었으며, 결의의 절차와 내용이 진실에 부합함을 진술합니다.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위  진  술  인                                      (인)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주        소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