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48244F" w:rsidP="00296400">
      <w:pPr>
        <w:pStyle w:val="Heading1"/>
      </w:pPr>
      <w:r>
        <w:t>Scenario #: Increase Balance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4E311F" w:rsidRDefault="004E311F">
      <w:pPr>
        <w:pStyle w:val="ListBullet"/>
      </w:pPr>
      <w:r>
        <w:t>Describe the intent of the test scenario</w:t>
      </w:r>
    </w:p>
    <w:p w:rsidR="0048244F" w:rsidRDefault="0048244F">
      <w:pPr>
        <w:pStyle w:val="ListBullet"/>
      </w:pPr>
      <w:r>
        <w:t xml:space="preserve">This scenario </w:t>
      </w:r>
      <w:proofErr w:type="gramStart"/>
      <w:r>
        <w:t>cover</w:t>
      </w:r>
      <w:proofErr w:type="gramEnd"/>
      <w:r>
        <w:t xml:space="preserve"> an increase of the balance when 1 winnings of each game is done. The test scripts within the scenario covers a receive Winnings, take bet, set limit etc. 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BC6D8D" w:rsidP="00296400">
            <w:r>
              <w:t>7/10/2017</w:t>
            </w:r>
          </w:p>
        </w:tc>
        <w:tc>
          <w:tcPr>
            <w:tcW w:w="2160" w:type="dxa"/>
          </w:tcPr>
          <w:p w:rsidR="00296400" w:rsidRDefault="00BC6D8D" w:rsidP="00296400">
            <w:r>
              <w:t xml:space="preserve">Kiran rana </w:t>
            </w:r>
            <w:proofErr w:type="spellStart"/>
            <w:r>
              <w:t>magar</w:t>
            </w:r>
            <w:proofErr w:type="spellEnd"/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BC6D8D" w:rsidP="00296400">
            <w:r>
              <w:t>12/10/2017</w:t>
            </w:r>
          </w:p>
        </w:tc>
        <w:tc>
          <w:tcPr>
            <w:tcW w:w="2160" w:type="dxa"/>
          </w:tcPr>
          <w:p w:rsidR="00296400" w:rsidRDefault="00BC6D8D" w:rsidP="00296400">
            <w:r>
              <w:t xml:space="preserve">Kiran rana </w:t>
            </w:r>
            <w:proofErr w:type="spellStart"/>
            <w:r>
              <w:t>magar</w:t>
            </w:r>
            <w:proofErr w:type="spellEnd"/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 w:rsidP="00BC6D8D">
      <w:pPr>
        <w:pStyle w:val="ListBullet"/>
      </w:pPr>
      <w:r>
        <w:t xml:space="preserve">1.1 </w:t>
      </w:r>
      <w:proofErr w:type="spellStart"/>
      <w:proofErr w:type="gramStart"/>
      <w:r w:rsidR="00BC6D8D" w:rsidRPr="00BC6D8D">
        <w:t>getBalance</w:t>
      </w:r>
      <w:proofErr w:type="spellEnd"/>
      <w:r w:rsidR="00BC6D8D" w:rsidRPr="00BC6D8D">
        <w:t>(</w:t>
      </w:r>
      <w:proofErr w:type="gramEnd"/>
      <w:r w:rsidR="00BC6D8D" w:rsidRPr="00BC6D8D">
        <w:t>)</w:t>
      </w:r>
    </w:p>
    <w:p w:rsidR="005C6ACC" w:rsidRDefault="002A3755" w:rsidP="00BC6D8D">
      <w:pPr>
        <w:pStyle w:val="ListBullet"/>
      </w:pPr>
      <w:r>
        <w:t xml:space="preserve">1.2 </w:t>
      </w:r>
      <w:proofErr w:type="spellStart"/>
      <w:proofErr w:type="gramStart"/>
      <w:r w:rsidR="00BC6D8D" w:rsidRPr="00BC6D8D">
        <w:t>receiveWinnings</w:t>
      </w:r>
      <w:proofErr w:type="spellEnd"/>
      <w:r w:rsidR="00BC6D8D" w:rsidRPr="00BC6D8D">
        <w:t>(</w:t>
      </w:r>
      <w:proofErr w:type="spellStart"/>
      <w:proofErr w:type="gramEnd"/>
      <w:r w:rsidR="00BC6D8D" w:rsidRPr="00BC6D8D">
        <w:t>int</w:t>
      </w:r>
      <w:proofErr w:type="spellEnd"/>
      <w:r w:rsidR="00BC6D8D" w:rsidRPr="00BC6D8D">
        <w:t xml:space="preserve"> winnings)</w:t>
      </w:r>
    </w:p>
    <w:p w:rsidR="002A3755" w:rsidRDefault="002A3755" w:rsidP="00BC6D8D">
      <w:pPr>
        <w:pStyle w:val="ListBullet"/>
      </w:pPr>
      <w:r>
        <w:t xml:space="preserve">1.3 </w:t>
      </w:r>
      <w:proofErr w:type="spellStart"/>
      <w:proofErr w:type="gramStart"/>
      <w:r w:rsidR="00BC6D8D" w:rsidRPr="00BC6D8D">
        <w:t>takeBet</w:t>
      </w:r>
      <w:proofErr w:type="spellEnd"/>
      <w:r w:rsidR="00BC6D8D" w:rsidRPr="00BC6D8D">
        <w:t>(</w:t>
      </w:r>
      <w:proofErr w:type="spellStart"/>
      <w:proofErr w:type="gramEnd"/>
      <w:r w:rsidR="00BC6D8D" w:rsidRPr="00BC6D8D">
        <w:t>int</w:t>
      </w:r>
      <w:proofErr w:type="spellEnd"/>
      <w:r w:rsidR="00BC6D8D" w:rsidRPr="00BC6D8D">
        <w:t xml:space="preserve"> bet)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BC6D8D" w:rsidRDefault="00BC6D8D" w:rsidP="00BC6D8D">
      <w:proofErr w:type="spellStart"/>
      <w:r>
        <w:t>Increasebalance</w:t>
      </w:r>
      <w:proofErr w:type="spellEnd"/>
    </w:p>
    <w:p w:rsidR="00BC6D8D" w:rsidRDefault="00BC6D8D" w:rsidP="00BC6D8D"/>
    <w:p w:rsidR="00BC6D8D" w:rsidRPr="00BC6D8D" w:rsidRDefault="00BC6D8D" w:rsidP="00BC6D8D"/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BC6D8D">
      <w:pPr>
        <w:pStyle w:val="ListBullet"/>
      </w:pPr>
      <w:r>
        <w:t>Three dice must be thrown on the mat</w:t>
      </w:r>
    </w:p>
    <w:p w:rsidR="002A3755" w:rsidRDefault="00BC6D8D" w:rsidP="00BC6D8D">
      <w:pPr>
        <w:pStyle w:val="ListBullet"/>
      </w:pPr>
      <w:r>
        <w:t>Player must bet the game.</w:t>
      </w:r>
    </w:p>
    <w:p w:rsidR="00BC6D8D" w:rsidRDefault="00BC6D8D" w:rsidP="00BC6D8D">
      <w:pPr>
        <w:pStyle w:val="ListBullet"/>
      </w:pPr>
      <w:r>
        <w:t xml:space="preserve">The system must increase or decrease the balance of the player according to </w:t>
      </w:r>
      <w:proofErr w:type="gramStart"/>
      <w:r>
        <w:t>the  win</w:t>
      </w:r>
      <w:proofErr w:type="gramEnd"/>
      <w:r>
        <w:t>/loss of the game.</w:t>
      </w:r>
    </w:p>
    <w:p w:rsidR="005C6ACC" w:rsidRDefault="00091C20" w:rsidP="006F74D8">
      <w:pPr>
        <w:pStyle w:val="Heading2"/>
      </w:pPr>
      <w:r>
        <w:lastRenderedPageBreak/>
        <w:t xml:space="preserve">Script #: </w:t>
      </w:r>
      <w:r w:rsidR="00DA2EF1">
        <w:t>Receive Winnings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DA2EF1" w:rsidRDefault="00DA2EF1">
      <w:pPr>
        <w:pStyle w:val="Heading3"/>
      </w:pPr>
      <w:bookmarkStart w:id="4" w:name="_Toc43786492"/>
      <w:r>
        <w:t xml:space="preserve">      Set the initial limit, balance and bet of the player. </w:t>
      </w:r>
      <w:proofErr w:type="gramStart"/>
      <w:r>
        <w:t>So</w:t>
      </w:r>
      <w:proofErr w:type="gramEnd"/>
      <w:r>
        <w:t xml:space="preserve"> when the game is won the balance of the player must be increased otherwise the balance must be decreased according to the bet.</w:t>
      </w:r>
    </w:p>
    <w:p w:rsidR="00DA2EF1" w:rsidRDefault="00DA2EF1">
      <w:pPr>
        <w:pStyle w:val="Heading3"/>
      </w:pPr>
    </w:p>
    <w:p w:rsidR="00DA2EF1" w:rsidRDefault="00DA2EF1">
      <w:pPr>
        <w:pStyle w:val="Heading3"/>
      </w:pPr>
    </w:p>
    <w:p w:rsidR="005C6ACC" w:rsidRDefault="005C6ACC">
      <w:pPr>
        <w:pStyle w:val="Heading3"/>
      </w:pPr>
      <w:r>
        <w:t>Testing Requirements</w:t>
      </w:r>
      <w:bookmarkEnd w:id="4"/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5" w:name="_Toc43786493"/>
      <w:r>
        <w:t>Setup</w:t>
      </w:r>
      <w:bookmarkEnd w:id="5"/>
    </w:p>
    <w:p w:rsidR="00DA2EF1" w:rsidRDefault="00DA2EF1">
      <w:pPr>
        <w:pStyle w:val="ListBullet"/>
      </w:pPr>
      <w:r>
        <w:t>Set the mock bet, limit, name and balance of the player.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B60D48">
            <w:proofErr w:type="spellStart"/>
            <w:proofErr w:type="gramStart"/>
            <w:r>
              <w:t>SetLimit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</w:tcPr>
          <w:p w:rsidR="001F495D" w:rsidRDefault="00B60D48" w:rsidP="008B2EDC">
            <w:r>
              <w:t>Limit cannot be negative and cannot be greater than balance</w:t>
            </w:r>
          </w:p>
        </w:tc>
        <w:tc>
          <w:tcPr>
            <w:tcW w:w="759" w:type="dxa"/>
          </w:tcPr>
          <w:p w:rsidR="001F495D" w:rsidRDefault="00DA2EF1">
            <w:r>
              <w:t>P</w:t>
            </w:r>
            <w:r w:rsidR="00B60D48">
              <w:t>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B60D48">
            <w:r>
              <w:t xml:space="preserve">Take </w:t>
            </w:r>
            <w:proofErr w:type="gramStart"/>
            <w:r>
              <w:t>bet(</w:t>
            </w:r>
            <w:proofErr w:type="gramEnd"/>
            <w:r>
              <w:t>)</w:t>
            </w:r>
          </w:p>
        </w:tc>
        <w:tc>
          <w:tcPr>
            <w:tcW w:w="3795" w:type="dxa"/>
          </w:tcPr>
          <w:p w:rsidR="001F495D" w:rsidRDefault="00B60D48">
            <w:r>
              <w:t xml:space="preserve">Bet cannot be negative and placing bet would go below limit. It must reduce the balance when game is </w:t>
            </w:r>
            <w:proofErr w:type="gramStart"/>
            <w:r>
              <w:t>loosen</w:t>
            </w:r>
            <w:proofErr w:type="gramEnd"/>
            <w:r>
              <w:t>.</w:t>
            </w:r>
          </w:p>
        </w:tc>
        <w:tc>
          <w:tcPr>
            <w:tcW w:w="759" w:type="dxa"/>
          </w:tcPr>
          <w:p w:rsidR="001F495D" w:rsidRDefault="00DA2EF1">
            <w:r>
              <w:t>P</w:t>
            </w:r>
            <w:r w:rsidR="00B60D48">
              <w:t>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B60D48">
            <w:proofErr w:type="spellStart"/>
            <w:proofErr w:type="gramStart"/>
            <w:r>
              <w:t>ReceiveWinnings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</w:tcPr>
          <w:p w:rsidR="001F495D" w:rsidRDefault="00B60D48">
            <w:r>
              <w:t>Winnings cannot be negative and must increase the balance when game is won.</w:t>
            </w:r>
          </w:p>
        </w:tc>
        <w:tc>
          <w:tcPr>
            <w:tcW w:w="759" w:type="dxa"/>
          </w:tcPr>
          <w:p w:rsidR="001F495D" w:rsidRDefault="00B60D48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DA2EF1">
            <w:pPr>
              <w:pStyle w:val="Footer"/>
              <w:tabs>
                <w:tab w:val="clear" w:pos="4320"/>
                <w:tab w:val="clear" w:pos="8640"/>
              </w:tabs>
            </w:pP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95" w:type="dxa"/>
          </w:tcPr>
          <w:p w:rsidR="001F495D" w:rsidRDefault="00DA2EF1">
            <w:r>
              <w:t xml:space="preserve">Must return the balance depending upon the win/ </w:t>
            </w:r>
            <w:proofErr w:type="spellStart"/>
            <w:r>
              <w:t>lose</w:t>
            </w:r>
            <w:proofErr w:type="spellEnd"/>
            <w:r>
              <w:t xml:space="preserve"> of the game.</w:t>
            </w:r>
          </w:p>
        </w:tc>
        <w:tc>
          <w:tcPr>
            <w:tcW w:w="759" w:type="dxa"/>
          </w:tcPr>
          <w:p w:rsidR="001F495D" w:rsidRDefault="00DA2EF1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B60D48" w:rsidP="006030F4">
            <w:r>
              <w:t>7/10/2017</w:t>
            </w:r>
            <w:r w:rsidR="004B4ED4">
              <w:t xml:space="preserve"> 11:35 am</w:t>
            </w:r>
          </w:p>
        </w:tc>
        <w:tc>
          <w:tcPr>
            <w:tcW w:w="1530" w:type="dxa"/>
          </w:tcPr>
          <w:p w:rsidR="008B5584" w:rsidRDefault="00B60D48" w:rsidP="006030F4">
            <w:r>
              <w:t xml:space="preserve">Kiran </w:t>
            </w:r>
          </w:p>
        </w:tc>
        <w:tc>
          <w:tcPr>
            <w:tcW w:w="1303" w:type="dxa"/>
          </w:tcPr>
          <w:p w:rsidR="008B5584" w:rsidRDefault="00DA2EF1" w:rsidP="006030F4">
            <w:r>
              <w:t xml:space="preserve">Kiran 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B60D48" w:rsidP="006030F4">
            <w:r>
              <w:t>12/10/2017</w:t>
            </w:r>
            <w:r w:rsidR="004B4ED4">
              <w:t xml:space="preserve"> 3:45 pm</w:t>
            </w:r>
          </w:p>
        </w:tc>
        <w:tc>
          <w:tcPr>
            <w:tcW w:w="1530" w:type="dxa"/>
          </w:tcPr>
          <w:p w:rsidR="004B4ED4" w:rsidRDefault="00B60D48" w:rsidP="006030F4">
            <w:r>
              <w:t>Kira</w:t>
            </w:r>
            <w:bookmarkStart w:id="7" w:name="_GoBack"/>
            <w:bookmarkEnd w:id="7"/>
            <w:r>
              <w:t xml:space="preserve">n </w:t>
            </w:r>
          </w:p>
        </w:tc>
        <w:tc>
          <w:tcPr>
            <w:tcW w:w="1303" w:type="dxa"/>
          </w:tcPr>
          <w:p w:rsidR="004B4ED4" w:rsidRDefault="00DA2EF1" w:rsidP="006030F4">
            <w:r>
              <w:t>kiran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76" w:rsidRDefault="00143576">
      <w:r>
        <w:separator/>
      </w:r>
    </w:p>
  </w:endnote>
  <w:endnote w:type="continuationSeparator" w:id="0">
    <w:p w:rsidR="00143576" w:rsidRDefault="0014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8244F">
      <w:rPr>
        <w:noProof/>
        <w:sz w:val="16"/>
      </w:rPr>
      <w:t>10/7/2017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A548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A548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A548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A548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8244F">
      <w:rPr>
        <w:noProof/>
        <w:sz w:val="16"/>
      </w:rPr>
      <w:t>10/7/2017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76" w:rsidRDefault="00143576">
      <w:r>
        <w:separator/>
      </w:r>
    </w:p>
  </w:footnote>
  <w:footnote w:type="continuationSeparator" w:id="0">
    <w:p w:rsidR="00143576" w:rsidRDefault="00143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3576"/>
    <w:rsid w:val="00147B93"/>
    <w:rsid w:val="001F495D"/>
    <w:rsid w:val="00202E05"/>
    <w:rsid w:val="00296400"/>
    <w:rsid w:val="002A3755"/>
    <w:rsid w:val="002D5A88"/>
    <w:rsid w:val="00364C15"/>
    <w:rsid w:val="003E3CDA"/>
    <w:rsid w:val="0048244F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0D48"/>
    <w:rsid w:val="00B61147"/>
    <w:rsid w:val="00BC6D8D"/>
    <w:rsid w:val="00C04B66"/>
    <w:rsid w:val="00D74798"/>
    <w:rsid w:val="00D86943"/>
    <w:rsid w:val="00DA2EF1"/>
    <w:rsid w:val="00E1717F"/>
    <w:rsid w:val="00F60529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BA8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kiran rana</cp:lastModifiedBy>
  <cp:revision>2</cp:revision>
  <cp:lastPrinted>2003-06-18T05:07:00Z</cp:lastPrinted>
  <dcterms:created xsi:type="dcterms:W3CDTF">2017-10-06T23:26:00Z</dcterms:created>
  <dcterms:modified xsi:type="dcterms:W3CDTF">2017-10-06T23:26:00Z</dcterms:modified>
</cp:coreProperties>
</file>