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9805" w14:textId="55B3E86F" w:rsidR="007A6D8D" w:rsidRDefault="007A6D8D">
      <w:pPr>
        <w:rPr>
          <w:rFonts w:ascii="Times New Roman" w:eastAsia="微软雅黑" w:hAnsi="Times New Roman" w:cs="Times New Roman" w:hint="eastAsia"/>
          <w:b/>
          <w:sz w:val="36"/>
        </w:rPr>
      </w:pPr>
      <w:r w:rsidRPr="007A6D8D">
        <w:rPr>
          <w:rFonts w:ascii="Times New Roman" w:eastAsia="微软雅黑" w:hAnsi="Times New Roman" w:cs="Times New Roman" w:hint="eastAsia"/>
          <w:b/>
          <w:sz w:val="36"/>
        </w:rPr>
        <w:t xml:space="preserve">Case 01 </w:t>
      </w:r>
      <w:r w:rsidRPr="007A6D8D">
        <w:rPr>
          <w:rFonts w:ascii="Times New Roman" w:eastAsia="微软雅黑" w:hAnsi="Times New Roman" w:cs="Times New Roman" w:hint="eastAsia"/>
          <w:b/>
          <w:sz w:val="36"/>
        </w:rPr>
        <w:t>案例说明：简支梁均布载荷静挠度</w:t>
      </w:r>
    </w:p>
    <w:p w14:paraId="197FB0E7" w14:textId="52B24AFC" w:rsidR="007A6D8D" w:rsidRDefault="007A6D8D">
      <w:pPr>
        <w:rPr>
          <w:rFonts w:ascii="Times New Roman" w:eastAsia="微软雅黑" w:hAnsi="Times New Roman" w:cs="Times New Roman" w:hint="eastAsia"/>
          <w:b/>
          <w:sz w:val="30"/>
        </w:rPr>
      </w:pPr>
      <w:r w:rsidRPr="007A6D8D">
        <w:rPr>
          <w:rFonts w:ascii="Times New Roman" w:eastAsia="微软雅黑" w:hAnsi="Times New Roman" w:cs="Times New Roman" w:hint="eastAsia"/>
          <w:b/>
          <w:sz w:val="30"/>
        </w:rPr>
        <w:t>一、案例背景</w:t>
      </w:r>
    </w:p>
    <w:p w14:paraId="03B70464" w14:textId="1F301F9C" w:rsidR="007A6D8D" w:rsidRDefault="007A6D8D">
      <w:pPr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本案例研究一根两端简支的</w:t>
      </w:r>
      <w:r w:rsidRPr="007A6D8D">
        <w:rPr>
          <w:rFonts w:ascii="Times New Roman" w:eastAsia="微软雅黑" w:hAnsi="Times New Roman" w:cs="Times New Roman" w:hint="eastAsia"/>
          <w:b/>
        </w:rPr>
        <w:t xml:space="preserve"> Euler-Bernoulli </w:t>
      </w:r>
      <w:r w:rsidRPr="007A6D8D">
        <w:rPr>
          <w:rFonts w:ascii="Times New Roman" w:eastAsia="微软雅黑" w:hAnsi="Times New Roman" w:cs="Times New Roman" w:hint="eastAsia"/>
          <w:b/>
        </w:rPr>
        <w:t>梁，在全跨范围内受到均布载荷</w:t>
      </w:r>
      <w:r w:rsidRPr="007A6D8D">
        <w:rPr>
          <w:rFonts w:ascii="Times New Roman" w:eastAsia="微软雅黑" w:hAnsi="Times New Roman" w:cs="Times New Roman" w:hint="eastAsia"/>
          <w:b/>
        </w:rPr>
        <w:t xml:space="preserve"> q </w:t>
      </w:r>
      <w:r w:rsidRPr="007A6D8D">
        <w:rPr>
          <w:rFonts w:ascii="Times New Roman" w:eastAsia="微软雅黑" w:hAnsi="Times New Roman" w:cs="Times New Roman" w:hint="eastAsia"/>
          <w:b/>
        </w:rPr>
        <w:t>作用时的静挠度问题。该问题是结构力学中最基础的梁弯曲问题之一，并且具有明确的理论精确解，因此适合作为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 </w:t>
      </w:r>
      <w:r w:rsidRPr="007A6D8D">
        <w:rPr>
          <w:rFonts w:ascii="Times New Roman" w:eastAsia="微软雅黑" w:hAnsi="Times New Roman" w:cs="Times New Roman" w:hint="eastAsia"/>
          <w:b/>
        </w:rPr>
        <w:t>法的入门算例。</w:t>
      </w:r>
    </w:p>
    <w:p w14:paraId="329A4F37" w14:textId="64DDBFF4" w:rsidR="007A6D8D" w:rsidRDefault="007A6D8D">
      <w:pPr>
        <w:rPr>
          <w:rFonts w:ascii="Times New Roman" w:eastAsia="微软雅黑" w:hAnsi="Times New Roman" w:cs="Times New Roman" w:hint="eastAsia"/>
          <w:b/>
          <w:sz w:val="30"/>
        </w:rPr>
      </w:pPr>
      <w:r w:rsidRPr="007A6D8D">
        <w:rPr>
          <w:rFonts w:ascii="Times New Roman" w:eastAsia="微软雅黑" w:hAnsi="Times New Roman" w:cs="Times New Roman" w:hint="eastAsia"/>
          <w:b/>
          <w:sz w:val="30"/>
        </w:rPr>
        <w:t>二、力学模型与控制方程</w:t>
      </w:r>
    </w:p>
    <w:p w14:paraId="61638C91" w14:textId="431492FB" w:rsidR="007A6D8D" w:rsidRDefault="007A6D8D">
      <w:pPr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梁长为</w:t>
      </w:r>
      <w:r w:rsidRPr="007A6D8D">
        <w:rPr>
          <w:rFonts w:ascii="Times New Roman" w:eastAsia="微软雅黑" w:hAnsi="Times New Roman" w:cs="Times New Roman" w:hint="eastAsia"/>
          <w:b/>
        </w:rPr>
        <w:t xml:space="preserve"> L</w:t>
      </w:r>
      <w:r w:rsidRPr="007A6D8D">
        <w:rPr>
          <w:rFonts w:ascii="Times New Roman" w:eastAsia="微软雅黑" w:hAnsi="Times New Roman" w:cs="Times New Roman" w:hint="eastAsia"/>
          <w:b/>
        </w:rPr>
        <w:t>，弯曲刚度为</w:t>
      </w:r>
      <w:r w:rsidRPr="007A6D8D">
        <w:rPr>
          <w:rFonts w:ascii="Times New Roman" w:eastAsia="微软雅黑" w:hAnsi="Times New Roman" w:cs="Times New Roman" w:hint="eastAsia"/>
          <w:b/>
        </w:rPr>
        <w:t xml:space="preserve"> EI</w:t>
      </w:r>
      <w:r w:rsidRPr="007A6D8D">
        <w:rPr>
          <w:rFonts w:ascii="Times New Roman" w:eastAsia="微软雅黑" w:hAnsi="Times New Roman" w:cs="Times New Roman" w:hint="eastAsia"/>
          <w:b/>
        </w:rPr>
        <w:t>，均布载荷为</w:t>
      </w:r>
      <w:r w:rsidRPr="007A6D8D">
        <w:rPr>
          <w:rFonts w:ascii="Times New Roman" w:eastAsia="微软雅黑" w:hAnsi="Times New Roman" w:cs="Times New Roman" w:hint="eastAsia"/>
          <w:b/>
        </w:rPr>
        <w:t xml:space="preserve"> q</w:t>
      </w:r>
      <w:r w:rsidRPr="007A6D8D">
        <w:rPr>
          <w:rFonts w:ascii="Times New Roman" w:eastAsia="微软雅黑" w:hAnsi="Times New Roman" w:cs="Times New Roman" w:hint="eastAsia"/>
          <w:b/>
        </w:rPr>
        <w:t>。令无量纲坐标</w:t>
      </w:r>
      <w:r w:rsidRPr="007A6D8D">
        <w:rPr>
          <w:rFonts w:ascii="Times New Roman" w:eastAsia="微软雅黑" w:hAnsi="Times New Roman" w:cs="Times New Roman" w:hint="eastAsia"/>
          <w:b/>
        </w:rPr>
        <w:t xml:space="preserve"> xi=x/L</w:t>
      </w:r>
      <w:r w:rsidRPr="007A6D8D">
        <w:rPr>
          <w:rFonts w:ascii="Times New Roman" w:eastAsia="微软雅黑" w:hAnsi="Times New Roman" w:cs="Times New Roman" w:hint="eastAsia"/>
          <w:b/>
        </w:rPr>
        <w:t>，无量纲挠度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W=EIw/(qL^4)</w:t>
      </w:r>
      <w:r w:rsidRPr="007A6D8D">
        <w:rPr>
          <w:rFonts w:ascii="Times New Roman" w:eastAsia="微软雅黑" w:hAnsi="Times New Roman" w:cs="Times New Roman" w:hint="eastAsia"/>
          <w:b/>
        </w:rPr>
        <w:t>，则控制方程写为：</w:t>
      </w:r>
    </w:p>
    <w:p w14:paraId="38CC4434" w14:textId="0F614840" w:rsidR="007A6D8D" w:rsidRDefault="007A6D8D" w:rsidP="007A6D8D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7A6D8D">
        <w:rPr>
          <w:rFonts w:ascii="Consolas" w:eastAsia="微软雅黑" w:hAnsi="Consolas" w:cs="Times New Roman"/>
          <w:b/>
          <w:sz w:val="20"/>
        </w:rPr>
        <w:t>d^4 W / d xi^4 = 1```</w:t>
      </w:r>
    </w:p>
    <w:p w14:paraId="2427E730" w14:textId="29DCEEB6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简支边界条件为端部挠度为零、端部弯矩为零：</w:t>
      </w:r>
    </w:p>
    <w:p w14:paraId="2BBAF778" w14:textId="3EB4930E" w:rsidR="007A6D8D" w:rsidRDefault="007A6D8D" w:rsidP="007A6D8D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7A6D8D">
        <w:rPr>
          <w:rFonts w:ascii="Consolas" w:eastAsia="微软雅黑" w:hAnsi="Consolas" w:cs="Times New Roman"/>
          <w:b/>
          <w:sz w:val="20"/>
        </w:rPr>
        <w:t>W(0)=0, W(1)=0, W''(0)=0, W''(1)=0```</w:t>
      </w:r>
    </w:p>
    <w:p w14:paraId="0D38543D" w14:textId="4504557E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这里的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W'' </w:t>
      </w:r>
      <w:r w:rsidRPr="007A6D8D">
        <w:rPr>
          <w:rFonts w:ascii="Times New Roman" w:eastAsia="微软雅黑" w:hAnsi="Times New Roman" w:cs="Times New Roman" w:hint="eastAsia"/>
          <w:b/>
        </w:rPr>
        <w:t>在文字中表示二阶导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 </w:t>
      </w:r>
      <w:r w:rsidRPr="007A6D8D">
        <w:rPr>
          <w:rFonts w:ascii="Times New Roman" w:eastAsia="微软雅黑" w:hAnsi="Times New Roman" w:cs="Times New Roman" w:hint="eastAsia"/>
          <w:b/>
        </w:rPr>
        <w:t>双撇，和代码里的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W'' </w:t>
      </w:r>
      <w:r w:rsidRPr="007A6D8D">
        <w:rPr>
          <w:rFonts w:ascii="Times New Roman" w:eastAsia="微软雅黑" w:hAnsi="Times New Roman" w:cs="Times New Roman" w:hint="eastAsia"/>
          <w:b/>
        </w:rPr>
        <w:t>四阶导不是同一个符号。更准确地说，简支弯矩边界是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 </w:t>
      </w:r>
      <w:r w:rsidRPr="007A6D8D">
        <w:rPr>
          <w:rFonts w:ascii="Times New Roman" w:eastAsia="微软雅黑" w:hAnsi="Times New Roman" w:cs="Times New Roman" w:hint="eastAsia"/>
          <w:b/>
        </w:rPr>
        <w:t>的二阶导数为零，即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</w:t>
      </w:r>
      <w:r w:rsidRPr="007A6D8D">
        <w:rPr>
          <w:rFonts w:ascii="Times New Roman" w:eastAsia="微软雅黑" w:hAnsi="Times New Roman" w:cs="Times New Roman" w:hint="eastAsia"/>
          <w:b/>
        </w:rPr>
        <w:t>二阶导</w:t>
      </w:r>
      <w:r w:rsidRPr="007A6D8D">
        <w:rPr>
          <w:rFonts w:ascii="Times New Roman" w:eastAsia="微软雅黑" w:hAnsi="Times New Roman" w:cs="Times New Roman" w:hint="eastAsia"/>
          <w:b/>
        </w:rPr>
        <w:t>(0)=0</w:t>
      </w:r>
      <w:r w:rsidRPr="007A6D8D">
        <w:rPr>
          <w:rFonts w:ascii="Times New Roman" w:eastAsia="微软雅黑" w:hAnsi="Times New Roman" w:cs="Times New Roman" w:hint="eastAsia"/>
          <w:b/>
        </w:rPr>
        <w:t>、</w:t>
      </w:r>
      <w:r w:rsidRPr="007A6D8D">
        <w:rPr>
          <w:rFonts w:ascii="Times New Roman" w:eastAsia="微软雅黑" w:hAnsi="Times New Roman" w:cs="Times New Roman" w:hint="eastAsia"/>
          <w:b/>
        </w:rPr>
        <w:t>W</w:t>
      </w:r>
      <w:r w:rsidRPr="007A6D8D">
        <w:rPr>
          <w:rFonts w:ascii="Times New Roman" w:eastAsia="微软雅黑" w:hAnsi="Times New Roman" w:cs="Times New Roman" w:hint="eastAsia"/>
          <w:b/>
        </w:rPr>
        <w:t>二阶导</w:t>
      </w:r>
      <w:r w:rsidRPr="007A6D8D">
        <w:rPr>
          <w:rFonts w:ascii="Times New Roman" w:eastAsia="微软雅黑" w:hAnsi="Times New Roman" w:cs="Times New Roman" w:hint="eastAsia"/>
          <w:b/>
        </w:rPr>
        <w:t>(1)=0</w:t>
      </w:r>
      <w:r w:rsidRPr="007A6D8D">
        <w:rPr>
          <w:rFonts w:ascii="Times New Roman" w:eastAsia="微软雅黑" w:hAnsi="Times New Roman" w:cs="Times New Roman" w:hint="eastAsia"/>
          <w:b/>
        </w:rPr>
        <w:t>。</w:t>
      </w:r>
    </w:p>
    <w:p w14:paraId="281CB7AB" w14:textId="70BED051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7A6D8D">
        <w:rPr>
          <w:rFonts w:ascii="Times New Roman" w:eastAsia="微软雅黑" w:hAnsi="Times New Roman" w:cs="Times New Roman" w:hint="eastAsia"/>
          <w:b/>
          <w:sz w:val="30"/>
        </w:rPr>
        <w:t>三、</w:t>
      </w:r>
      <w:r w:rsidRPr="007A6D8D">
        <w:rPr>
          <w:rFonts w:ascii="Times New Roman" w:eastAsia="微软雅黑" w:hAnsi="Times New Roman" w:cs="Times New Roman" w:hint="eastAsia"/>
          <w:b/>
          <w:sz w:val="30"/>
        </w:rPr>
        <w:t xml:space="preserve">DQ </w:t>
      </w:r>
      <w:r w:rsidRPr="007A6D8D">
        <w:rPr>
          <w:rFonts w:ascii="Times New Roman" w:eastAsia="微软雅黑" w:hAnsi="Times New Roman" w:cs="Times New Roman" w:hint="eastAsia"/>
          <w:b/>
          <w:sz w:val="30"/>
        </w:rPr>
        <w:t>法求解思路</w:t>
      </w:r>
    </w:p>
    <w:p w14:paraId="6F944BFC" w14:textId="2733E7B4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代码首先选取</w:t>
      </w:r>
      <w:r w:rsidRPr="007A6D8D">
        <w:rPr>
          <w:rFonts w:ascii="Times New Roman" w:eastAsia="微软雅黑" w:hAnsi="Times New Roman" w:cs="Times New Roman" w:hint="eastAsia"/>
          <w:b/>
        </w:rPr>
        <w:t xml:space="preserve"> Chebyshev-Gauss-Lobatto </w:t>
      </w:r>
      <w:r w:rsidRPr="007A6D8D">
        <w:rPr>
          <w:rFonts w:ascii="Times New Roman" w:eastAsia="微软雅黑" w:hAnsi="Times New Roman" w:cs="Times New Roman" w:hint="eastAsia"/>
          <w:b/>
        </w:rPr>
        <w:t>节点</w:t>
      </w:r>
      <w:r w:rsidRPr="007A6D8D">
        <w:rPr>
          <w:rFonts w:ascii="Times New Roman" w:eastAsia="微软雅黑" w:hAnsi="Times New Roman" w:cs="Times New Roman" w:hint="eastAsia"/>
          <w:b/>
        </w:rPr>
        <w:t xml:space="preserve"> xi</w:t>
      </w:r>
      <w:r w:rsidRPr="007A6D8D">
        <w:rPr>
          <w:rFonts w:ascii="Times New Roman" w:eastAsia="微软雅黑" w:hAnsi="Times New Roman" w:cs="Times New Roman" w:hint="eastAsia"/>
          <w:b/>
        </w:rPr>
        <w:t>。该节点不是等间距分布，而是在梁两端更密、中间较稀，有利于提高高阶导数计算的稳定性。</w:t>
      </w:r>
    </w:p>
    <w:p w14:paraId="74AEB9A5" w14:textId="6E14D644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然后调用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dq_first_derivative_matrix(xi) </w:t>
      </w:r>
      <w:r w:rsidRPr="007A6D8D">
        <w:rPr>
          <w:rFonts w:ascii="Times New Roman" w:eastAsia="微软雅黑" w:hAnsi="Times New Roman" w:cs="Times New Roman" w:hint="eastAsia"/>
          <w:b/>
        </w:rPr>
        <w:t>构造一阶导数矩阵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D1</w:t>
      </w:r>
      <w:r w:rsidRPr="007A6D8D">
        <w:rPr>
          <w:rFonts w:ascii="Times New Roman" w:eastAsia="微软雅黑" w:hAnsi="Times New Roman" w:cs="Times New Roman" w:hint="eastAsia"/>
          <w:b/>
        </w:rPr>
        <w:t>，并通过矩阵相乘得到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D2=D1*D1</w:t>
      </w:r>
      <w:r w:rsidRPr="007A6D8D">
        <w:rPr>
          <w:rFonts w:ascii="Times New Roman" w:eastAsia="微软雅黑" w:hAnsi="Times New Roman" w:cs="Times New Roman" w:hint="eastAsia"/>
          <w:b/>
        </w:rPr>
        <w:t>、</w:t>
      </w:r>
      <w:r w:rsidRPr="007A6D8D">
        <w:rPr>
          <w:rFonts w:ascii="Times New Roman" w:eastAsia="微软雅黑" w:hAnsi="Times New Roman" w:cs="Times New Roman" w:hint="eastAsia"/>
          <w:b/>
        </w:rPr>
        <w:t>D4=D2*D2</w:t>
      </w:r>
      <w:r w:rsidRPr="007A6D8D">
        <w:rPr>
          <w:rFonts w:ascii="Times New Roman" w:eastAsia="微软雅黑" w:hAnsi="Times New Roman" w:cs="Times New Roman" w:hint="eastAsia"/>
          <w:b/>
        </w:rPr>
        <w:t>。这样四阶微分方程就可以离散为矩阵方程：</w:t>
      </w:r>
    </w:p>
    <w:p w14:paraId="33BEDA7E" w14:textId="3BD0E8E4" w:rsidR="007A6D8D" w:rsidRDefault="007A6D8D" w:rsidP="007A6D8D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7A6D8D">
        <w:rPr>
          <w:rFonts w:ascii="Consolas" w:eastAsia="微软雅黑" w:hAnsi="Consolas" w:cs="Times New Roman"/>
          <w:b/>
          <w:sz w:val="20"/>
        </w:rPr>
        <w:t>D4 * W = 1```</w:t>
      </w:r>
    </w:p>
    <w:p w14:paraId="1E0B76A1" w14:textId="38D2C43F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lastRenderedPageBreak/>
        <w:t>接着将四个简支边界条件替换到矩阵</w:t>
      </w:r>
      <w:r w:rsidRPr="007A6D8D">
        <w:rPr>
          <w:rFonts w:ascii="Times New Roman" w:eastAsia="微软雅黑" w:hAnsi="Times New Roman" w:cs="Times New Roman" w:hint="eastAsia"/>
          <w:b/>
        </w:rPr>
        <w:t xml:space="preserve"> A </w:t>
      </w:r>
      <w:r w:rsidRPr="007A6D8D">
        <w:rPr>
          <w:rFonts w:ascii="Times New Roman" w:eastAsia="微软雅黑" w:hAnsi="Times New Roman" w:cs="Times New Roman" w:hint="eastAsia"/>
          <w:b/>
        </w:rPr>
        <w:t>和右端向量</w:t>
      </w:r>
      <w:r w:rsidRPr="007A6D8D">
        <w:rPr>
          <w:rFonts w:ascii="Times New Roman" w:eastAsia="微软雅黑" w:hAnsi="Times New Roman" w:cs="Times New Roman" w:hint="eastAsia"/>
          <w:b/>
        </w:rPr>
        <w:t xml:space="preserve"> b </w:t>
      </w:r>
      <w:r w:rsidRPr="007A6D8D">
        <w:rPr>
          <w:rFonts w:ascii="Times New Roman" w:eastAsia="微软雅黑" w:hAnsi="Times New Roman" w:cs="Times New Roman" w:hint="eastAsia"/>
          <w:b/>
        </w:rPr>
        <w:t>中，最后使用</w:t>
      </w:r>
      <w:r w:rsidRPr="007A6D8D">
        <w:rPr>
          <w:rFonts w:ascii="Times New Roman" w:eastAsia="微软雅黑" w:hAnsi="Times New Roman" w:cs="Times New Roman" w:hint="eastAsia"/>
          <w:b/>
        </w:rPr>
        <w:t xml:space="preserve"> MATLAB </w:t>
      </w:r>
      <w:r w:rsidRPr="007A6D8D">
        <w:rPr>
          <w:rFonts w:ascii="Times New Roman" w:eastAsia="微软雅黑" w:hAnsi="Times New Roman" w:cs="Times New Roman" w:hint="eastAsia"/>
          <w:b/>
        </w:rPr>
        <w:t>的反斜杠运算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W=A\b </w:t>
      </w:r>
      <w:r w:rsidRPr="007A6D8D">
        <w:rPr>
          <w:rFonts w:ascii="Times New Roman" w:eastAsia="微软雅黑" w:hAnsi="Times New Roman" w:cs="Times New Roman" w:hint="eastAsia"/>
          <w:b/>
        </w:rPr>
        <w:t>求解节点挠度。</w:t>
      </w:r>
    </w:p>
    <w:p w14:paraId="7D9F4062" w14:textId="6175DFEB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7A6D8D">
        <w:rPr>
          <w:rFonts w:ascii="Times New Roman" w:eastAsia="微软雅黑" w:hAnsi="Times New Roman" w:cs="Times New Roman" w:hint="eastAsia"/>
          <w:b/>
          <w:sz w:val="30"/>
        </w:rPr>
        <w:t>四、精确解及误差对比</w:t>
      </w:r>
    </w:p>
    <w:p w14:paraId="5BF304D8" w14:textId="150DCA35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本案例的精确无量纲挠度为：</w:t>
      </w:r>
    </w:p>
    <w:p w14:paraId="3EE17080" w14:textId="69A5A5AE" w:rsidR="007A6D8D" w:rsidRDefault="007A6D8D" w:rsidP="007A6D8D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7A6D8D">
        <w:rPr>
          <w:rFonts w:ascii="Consolas" w:eastAsia="微软雅黑" w:hAnsi="Consolas" w:cs="Times New Roman"/>
          <w:b/>
          <w:sz w:val="20"/>
        </w:rPr>
        <w:t>W = (xi - 2*xi^3 + xi^4)/24```</w:t>
      </w:r>
    </w:p>
    <w:p w14:paraId="79B953D8" w14:textId="55D26DD8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代码对</w:t>
      </w:r>
      <w:r w:rsidRPr="007A6D8D">
        <w:rPr>
          <w:rFonts w:ascii="Times New Roman" w:eastAsia="微软雅黑" w:hAnsi="Times New Roman" w:cs="Times New Roman" w:hint="eastAsia"/>
          <w:b/>
        </w:rPr>
        <w:t xml:space="preserve"> N=7</w:t>
      </w:r>
      <w:r w:rsidRPr="007A6D8D">
        <w:rPr>
          <w:rFonts w:ascii="Times New Roman" w:eastAsia="微软雅黑" w:hAnsi="Times New Roman" w:cs="Times New Roman" w:hint="eastAsia"/>
          <w:b/>
        </w:rPr>
        <w:t>、</w:t>
      </w:r>
      <w:r w:rsidRPr="007A6D8D">
        <w:rPr>
          <w:rFonts w:ascii="Times New Roman" w:eastAsia="微软雅黑" w:hAnsi="Times New Roman" w:cs="Times New Roman" w:hint="eastAsia"/>
          <w:b/>
        </w:rPr>
        <w:t>9</w:t>
      </w:r>
      <w:r w:rsidRPr="007A6D8D">
        <w:rPr>
          <w:rFonts w:ascii="Times New Roman" w:eastAsia="微软雅黑" w:hAnsi="Times New Roman" w:cs="Times New Roman" w:hint="eastAsia"/>
          <w:b/>
        </w:rPr>
        <w:t>、</w:t>
      </w:r>
      <w:r w:rsidRPr="007A6D8D">
        <w:rPr>
          <w:rFonts w:ascii="Times New Roman" w:eastAsia="微软雅黑" w:hAnsi="Times New Roman" w:cs="Times New Roman" w:hint="eastAsia"/>
          <w:b/>
        </w:rPr>
        <w:t>11</w:t>
      </w:r>
      <w:r w:rsidRPr="007A6D8D">
        <w:rPr>
          <w:rFonts w:ascii="Times New Roman" w:eastAsia="微软雅黑" w:hAnsi="Times New Roman" w:cs="Times New Roman" w:hint="eastAsia"/>
          <w:b/>
        </w:rPr>
        <w:t>、</w:t>
      </w:r>
      <w:r w:rsidRPr="007A6D8D">
        <w:rPr>
          <w:rFonts w:ascii="Times New Roman" w:eastAsia="微软雅黑" w:hAnsi="Times New Roman" w:cs="Times New Roman" w:hint="eastAsia"/>
          <w:b/>
        </w:rPr>
        <w:t>13</w:t>
      </w:r>
      <w:r w:rsidRPr="007A6D8D">
        <w:rPr>
          <w:rFonts w:ascii="Times New Roman" w:eastAsia="微软雅黑" w:hAnsi="Times New Roman" w:cs="Times New Roman" w:hint="eastAsia"/>
          <w:b/>
        </w:rPr>
        <w:t>、</w:t>
      </w:r>
      <w:r w:rsidRPr="007A6D8D">
        <w:rPr>
          <w:rFonts w:ascii="Times New Roman" w:eastAsia="微软雅黑" w:hAnsi="Times New Roman" w:cs="Times New Roman" w:hint="eastAsia"/>
          <w:b/>
        </w:rPr>
        <w:t xml:space="preserve">15 </w:t>
      </w:r>
      <w:r w:rsidRPr="007A6D8D">
        <w:rPr>
          <w:rFonts w:ascii="Times New Roman" w:eastAsia="微软雅黑" w:hAnsi="Times New Roman" w:cs="Times New Roman" w:hint="eastAsia"/>
          <w:b/>
        </w:rPr>
        <w:t>这些不同节点数分别计算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 </w:t>
      </w:r>
      <w:r w:rsidRPr="007A6D8D">
        <w:rPr>
          <w:rFonts w:ascii="Times New Roman" w:eastAsia="微软雅黑" w:hAnsi="Times New Roman" w:cs="Times New Roman" w:hint="eastAsia"/>
          <w:b/>
        </w:rPr>
        <w:t>解，并与精确解对比，输出最大绝对误差、跨中挠度</w:t>
      </w:r>
      <w:r w:rsidRPr="007A6D8D">
        <w:rPr>
          <w:rFonts w:ascii="Times New Roman" w:eastAsia="微软雅黑" w:hAnsi="Times New Roman" w:cs="Times New Roman" w:hint="eastAsia"/>
          <w:b/>
        </w:rPr>
        <w:t xml:space="preserve"> W(0.5) </w:t>
      </w:r>
      <w:r w:rsidRPr="007A6D8D">
        <w:rPr>
          <w:rFonts w:ascii="Times New Roman" w:eastAsia="微软雅黑" w:hAnsi="Times New Roman" w:cs="Times New Roman" w:hint="eastAsia"/>
          <w:b/>
        </w:rPr>
        <w:t>和跨中相对误差。误差结果保存在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dq_case01_static_beam_code_results.txt </w:t>
      </w:r>
      <w:r w:rsidRPr="007A6D8D">
        <w:rPr>
          <w:rFonts w:ascii="Times New Roman" w:eastAsia="微软雅黑" w:hAnsi="Times New Roman" w:cs="Times New Roman" w:hint="eastAsia"/>
          <w:b/>
        </w:rPr>
        <w:t>或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dq_case01_static_beam_annotated_results.txt </w:t>
      </w:r>
      <w:r w:rsidRPr="007A6D8D">
        <w:rPr>
          <w:rFonts w:ascii="Times New Roman" w:eastAsia="微软雅黑" w:hAnsi="Times New Roman" w:cs="Times New Roman" w:hint="eastAsia"/>
          <w:b/>
        </w:rPr>
        <w:t>中。</w:t>
      </w:r>
    </w:p>
    <w:p w14:paraId="57FC6CFB" w14:textId="09EDC05D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7A6D8D">
        <w:rPr>
          <w:rFonts w:ascii="Times New Roman" w:eastAsia="微软雅黑" w:hAnsi="Times New Roman" w:cs="Times New Roman" w:hint="eastAsia"/>
          <w:b/>
          <w:sz w:val="30"/>
        </w:rPr>
        <w:t>五、图像输出</w:t>
      </w:r>
    </w:p>
    <w:p w14:paraId="6E00ABD0" w14:textId="2ACC4AFE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该案例适合看挠度、弯矩和剪力。代码会输出三类图像：挠度对比图、弯矩对比图、剪力对比图。</w:t>
      </w:r>
    </w:p>
    <w:p w14:paraId="78331AF7" w14:textId="5B9E67D8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弯矩和剪力由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 </w:t>
      </w:r>
      <w:r w:rsidRPr="007A6D8D">
        <w:rPr>
          <w:rFonts w:ascii="Times New Roman" w:eastAsia="微软雅黑" w:hAnsi="Times New Roman" w:cs="Times New Roman" w:hint="eastAsia"/>
          <w:b/>
        </w:rPr>
        <w:t>挠度继续求导得到，代码中采用的无量纲关系为：</w:t>
      </w:r>
    </w:p>
    <w:p w14:paraId="70B3E6B9" w14:textId="40A73C18" w:rsidR="007A6D8D" w:rsidRDefault="007A6D8D" w:rsidP="007A6D8D">
      <w:pPr>
        <w:shd w:val="clear" w:color="auto" w:fill="F3F3F3"/>
        <w:rPr>
          <w:rFonts w:ascii="Consolas" w:eastAsia="微软雅黑" w:hAnsi="Consolas" w:cs="Times New Roman" w:hint="eastAsia"/>
          <w:b/>
          <w:sz w:val="20"/>
        </w:rPr>
      </w:pPr>
      <w:r w:rsidRPr="007A6D8D">
        <w:rPr>
          <w:rFonts w:ascii="Consolas" w:eastAsia="微软雅黑" w:hAnsi="Consolas" w:cs="Times New Roman" w:hint="eastAsia"/>
          <w:b/>
          <w:sz w:val="20"/>
        </w:rPr>
        <w:t>M/(qL^2) = -W</w:t>
      </w:r>
      <w:r w:rsidRPr="007A6D8D">
        <w:rPr>
          <w:rFonts w:ascii="Consolas" w:eastAsia="微软雅黑" w:hAnsi="Consolas" w:cs="Times New Roman" w:hint="eastAsia"/>
          <w:b/>
          <w:sz w:val="20"/>
        </w:rPr>
        <w:t>二阶导</w:t>
      </w:r>
      <w:r w:rsidRPr="007A6D8D">
        <w:rPr>
          <w:rFonts w:ascii="Consolas" w:eastAsia="微软雅黑" w:hAnsi="Consolas" w:cs="Times New Roman" w:hint="eastAsia"/>
          <w:b/>
          <w:sz w:val="20"/>
        </w:rPr>
        <w:t>,    V/(qL) = -W</w:t>
      </w:r>
      <w:r w:rsidRPr="007A6D8D">
        <w:rPr>
          <w:rFonts w:ascii="Consolas" w:eastAsia="微软雅黑" w:hAnsi="Consolas" w:cs="Times New Roman" w:hint="eastAsia"/>
          <w:b/>
          <w:sz w:val="20"/>
        </w:rPr>
        <w:t>三阶导</w:t>
      </w:r>
      <w:r w:rsidRPr="007A6D8D">
        <w:rPr>
          <w:rFonts w:ascii="Consolas" w:eastAsia="微软雅黑" w:hAnsi="Consolas" w:cs="Times New Roman" w:hint="eastAsia"/>
          <w:b/>
          <w:sz w:val="20"/>
        </w:rPr>
        <w:t>```</w:t>
      </w:r>
    </w:p>
    <w:p w14:paraId="4761D1B4" w14:textId="0EB6B658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7A6D8D">
        <w:rPr>
          <w:rFonts w:ascii="Times New Roman" w:eastAsia="微软雅黑" w:hAnsi="Times New Roman" w:cs="Times New Roman" w:hint="eastAsia"/>
          <w:b/>
          <w:sz w:val="30"/>
        </w:rPr>
        <w:t>六、案例意义</w:t>
      </w:r>
    </w:p>
    <w:p w14:paraId="6CCFEF28" w14:textId="0016BFFB" w:rsid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7A6D8D">
        <w:rPr>
          <w:rFonts w:ascii="Times New Roman" w:eastAsia="微软雅黑" w:hAnsi="Times New Roman" w:cs="Times New Roman" w:hint="eastAsia"/>
          <w:b/>
        </w:rPr>
        <w:t>通过该案例可以看到，</w:t>
      </w:r>
      <w:r w:rsidRPr="007A6D8D">
        <w:rPr>
          <w:rFonts w:ascii="Times New Roman" w:eastAsia="微软雅黑" w:hAnsi="Times New Roman" w:cs="Times New Roman" w:hint="eastAsia"/>
          <w:b/>
        </w:rPr>
        <w:t xml:space="preserve">DQ </w:t>
      </w:r>
      <w:r w:rsidRPr="007A6D8D">
        <w:rPr>
          <w:rFonts w:ascii="Times New Roman" w:eastAsia="微软雅黑" w:hAnsi="Times New Roman" w:cs="Times New Roman" w:hint="eastAsia"/>
          <w:b/>
        </w:rPr>
        <w:t>法能够把高阶微分方程转化为矩阵方程，并且在较少节点数下得到与精确解较吻合的结果。该案例展示的是</w:t>
      </w:r>
      <w:r w:rsidRPr="007A6D8D">
        <w:rPr>
          <w:rFonts w:ascii="Times New Roman" w:eastAsia="微软雅黑" w:hAnsi="Times New Roman" w:cs="Times New Roman" w:hint="eastAsia"/>
          <w:b/>
        </w:rPr>
        <w:t xml:space="preserve"> DQ </w:t>
      </w:r>
      <w:r w:rsidRPr="007A6D8D">
        <w:rPr>
          <w:rFonts w:ascii="Times New Roman" w:eastAsia="微软雅黑" w:hAnsi="Times New Roman" w:cs="Times New Roman" w:hint="eastAsia"/>
          <w:b/>
        </w:rPr>
        <w:t>法求解静力弯曲问题的完整流程。</w:t>
      </w:r>
    </w:p>
    <w:p w14:paraId="50B0BD23" w14:textId="77777777" w:rsidR="007A6D8D" w:rsidRPr="007A6D8D" w:rsidRDefault="007A6D8D" w:rsidP="007A6D8D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</w:p>
    <w:sectPr w:rsidR="007A6D8D" w:rsidRPr="007A6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8D"/>
    <w:rsid w:val="003D4B4C"/>
    <w:rsid w:val="006626A8"/>
    <w:rsid w:val="00664EBF"/>
    <w:rsid w:val="00781860"/>
    <w:rsid w:val="007A6D8D"/>
    <w:rsid w:val="00A06AC3"/>
    <w:rsid w:val="00E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D21C"/>
  <w15:chartTrackingRefBased/>
  <w15:docId w15:val="{A2086EDD-03D8-43DB-8E35-00723991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6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D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D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D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D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D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D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D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D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D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6D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D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D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D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D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D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D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D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6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yanru</dc:creator>
  <cp:keywords/>
  <dc:description/>
  <cp:lastModifiedBy>chen yanru</cp:lastModifiedBy>
  <cp:revision>1</cp:revision>
  <dcterms:created xsi:type="dcterms:W3CDTF">2026-06-29T03:01:00Z</dcterms:created>
  <dcterms:modified xsi:type="dcterms:W3CDTF">2026-06-29T03:02:00Z</dcterms:modified>
</cp:coreProperties>
</file>