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59FC" w14:textId="2C66ED24" w:rsidR="002A3360" w:rsidRDefault="002A3360">
      <w:pPr>
        <w:rPr>
          <w:rFonts w:ascii="Times New Roman" w:eastAsia="微软雅黑" w:hAnsi="Times New Roman" w:cs="Times New Roman" w:hint="eastAsia"/>
          <w:b/>
          <w:sz w:val="36"/>
        </w:rPr>
      </w:pPr>
      <w:r w:rsidRPr="002A3360">
        <w:rPr>
          <w:rFonts w:ascii="Times New Roman" w:eastAsia="微软雅黑" w:hAnsi="Times New Roman" w:cs="Times New Roman" w:hint="eastAsia"/>
          <w:b/>
          <w:sz w:val="36"/>
        </w:rPr>
        <w:t xml:space="preserve">Case 02 </w:t>
      </w:r>
      <w:r w:rsidRPr="002A3360">
        <w:rPr>
          <w:rFonts w:ascii="Times New Roman" w:eastAsia="微软雅黑" w:hAnsi="Times New Roman" w:cs="Times New Roman" w:hint="eastAsia"/>
          <w:b/>
          <w:sz w:val="36"/>
        </w:rPr>
        <w:t>案例说明：简支梁自由振动</w:t>
      </w:r>
    </w:p>
    <w:p w14:paraId="41CB22B1" w14:textId="28FEC335" w:rsidR="002A3360" w:rsidRDefault="002A3360">
      <w:pPr>
        <w:rPr>
          <w:rFonts w:ascii="Times New Roman" w:eastAsia="微软雅黑" w:hAnsi="Times New Roman" w:cs="Times New Roman" w:hint="eastAsia"/>
          <w:b/>
          <w:sz w:val="30"/>
        </w:rPr>
      </w:pPr>
      <w:r w:rsidRPr="002A3360">
        <w:rPr>
          <w:rFonts w:ascii="Times New Roman" w:eastAsia="微软雅黑" w:hAnsi="Times New Roman" w:cs="Times New Roman" w:hint="eastAsia"/>
          <w:b/>
          <w:sz w:val="30"/>
        </w:rPr>
        <w:t>一、案例背景</w:t>
      </w:r>
    </w:p>
    <w:p w14:paraId="6DB48DBC" w14:textId="42AE5803" w:rsidR="002A3360" w:rsidRDefault="002A3360">
      <w:pPr>
        <w:rPr>
          <w:rFonts w:ascii="Times New Roman" w:eastAsia="微软雅黑" w:hAnsi="Times New Roman" w:cs="Times New Roman" w:hint="eastAsia"/>
          <w:b/>
        </w:rPr>
      </w:pPr>
      <w:r w:rsidRPr="002A3360">
        <w:rPr>
          <w:rFonts w:ascii="Times New Roman" w:eastAsia="微软雅黑" w:hAnsi="Times New Roman" w:cs="Times New Roman" w:hint="eastAsia"/>
          <w:b/>
        </w:rPr>
        <w:t>本案例研究一根两端简支</w:t>
      </w:r>
      <w:r w:rsidRPr="002A3360">
        <w:rPr>
          <w:rFonts w:ascii="Times New Roman" w:eastAsia="微软雅黑" w:hAnsi="Times New Roman" w:cs="Times New Roman" w:hint="eastAsia"/>
          <w:b/>
        </w:rPr>
        <w:t xml:space="preserve"> Euler-Bernoulli </w:t>
      </w:r>
      <w:r w:rsidRPr="002A3360">
        <w:rPr>
          <w:rFonts w:ascii="Times New Roman" w:eastAsia="微软雅黑" w:hAnsi="Times New Roman" w:cs="Times New Roman" w:hint="eastAsia"/>
          <w:b/>
        </w:rPr>
        <w:t>梁的自由振动问题。自由振动问题的重点不是静态挠度，而是求结构的固有频率参数和对应振型。</w:t>
      </w:r>
    </w:p>
    <w:p w14:paraId="05C08DFC" w14:textId="4713B8B7" w:rsidR="002A3360" w:rsidRDefault="002A3360">
      <w:pPr>
        <w:rPr>
          <w:rFonts w:ascii="Times New Roman" w:eastAsia="微软雅黑" w:hAnsi="Times New Roman" w:cs="Times New Roman" w:hint="eastAsia"/>
          <w:b/>
          <w:sz w:val="30"/>
        </w:rPr>
      </w:pPr>
      <w:r w:rsidRPr="002A3360">
        <w:rPr>
          <w:rFonts w:ascii="Times New Roman" w:eastAsia="微软雅黑" w:hAnsi="Times New Roman" w:cs="Times New Roman" w:hint="eastAsia"/>
          <w:b/>
          <w:sz w:val="30"/>
        </w:rPr>
        <w:t>二、力学模型与控制方程</w:t>
      </w:r>
    </w:p>
    <w:p w14:paraId="27DB0467" w14:textId="1844A3C9" w:rsidR="002A3360" w:rsidRDefault="002A3360">
      <w:pPr>
        <w:rPr>
          <w:rFonts w:ascii="Times New Roman" w:eastAsia="微软雅黑" w:hAnsi="Times New Roman" w:cs="Times New Roman" w:hint="eastAsia"/>
          <w:b/>
        </w:rPr>
      </w:pPr>
      <w:r w:rsidRPr="002A3360">
        <w:rPr>
          <w:rFonts w:ascii="Times New Roman" w:eastAsia="微软雅黑" w:hAnsi="Times New Roman" w:cs="Times New Roman" w:hint="eastAsia"/>
          <w:b/>
        </w:rPr>
        <w:t>无量纲自由振动特征方程为：</w:t>
      </w:r>
    </w:p>
    <w:p w14:paraId="443A561F" w14:textId="0D06C6EB" w:rsidR="002A3360" w:rsidRDefault="002A3360" w:rsidP="002A3360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2A3360">
        <w:rPr>
          <w:rFonts w:ascii="Consolas" w:eastAsia="微软雅黑" w:hAnsi="Consolas" w:cs="Times New Roman"/>
          <w:b/>
          <w:sz w:val="20"/>
        </w:rPr>
        <w:t>Phi'' = beta^4 * Phi```</w:t>
      </w:r>
    </w:p>
    <w:p w14:paraId="7D785C42" w14:textId="0D785AD2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2A3360">
        <w:rPr>
          <w:rFonts w:ascii="Times New Roman" w:eastAsia="微软雅黑" w:hAnsi="Times New Roman" w:cs="Times New Roman" w:hint="eastAsia"/>
          <w:b/>
        </w:rPr>
        <w:t>其中</w:t>
      </w:r>
      <w:r w:rsidRPr="002A3360">
        <w:rPr>
          <w:rFonts w:ascii="Times New Roman" w:eastAsia="微软雅黑" w:hAnsi="Times New Roman" w:cs="Times New Roman" w:hint="eastAsia"/>
          <w:b/>
        </w:rPr>
        <w:t xml:space="preserve"> Phi </w:t>
      </w:r>
      <w:r w:rsidRPr="002A3360">
        <w:rPr>
          <w:rFonts w:ascii="Times New Roman" w:eastAsia="微软雅黑" w:hAnsi="Times New Roman" w:cs="Times New Roman" w:hint="eastAsia"/>
          <w:b/>
        </w:rPr>
        <w:t>表示振型函数，</w:t>
      </w:r>
      <w:r w:rsidRPr="002A3360">
        <w:rPr>
          <w:rFonts w:ascii="Times New Roman" w:eastAsia="微软雅黑" w:hAnsi="Times New Roman" w:cs="Times New Roman" w:hint="eastAsia"/>
          <w:b/>
        </w:rPr>
        <w:t xml:space="preserve">beta </w:t>
      </w:r>
      <w:r w:rsidRPr="002A3360">
        <w:rPr>
          <w:rFonts w:ascii="Times New Roman" w:eastAsia="微软雅黑" w:hAnsi="Times New Roman" w:cs="Times New Roman" w:hint="eastAsia"/>
          <w:b/>
        </w:rPr>
        <w:t>表示无量纲频率参数。简支边界条件为：</w:t>
      </w:r>
    </w:p>
    <w:p w14:paraId="25140CDB" w14:textId="0D3DEBAD" w:rsidR="002A3360" w:rsidRDefault="002A3360" w:rsidP="002A3360">
      <w:pPr>
        <w:shd w:val="clear" w:color="auto" w:fill="F3F3F3"/>
        <w:rPr>
          <w:rFonts w:ascii="Consolas" w:eastAsia="微软雅黑" w:hAnsi="Consolas" w:cs="Times New Roman" w:hint="eastAsia"/>
          <w:b/>
          <w:sz w:val="20"/>
        </w:rPr>
      </w:pPr>
      <w:r w:rsidRPr="002A3360">
        <w:rPr>
          <w:rFonts w:ascii="Consolas" w:eastAsia="微软雅黑" w:hAnsi="Consolas" w:cs="Times New Roman" w:hint="eastAsia"/>
          <w:b/>
          <w:sz w:val="20"/>
        </w:rPr>
        <w:t>Phi(0)=0, Phi(1)=0, Phi</w:t>
      </w:r>
      <w:r w:rsidRPr="002A3360">
        <w:rPr>
          <w:rFonts w:ascii="Consolas" w:eastAsia="微软雅黑" w:hAnsi="Consolas" w:cs="Times New Roman" w:hint="eastAsia"/>
          <w:b/>
          <w:sz w:val="20"/>
        </w:rPr>
        <w:t>二阶导</w:t>
      </w:r>
      <w:r w:rsidRPr="002A3360">
        <w:rPr>
          <w:rFonts w:ascii="Consolas" w:eastAsia="微软雅黑" w:hAnsi="Consolas" w:cs="Times New Roman" w:hint="eastAsia"/>
          <w:b/>
          <w:sz w:val="20"/>
        </w:rPr>
        <w:t>(0)=0, Phi</w:t>
      </w:r>
      <w:r w:rsidRPr="002A3360">
        <w:rPr>
          <w:rFonts w:ascii="Consolas" w:eastAsia="微软雅黑" w:hAnsi="Consolas" w:cs="Times New Roman" w:hint="eastAsia"/>
          <w:b/>
          <w:sz w:val="20"/>
        </w:rPr>
        <w:t>二阶导</w:t>
      </w:r>
      <w:r w:rsidRPr="002A3360">
        <w:rPr>
          <w:rFonts w:ascii="Consolas" w:eastAsia="微软雅黑" w:hAnsi="Consolas" w:cs="Times New Roman" w:hint="eastAsia"/>
          <w:b/>
          <w:sz w:val="20"/>
        </w:rPr>
        <w:t>(1)=0```</w:t>
      </w:r>
    </w:p>
    <w:p w14:paraId="003B1C72" w14:textId="76BF030C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2A3360">
        <w:rPr>
          <w:rFonts w:ascii="Times New Roman" w:eastAsia="微软雅黑" w:hAnsi="Times New Roman" w:cs="Times New Roman" w:hint="eastAsia"/>
          <w:b/>
          <w:sz w:val="30"/>
        </w:rPr>
        <w:t>三、</w:t>
      </w:r>
      <w:r w:rsidRPr="002A3360">
        <w:rPr>
          <w:rFonts w:ascii="Times New Roman" w:eastAsia="微软雅黑" w:hAnsi="Times New Roman" w:cs="Times New Roman" w:hint="eastAsia"/>
          <w:b/>
          <w:sz w:val="30"/>
        </w:rPr>
        <w:t xml:space="preserve">DQ </w:t>
      </w:r>
      <w:r w:rsidRPr="002A3360">
        <w:rPr>
          <w:rFonts w:ascii="Times New Roman" w:eastAsia="微软雅黑" w:hAnsi="Times New Roman" w:cs="Times New Roman" w:hint="eastAsia"/>
          <w:b/>
          <w:sz w:val="30"/>
        </w:rPr>
        <w:t>法求解思路</w:t>
      </w:r>
    </w:p>
    <w:p w14:paraId="5D16CE7A" w14:textId="4EFBF889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2A3360">
        <w:rPr>
          <w:rFonts w:ascii="Times New Roman" w:eastAsia="微软雅黑" w:hAnsi="Times New Roman" w:cs="Times New Roman" w:hint="eastAsia"/>
          <w:b/>
        </w:rPr>
        <w:t>代码首先取</w:t>
      </w:r>
      <w:r w:rsidRPr="002A3360">
        <w:rPr>
          <w:rFonts w:ascii="Times New Roman" w:eastAsia="微软雅黑" w:hAnsi="Times New Roman" w:cs="Times New Roman" w:hint="eastAsia"/>
          <w:b/>
        </w:rPr>
        <w:t xml:space="preserve"> N=19 </w:t>
      </w:r>
      <w:r w:rsidRPr="002A3360">
        <w:rPr>
          <w:rFonts w:ascii="Times New Roman" w:eastAsia="微软雅黑" w:hAnsi="Times New Roman" w:cs="Times New Roman" w:hint="eastAsia"/>
          <w:b/>
        </w:rPr>
        <w:t>个</w:t>
      </w:r>
      <w:r w:rsidRPr="002A3360">
        <w:rPr>
          <w:rFonts w:ascii="Times New Roman" w:eastAsia="微软雅黑" w:hAnsi="Times New Roman" w:cs="Times New Roman" w:hint="eastAsia"/>
          <w:b/>
        </w:rPr>
        <w:t xml:space="preserve"> DQ </w:t>
      </w:r>
      <w:r w:rsidRPr="002A3360">
        <w:rPr>
          <w:rFonts w:ascii="Times New Roman" w:eastAsia="微软雅黑" w:hAnsi="Times New Roman" w:cs="Times New Roman" w:hint="eastAsia"/>
          <w:b/>
        </w:rPr>
        <w:t>节点，然后构造</w:t>
      </w:r>
      <w:r w:rsidRPr="002A3360">
        <w:rPr>
          <w:rFonts w:ascii="Times New Roman" w:eastAsia="微软雅黑" w:hAnsi="Times New Roman" w:cs="Times New Roman" w:hint="eastAsia"/>
          <w:b/>
        </w:rPr>
        <w:t xml:space="preserve"> D1</w:t>
      </w:r>
      <w:r w:rsidRPr="002A3360">
        <w:rPr>
          <w:rFonts w:ascii="Times New Roman" w:eastAsia="微软雅黑" w:hAnsi="Times New Roman" w:cs="Times New Roman" w:hint="eastAsia"/>
          <w:b/>
        </w:rPr>
        <w:t>、</w:t>
      </w:r>
      <w:r w:rsidRPr="002A3360">
        <w:rPr>
          <w:rFonts w:ascii="Times New Roman" w:eastAsia="微软雅黑" w:hAnsi="Times New Roman" w:cs="Times New Roman" w:hint="eastAsia"/>
          <w:b/>
        </w:rPr>
        <w:t>D2</w:t>
      </w:r>
      <w:r w:rsidRPr="002A3360">
        <w:rPr>
          <w:rFonts w:ascii="Times New Roman" w:eastAsia="微软雅黑" w:hAnsi="Times New Roman" w:cs="Times New Roman" w:hint="eastAsia"/>
          <w:b/>
        </w:rPr>
        <w:t>、</w:t>
      </w:r>
      <w:r w:rsidRPr="002A3360">
        <w:rPr>
          <w:rFonts w:ascii="Times New Roman" w:eastAsia="微软雅黑" w:hAnsi="Times New Roman" w:cs="Times New Roman" w:hint="eastAsia"/>
          <w:b/>
        </w:rPr>
        <w:t>D4</w:t>
      </w:r>
      <w:r w:rsidRPr="002A3360">
        <w:rPr>
          <w:rFonts w:ascii="Times New Roman" w:eastAsia="微软雅黑" w:hAnsi="Times New Roman" w:cs="Times New Roman" w:hint="eastAsia"/>
          <w:b/>
        </w:rPr>
        <w:t>。自由振动属于特征值问题，因此不再求解</w:t>
      </w:r>
      <w:r w:rsidRPr="002A3360">
        <w:rPr>
          <w:rFonts w:ascii="Times New Roman" w:eastAsia="微软雅黑" w:hAnsi="Times New Roman" w:cs="Times New Roman" w:hint="eastAsia"/>
          <w:b/>
        </w:rPr>
        <w:t xml:space="preserve"> A\b</w:t>
      </w:r>
      <w:r w:rsidRPr="002A3360">
        <w:rPr>
          <w:rFonts w:ascii="Times New Roman" w:eastAsia="微软雅黑" w:hAnsi="Times New Roman" w:cs="Times New Roman" w:hint="eastAsia"/>
          <w:b/>
        </w:rPr>
        <w:t>，而是建立广义特征值问题。</w:t>
      </w:r>
    </w:p>
    <w:p w14:paraId="0FA69C18" w14:textId="05BEFD5E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2A3360">
        <w:rPr>
          <w:rFonts w:ascii="Times New Roman" w:eastAsia="微软雅黑" w:hAnsi="Times New Roman" w:cs="Times New Roman" w:hint="eastAsia"/>
          <w:b/>
        </w:rPr>
        <w:t>矩阵形式可理解为：</w:t>
      </w:r>
    </w:p>
    <w:p w14:paraId="3FB319FB" w14:textId="54F87BD6" w:rsidR="002A3360" w:rsidRDefault="002A3360" w:rsidP="002A3360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2A3360">
        <w:rPr>
          <w:rFonts w:ascii="Consolas" w:eastAsia="微软雅黑" w:hAnsi="Consolas" w:cs="Times New Roman"/>
          <w:b/>
          <w:sz w:val="20"/>
        </w:rPr>
        <w:t>A*Phi = lambda*B*Phi,    lambda = beta^4```</w:t>
      </w:r>
    </w:p>
    <w:p w14:paraId="7B9F51E4" w14:textId="2A158AC5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2A3360">
        <w:rPr>
          <w:rFonts w:ascii="Times New Roman" w:eastAsia="微软雅黑" w:hAnsi="Times New Roman" w:cs="Times New Roman" w:hint="eastAsia"/>
          <w:b/>
        </w:rPr>
        <w:t>其中</w:t>
      </w:r>
      <w:r w:rsidRPr="002A3360">
        <w:rPr>
          <w:rFonts w:ascii="Times New Roman" w:eastAsia="微软雅黑" w:hAnsi="Times New Roman" w:cs="Times New Roman" w:hint="eastAsia"/>
          <w:b/>
        </w:rPr>
        <w:t xml:space="preserve"> A </w:t>
      </w:r>
      <w:r w:rsidRPr="002A3360">
        <w:rPr>
          <w:rFonts w:ascii="Times New Roman" w:eastAsia="微软雅黑" w:hAnsi="Times New Roman" w:cs="Times New Roman" w:hint="eastAsia"/>
          <w:b/>
        </w:rPr>
        <w:t>主要来自四阶导数矩阵</w:t>
      </w:r>
      <w:r w:rsidRPr="002A3360">
        <w:rPr>
          <w:rFonts w:ascii="Times New Roman" w:eastAsia="微软雅黑" w:hAnsi="Times New Roman" w:cs="Times New Roman" w:hint="eastAsia"/>
          <w:b/>
        </w:rPr>
        <w:t xml:space="preserve"> D4</w:t>
      </w:r>
      <w:r w:rsidRPr="002A3360">
        <w:rPr>
          <w:rFonts w:ascii="Times New Roman" w:eastAsia="微软雅黑" w:hAnsi="Times New Roman" w:cs="Times New Roman" w:hint="eastAsia"/>
          <w:b/>
        </w:rPr>
        <w:t>，</w:t>
      </w:r>
      <w:r w:rsidRPr="002A3360">
        <w:rPr>
          <w:rFonts w:ascii="Times New Roman" w:eastAsia="微软雅黑" w:hAnsi="Times New Roman" w:cs="Times New Roman" w:hint="eastAsia"/>
          <w:b/>
        </w:rPr>
        <w:t xml:space="preserve">B </w:t>
      </w:r>
      <w:r w:rsidRPr="002A3360">
        <w:rPr>
          <w:rFonts w:ascii="Times New Roman" w:eastAsia="微软雅黑" w:hAnsi="Times New Roman" w:cs="Times New Roman" w:hint="eastAsia"/>
          <w:b/>
        </w:rPr>
        <w:t>类似单位矩阵。边界条件所在的行不参与右端特征值项，所以代码将</w:t>
      </w:r>
      <w:r w:rsidRPr="002A3360">
        <w:rPr>
          <w:rFonts w:ascii="Times New Roman" w:eastAsia="微软雅黑" w:hAnsi="Times New Roman" w:cs="Times New Roman" w:hint="eastAsia"/>
          <w:b/>
        </w:rPr>
        <w:t xml:space="preserve"> B </w:t>
      </w:r>
      <w:r w:rsidRPr="002A3360">
        <w:rPr>
          <w:rFonts w:ascii="Times New Roman" w:eastAsia="微软雅黑" w:hAnsi="Times New Roman" w:cs="Times New Roman" w:hint="eastAsia"/>
          <w:b/>
        </w:rPr>
        <w:t>的边界条件对应行置零。</w:t>
      </w:r>
    </w:p>
    <w:p w14:paraId="62845D52" w14:textId="0AFD00B6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2A3360">
        <w:rPr>
          <w:rFonts w:ascii="Times New Roman" w:eastAsia="微软雅黑" w:hAnsi="Times New Roman" w:cs="Times New Roman" w:hint="eastAsia"/>
          <w:b/>
          <w:sz w:val="30"/>
        </w:rPr>
        <w:t>四、</w:t>
      </w:r>
      <w:r w:rsidRPr="002A3360">
        <w:rPr>
          <w:rFonts w:ascii="Times New Roman" w:eastAsia="微软雅黑" w:hAnsi="Times New Roman" w:cs="Times New Roman" w:hint="eastAsia"/>
          <w:b/>
          <w:sz w:val="30"/>
        </w:rPr>
        <w:t xml:space="preserve">MATLAB </w:t>
      </w:r>
      <w:r w:rsidRPr="002A3360">
        <w:rPr>
          <w:rFonts w:ascii="Times New Roman" w:eastAsia="微软雅黑" w:hAnsi="Times New Roman" w:cs="Times New Roman" w:hint="eastAsia"/>
          <w:b/>
          <w:sz w:val="30"/>
        </w:rPr>
        <w:t>求解</w:t>
      </w:r>
    </w:p>
    <w:p w14:paraId="4907BC08" w14:textId="48C54CFB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2A3360">
        <w:rPr>
          <w:rFonts w:ascii="Times New Roman" w:eastAsia="微软雅黑" w:hAnsi="Times New Roman" w:cs="Times New Roman" w:hint="eastAsia"/>
          <w:b/>
        </w:rPr>
        <w:t>代码使用</w:t>
      </w:r>
      <w:r w:rsidRPr="002A3360">
        <w:rPr>
          <w:rFonts w:ascii="Times New Roman" w:eastAsia="微软雅黑" w:hAnsi="Times New Roman" w:cs="Times New Roman" w:hint="eastAsia"/>
          <w:b/>
        </w:rPr>
        <w:t xml:space="preserve"> eig(A,B) </w:t>
      </w:r>
      <w:r w:rsidRPr="002A3360">
        <w:rPr>
          <w:rFonts w:ascii="Times New Roman" w:eastAsia="微软雅黑" w:hAnsi="Times New Roman" w:cs="Times New Roman" w:hint="eastAsia"/>
          <w:b/>
        </w:rPr>
        <w:t>求广义特征值和特征向量。特征值</w:t>
      </w:r>
      <w:r w:rsidRPr="002A3360">
        <w:rPr>
          <w:rFonts w:ascii="Times New Roman" w:eastAsia="微软雅黑" w:hAnsi="Times New Roman" w:cs="Times New Roman" w:hint="eastAsia"/>
          <w:b/>
        </w:rPr>
        <w:t xml:space="preserve"> lambda </w:t>
      </w:r>
      <w:r w:rsidRPr="002A3360">
        <w:rPr>
          <w:rFonts w:ascii="Times New Roman" w:eastAsia="微软雅黑" w:hAnsi="Times New Roman" w:cs="Times New Roman" w:hint="eastAsia"/>
          <w:b/>
        </w:rPr>
        <w:t>经过筛选、排序后，再计算</w:t>
      </w:r>
      <w:r w:rsidRPr="002A3360">
        <w:rPr>
          <w:rFonts w:ascii="Times New Roman" w:eastAsia="微软雅黑" w:hAnsi="Times New Roman" w:cs="Times New Roman" w:hint="eastAsia"/>
          <w:b/>
        </w:rPr>
        <w:t xml:space="preserve"> beta=lambda^(1/4)</w:t>
      </w:r>
      <w:r w:rsidRPr="002A3360">
        <w:rPr>
          <w:rFonts w:ascii="Times New Roman" w:eastAsia="微软雅黑" w:hAnsi="Times New Roman" w:cs="Times New Roman" w:hint="eastAsia"/>
          <w:b/>
        </w:rPr>
        <w:t>。特征向量就是对应的振型</w:t>
      </w:r>
      <w:r w:rsidRPr="002A3360">
        <w:rPr>
          <w:rFonts w:ascii="Times New Roman" w:eastAsia="微软雅黑" w:hAnsi="Times New Roman" w:cs="Times New Roman" w:hint="eastAsia"/>
          <w:b/>
        </w:rPr>
        <w:t xml:space="preserve"> modes</w:t>
      </w:r>
      <w:r w:rsidRPr="002A3360">
        <w:rPr>
          <w:rFonts w:ascii="Times New Roman" w:eastAsia="微软雅黑" w:hAnsi="Times New Roman" w:cs="Times New Roman" w:hint="eastAsia"/>
          <w:b/>
        </w:rPr>
        <w:t>。</w:t>
      </w:r>
    </w:p>
    <w:p w14:paraId="3EE286C6" w14:textId="13593965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2A3360">
        <w:rPr>
          <w:rFonts w:ascii="Times New Roman" w:eastAsia="微软雅黑" w:hAnsi="Times New Roman" w:cs="Times New Roman" w:hint="eastAsia"/>
          <w:b/>
        </w:rPr>
        <w:t>由于振型整体乘以</w:t>
      </w:r>
      <w:r w:rsidRPr="002A3360">
        <w:rPr>
          <w:rFonts w:ascii="Times New Roman" w:eastAsia="微软雅黑" w:hAnsi="Times New Roman" w:cs="Times New Roman" w:hint="eastAsia"/>
          <w:b/>
        </w:rPr>
        <w:t xml:space="preserve"> -1 </w:t>
      </w:r>
      <w:r w:rsidRPr="002A3360">
        <w:rPr>
          <w:rFonts w:ascii="Times New Roman" w:eastAsia="微软雅黑" w:hAnsi="Times New Roman" w:cs="Times New Roman" w:hint="eastAsia"/>
          <w:b/>
        </w:rPr>
        <w:t>仍然代表同一个振动形态，所以代码中使用</w:t>
      </w:r>
      <w:r w:rsidRPr="002A3360">
        <w:rPr>
          <w:rFonts w:ascii="Times New Roman" w:eastAsia="微软雅黑" w:hAnsi="Times New Roman" w:cs="Times New Roman" w:hint="eastAsia"/>
          <w:b/>
        </w:rPr>
        <w:t xml:space="preserve"> align_mode_sign </w:t>
      </w:r>
      <w:r w:rsidRPr="002A3360">
        <w:rPr>
          <w:rFonts w:ascii="Times New Roman" w:eastAsia="微软雅黑" w:hAnsi="Times New Roman" w:cs="Times New Roman" w:hint="eastAsia"/>
          <w:b/>
        </w:rPr>
        <w:t>函数调整</w:t>
      </w:r>
      <w:r w:rsidRPr="002A3360">
        <w:rPr>
          <w:rFonts w:ascii="Times New Roman" w:eastAsia="微软雅黑" w:hAnsi="Times New Roman" w:cs="Times New Roman" w:hint="eastAsia"/>
          <w:b/>
        </w:rPr>
        <w:t xml:space="preserve"> DQ </w:t>
      </w:r>
      <w:r w:rsidRPr="002A3360">
        <w:rPr>
          <w:rFonts w:ascii="Times New Roman" w:eastAsia="微软雅黑" w:hAnsi="Times New Roman" w:cs="Times New Roman" w:hint="eastAsia"/>
          <w:b/>
        </w:rPr>
        <w:t>振型方向，使其与精确振型方向一致，便于画图比较。</w:t>
      </w:r>
    </w:p>
    <w:p w14:paraId="08BF1C75" w14:textId="26B36EA6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2A3360">
        <w:rPr>
          <w:rFonts w:ascii="Times New Roman" w:eastAsia="微软雅黑" w:hAnsi="Times New Roman" w:cs="Times New Roman" w:hint="eastAsia"/>
          <w:b/>
          <w:sz w:val="30"/>
        </w:rPr>
        <w:t>五、精确解及误差对比</w:t>
      </w:r>
    </w:p>
    <w:p w14:paraId="3A6D0F88" w14:textId="04F9AEEC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2A3360">
        <w:rPr>
          <w:rFonts w:ascii="Times New Roman" w:eastAsia="微软雅黑" w:hAnsi="Times New Roman" w:cs="Times New Roman" w:hint="eastAsia"/>
          <w:b/>
        </w:rPr>
        <w:t>简支梁自由振动的精确解为：</w:t>
      </w:r>
    </w:p>
    <w:p w14:paraId="30543B32" w14:textId="2A6FB745" w:rsidR="002A3360" w:rsidRDefault="002A3360" w:rsidP="002A3360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2A3360">
        <w:rPr>
          <w:rFonts w:ascii="Consolas" w:eastAsia="微软雅黑" w:hAnsi="Consolas" w:cs="Times New Roman"/>
          <w:b/>
          <w:sz w:val="20"/>
        </w:rPr>
        <w:t>beta_n = n*pi,    Phi_n = sin(n*pi*xi)```</w:t>
      </w:r>
    </w:p>
    <w:p w14:paraId="47568206" w14:textId="5CC70A94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2A3360">
        <w:rPr>
          <w:rFonts w:ascii="Times New Roman" w:eastAsia="微软雅黑" w:hAnsi="Times New Roman" w:cs="Times New Roman" w:hint="eastAsia"/>
          <w:b/>
        </w:rPr>
        <w:t>代码对前</w:t>
      </w:r>
      <w:r w:rsidRPr="002A3360">
        <w:rPr>
          <w:rFonts w:ascii="Times New Roman" w:eastAsia="微软雅黑" w:hAnsi="Times New Roman" w:cs="Times New Roman" w:hint="eastAsia"/>
          <w:b/>
        </w:rPr>
        <w:t xml:space="preserve"> 5 </w:t>
      </w:r>
      <w:r w:rsidRPr="002A3360">
        <w:rPr>
          <w:rFonts w:ascii="Times New Roman" w:eastAsia="微软雅黑" w:hAnsi="Times New Roman" w:cs="Times New Roman" w:hint="eastAsia"/>
          <w:b/>
        </w:rPr>
        <w:t>阶频率参数进行对比，并计算相对误差。误差结果写入</w:t>
      </w:r>
      <w:r w:rsidRPr="002A3360">
        <w:rPr>
          <w:rFonts w:ascii="Times New Roman" w:eastAsia="微软雅黑" w:hAnsi="Times New Roman" w:cs="Times New Roman" w:hint="eastAsia"/>
          <w:b/>
        </w:rPr>
        <w:t xml:space="preserve"> dq_case02_free_vibration_code_results.txt </w:t>
      </w:r>
      <w:r w:rsidRPr="002A3360">
        <w:rPr>
          <w:rFonts w:ascii="Times New Roman" w:eastAsia="微软雅黑" w:hAnsi="Times New Roman" w:cs="Times New Roman" w:hint="eastAsia"/>
          <w:b/>
        </w:rPr>
        <w:t>或</w:t>
      </w:r>
      <w:r w:rsidRPr="002A3360">
        <w:rPr>
          <w:rFonts w:ascii="Times New Roman" w:eastAsia="微软雅黑" w:hAnsi="Times New Roman" w:cs="Times New Roman" w:hint="eastAsia"/>
          <w:b/>
        </w:rPr>
        <w:t xml:space="preserve"> dq_case02_free_vibration_annotated_results.txt</w:t>
      </w:r>
      <w:r w:rsidRPr="002A3360">
        <w:rPr>
          <w:rFonts w:ascii="Times New Roman" w:eastAsia="微软雅黑" w:hAnsi="Times New Roman" w:cs="Times New Roman" w:hint="eastAsia"/>
          <w:b/>
        </w:rPr>
        <w:t>。</w:t>
      </w:r>
    </w:p>
    <w:p w14:paraId="61585C54" w14:textId="15DAD9F6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2A3360">
        <w:rPr>
          <w:rFonts w:ascii="Times New Roman" w:eastAsia="微软雅黑" w:hAnsi="Times New Roman" w:cs="Times New Roman" w:hint="eastAsia"/>
          <w:b/>
          <w:sz w:val="30"/>
        </w:rPr>
        <w:t>六、图像输出</w:t>
      </w:r>
    </w:p>
    <w:p w14:paraId="736FE62E" w14:textId="26DE6C3F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2A3360">
        <w:rPr>
          <w:rFonts w:ascii="Times New Roman" w:eastAsia="微软雅黑" w:hAnsi="Times New Roman" w:cs="Times New Roman" w:hint="eastAsia"/>
          <w:b/>
        </w:rPr>
        <w:t>该案例主要看频率参数和振型。代码输出频率参数对比图和前</w:t>
      </w:r>
      <w:r w:rsidRPr="002A3360">
        <w:rPr>
          <w:rFonts w:ascii="Times New Roman" w:eastAsia="微软雅黑" w:hAnsi="Times New Roman" w:cs="Times New Roman" w:hint="eastAsia"/>
          <w:b/>
        </w:rPr>
        <w:t xml:space="preserve"> 3 </w:t>
      </w:r>
      <w:r w:rsidRPr="002A3360">
        <w:rPr>
          <w:rFonts w:ascii="Times New Roman" w:eastAsia="微软雅黑" w:hAnsi="Times New Roman" w:cs="Times New Roman" w:hint="eastAsia"/>
          <w:b/>
        </w:rPr>
        <w:t>阶振型对比图。频率参数图用于观察</w:t>
      </w:r>
      <w:r w:rsidRPr="002A3360">
        <w:rPr>
          <w:rFonts w:ascii="Times New Roman" w:eastAsia="微软雅黑" w:hAnsi="Times New Roman" w:cs="Times New Roman" w:hint="eastAsia"/>
          <w:b/>
        </w:rPr>
        <w:t xml:space="preserve"> DQ </w:t>
      </w:r>
      <w:r w:rsidRPr="002A3360">
        <w:rPr>
          <w:rFonts w:ascii="Times New Roman" w:eastAsia="微软雅黑" w:hAnsi="Times New Roman" w:cs="Times New Roman" w:hint="eastAsia"/>
          <w:b/>
        </w:rPr>
        <w:t>解与精确解是否接近；振型图用于观察</w:t>
      </w:r>
      <w:r w:rsidRPr="002A3360">
        <w:rPr>
          <w:rFonts w:ascii="Times New Roman" w:eastAsia="微软雅黑" w:hAnsi="Times New Roman" w:cs="Times New Roman" w:hint="eastAsia"/>
          <w:b/>
        </w:rPr>
        <w:t xml:space="preserve"> DQ </w:t>
      </w:r>
      <w:r w:rsidRPr="002A3360">
        <w:rPr>
          <w:rFonts w:ascii="Times New Roman" w:eastAsia="微软雅黑" w:hAnsi="Times New Roman" w:cs="Times New Roman" w:hint="eastAsia"/>
          <w:b/>
        </w:rPr>
        <w:t>求得的模态形状是否正确。</w:t>
      </w:r>
    </w:p>
    <w:p w14:paraId="571A064D" w14:textId="1C709BB4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2A3360">
        <w:rPr>
          <w:rFonts w:ascii="Times New Roman" w:eastAsia="微软雅黑" w:hAnsi="Times New Roman" w:cs="Times New Roman" w:hint="eastAsia"/>
          <w:b/>
          <w:sz w:val="30"/>
        </w:rPr>
        <w:t>七、案例意义</w:t>
      </w:r>
    </w:p>
    <w:p w14:paraId="2FD51638" w14:textId="1CC2324B" w:rsid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2A3360">
        <w:rPr>
          <w:rFonts w:ascii="Times New Roman" w:eastAsia="微软雅黑" w:hAnsi="Times New Roman" w:cs="Times New Roman" w:hint="eastAsia"/>
          <w:b/>
        </w:rPr>
        <w:t>该案例说明</w:t>
      </w:r>
      <w:r w:rsidRPr="002A3360">
        <w:rPr>
          <w:rFonts w:ascii="Times New Roman" w:eastAsia="微软雅黑" w:hAnsi="Times New Roman" w:cs="Times New Roman" w:hint="eastAsia"/>
          <w:b/>
        </w:rPr>
        <w:t xml:space="preserve"> DQ </w:t>
      </w:r>
      <w:r w:rsidRPr="002A3360">
        <w:rPr>
          <w:rFonts w:ascii="Times New Roman" w:eastAsia="微软雅黑" w:hAnsi="Times New Roman" w:cs="Times New Roman" w:hint="eastAsia"/>
          <w:b/>
        </w:rPr>
        <w:t>法不仅可以求静力问题，也可以求结构动力学中的特征值问题。与</w:t>
      </w:r>
      <w:r w:rsidRPr="002A3360">
        <w:rPr>
          <w:rFonts w:ascii="Times New Roman" w:eastAsia="微软雅黑" w:hAnsi="Times New Roman" w:cs="Times New Roman" w:hint="eastAsia"/>
          <w:b/>
        </w:rPr>
        <w:t xml:space="preserve"> Case 1 </w:t>
      </w:r>
      <w:r w:rsidRPr="002A3360">
        <w:rPr>
          <w:rFonts w:ascii="Times New Roman" w:eastAsia="微软雅黑" w:hAnsi="Times New Roman" w:cs="Times New Roman" w:hint="eastAsia"/>
          <w:b/>
        </w:rPr>
        <w:t>不同，本案例重点是频率参数</w:t>
      </w:r>
      <w:r w:rsidRPr="002A3360">
        <w:rPr>
          <w:rFonts w:ascii="Times New Roman" w:eastAsia="微软雅黑" w:hAnsi="Times New Roman" w:cs="Times New Roman" w:hint="eastAsia"/>
          <w:b/>
        </w:rPr>
        <w:t xml:space="preserve"> beta </w:t>
      </w:r>
      <w:r w:rsidRPr="002A3360">
        <w:rPr>
          <w:rFonts w:ascii="Times New Roman" w:eastAsia="微软雅黑" w:hAnsi="Times New Roman" w:cs="Times New Roman" w:hint="eastAsia"/>
          <w:b/>
        </w:rPr>
        <w:t>和振型</w:t>
      </w:r>
      <w:r w:rsidRPr="002A3360">
        <w:rPr>
          <w:rFonts w:ascii="Times New Roman" w:eastAsia="微软雅黑" w:hAnsi="Times New Roman" w:cs="Times New Roman" w:hint="eastAsia"/>
          <w:b/>
        </w:rPr>
        <w:t xml:space="preserve"> Phi</w:t>
      </w:r>
      <w:r w:rsidRPr="002A3360">
        <w:rPr>
          <w:rFonts w:ascii="Times New Roman" w:eastAsia="微软雅黑" w:hAnsi="Times New Roman" w:cs="Times New Roman" w:hint="eastAsia"/>
          <w:b/>
        </w:rPr>
        <w:t>。</w:t>
      </w:r>
    </w:p>
    <w:p w14:paraId="4686E735" w14:textId="77777777" w:rsidR="002A3360" w:rsidRPr="002A3360" w:rsidRDefault="002A3360" w:rsidP="002A3360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</w:p>
    <w:sectPr w:rsidR="002A3360" w:rsidRPr="002A33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60"/>
    <w:rsid w:val="002A3360"/>
    <w:rsid w:val="003D4B4C"/>
    <w:rsid w:val="006626A8"/>
    <w:rsid w:val="00664EBF"/>
    <w:rsid w:val="00781860"/>
    <w:rsid w:val="00A06AC3"/>
    <w:rsid w:val="00E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03D8"/>
  <w15:chartTrackingRefBased/>
  <w15:docId w15:val="{0502E220-44F1-4031-8937-704B6C2B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33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3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3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3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3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3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3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3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33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3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3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33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33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33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33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33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33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33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3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33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33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3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3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33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3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yanru</dc:creator>
  <cp:keywords/>
  <dc:description/>
  <cp:lastModifiedBy>chen yanru</cp:lastModifiedBy>
  <cp:revision>1</cp:revision>
  <dcterms:created xsi:type="dcterms:W3CDTF">2026-06-29T03:02:00Z</dcterms:created>
  <dcterms:modified xsi:type="dcterms:W3CDTF">2026-06-29T03:02:00Z</dcterms:modified>
</cp:coreProperties>
</file>