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00" w:lineRule="auto"/>
      </w:pPr>
      <w:r>
        <w:t>（15分）某段页式管理系统。 逻辑地址结构如图1所示，物理地址结构如图2所示，页表项长度为16位，结构如图3所示（页表项在内存中高位优先存放，valid =0 表示页不在内存，wirteable=0表示页不可写），段表如图4所示，当前的物理内存情况如图5所示。</w:t>
      </w:r>
    </w:p>
    <w:p>
      <w:pPr>
        <w:sectPr>
          <w:pgSz w:w="11906" w:h="16838"/>
          <w:pgMar w:top="1361" w:right="1418" w:bottom="1361" w:left="1418" w:header="851" w:footer="992" w:gutter="0"/>
          <w:cols w:space="425" w:num="1"/>
          <w:docGrid w:type="lines" w:linePitch="312" w:charSpace="0"/>
        </w:sectPr>
      </w:pPr>
    </w:p>
    <w:p/>
    <w:tbl>
      <w:tblPr>
        <w:tblStyle w:val="4"/>
        <w:tblW w:w="4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27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3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bits）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bits）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页内偏移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bits）</w:t>
            </w: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1</w:t>
      </w:r>
      <w:r>
        <w:rPr>
          <w:rFonts w:hint="eastAsia"/>
          <w:szCs w:val="21"/>
        </w:rPr>
        <w:t>：逻辑地址结构</w:t>
      </w:r>
    </w:p>
    <w:p>
      <w:pPr>
        <w:ind w:firstLine="630" w:firstLineChars="300"/>
        <w:rPr>
          <w:szCs w:val="21"/>
        </w:rPr>
      </w:pPr>
    </w:p>
    <w:p>
      <w:pPr>
        <w:ind w:firstLine="630" w:firstLineChars="300"/>
        <w:rPr>
          <w:szCs w:val="21"/>
        </w:rPr>
      </w:pPr>
    </w:p>
    <w:tbl>
      <w:tblPr>
        <w:tblStyle w:val="4"/>
        <w:tblW w:w="4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2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物理页号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（8bits）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页内偏移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bits）</w:t>
            </w:r>
          </w:p>
        </w:tc>
      </w:tr>
    </w:tbl>
    <w:p>
      <w:pPr>
        <w:jc w:val="center"/>
      </w:pPr>
      <w:r>
        <w:t>图2： 物理地址结构</w:t>
      </w:r>
    </w:p>
    <w:p>
      <w:pPr>
        <w:ind w:firstLine="630" w:firstLineChars="300"/>
        <w:sectPr>
          <w:type w:val="continuous"/>
          <w:pgSz w:w="11906" w:h="16838"/>
          <w:pgMar w:top="1361" w:right="1418" w:bottom="1361" w:left="1418" w:header="851" w:footer="992" w:gutter="0"/>
          <w:cols w:space="425" w:num="2"/>
          <w:docGrid w:type="lines" w:linePitch="312" w:charSpace="0"/>
        </w:sectPr>
      </w:pPr>
    </w:p>
    <w:tbl>
      <w:tblPr>
        <w:tblStyle w:val="4"/>
        <w:tblW w:w="93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663"/>
        <w:gridCol w:w="663"/>
        <w:gridCol w:w="662"/>
        <w:gridCol w:w="663"/>
        <w:gridCol w:w="663"/>
        <w:gridCol w:w="663"/>
        <w:gridCol w:w="663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1" w:hRule="atLeast"/>
          <w:jc w:val="center"/>
        </w:trPr>
        <w:tc>
          <w:tcPr>
            <w:tcW w:w="3997" w:type="dxa"/>
            <w:shd w:val="clear" w:color="auto" w:fill="auto"/>
            <w:vAlign w:val="center"/>
          </w:tcPr>
          <w:p>
            <w:pPr>
              <w:snapToGrid w:val="0"/>
              <w:ind w:firstLine="21" w:firstLineChars="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物理页号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8bits)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ernel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Nocache</w:t>
            </w:r>
          </w:p>
        </w:tc>
        <w:tc>
          <w:tcPr>
            <w:tcW w:w="662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eserved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eserved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irty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Writable</w:t>
            </w:r>
          </w:p>
        </w:tc>
        <w:tc>
          <w:tcPr>
            <w:tcW w:w="663" w:type="dxa"/>
            <w:shd w:val="clear" w:color="auto" w:fill="auto"/>
            <w:textDirection w:val="tbRl"/>
            <w:vAlign w:val="center"/>
          </w:tcPr>
          <w:p>
            <w:pPr>
              <w:snapToGrid w:val="0"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Valid</w:t>
            </w:r>
          </w:p>
        </w:tc>
      </w:tr>
    </w:tbl>
    <w:p>
      <w:pPr>
        <w:snapToGrid w:val="0"/>
        <w:jc w:val="center"/>
        <w:rPr>
          <w:szCs w:val="21"/>
        </w:rPr>
      </w:pPr>
      <w:r>
        <w:rPr>
          <w:rFonts w:hint="eastAsia"/>
          <w:szCs w:val="21"/>
        </w:rPr>
        <w:t>图3：页表项</w:t>
      </w:r>
    </w:p>
    <w:p>
      <w:pPr>
        <w:jc w:val="center"/>
      </w:pPr>
    </w:p>
    <w:p>
      <w:pPr>
        <w:ind w:firstLine="140" w:firstLineChars="67"/>
        <w:jc w:val="center"/>
      </w:pPr>
      <w:r>
        <w:drawing>
          <wp:inline distT="0" distB="0" distL="0" distR="0">
            <wp:extent cx="29051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图4： 段表</w:t>
      </w:r>
    </w:p>
    <w:p>
      <w:pPr>
        <w:tabs>
          <w:tab w:val="left" w:pos="4068"/>
        </w:tabs>
      </w:pPr>
      <w:r>
        <w:tab/>
      </w:r>
    </w:p>
    <w:p>
      <w:pPr>
        <w:jc w:val="center"/>
      </w:pPr>
      <w:r>
        <w:drawing>
          <wp:inline distT="0" distB="0" distL="0" distR="0">
            <wp:extent cx="4838700" cy="427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图5： 物理内存</w:t>
      </w:r>
    </w:p>
    <w:p/>
    <w:p>
      <w:pPr>
        <w:spacing w:line="300" w:lineRule="auto"/>
      </w:pPr>
      <w:r>
        <w:t>请回答以下问题：</w:t>
      </w:r>
    </w:p>
    <w:p>
      <w:pPr>
        <w:spacing w:line="300" w:lineRule="auto"/>
      </w:pPr>
      <w:r>
        <w:t>（1）页的尺寸是多大？</w:t>
      </w:r>
    </w:p>
    <w:p>
      <w:pPr>
        <w:spacing w:line="300" w:lineRule="auto"/>
      </w:pPr>
      <w:r>
        <w:t>（2）支持的虚拟内存空间有多大？</w:t>
      </w:r>
    </w:p>
    <w:p>
      <w:pPr>
        <w:spacing w:line="300" w:lineRule="auto"/>
      </w:pPr>
      <w:r>
        <w:t>（3）支持的物理内存空间有多大？</w:t>
      </w:r>
    </w:p>
    <w:p>
      <w:pPr>
        <w:spacing w:line="300" w:lineRule="auto"/>
      </w:pPr>
      <w:r>
        <w:t>（4）</w:t>
      </w:r>
      <w:r>
        <w:rPr>
          <w:rFonts w:hint="eastAsia"/>
        </w:rPr>
        <w:t>通过</w:t>
      </w:r>
      <w:r>
        <w:t>分析说明当执行下表所列存取指令时将返回什么值？指令中的地址是虚拟地址，该系统的指令按照字节寻址。load指令执行成功将返回读取的字节，否则报错；store指令成功返回值为“ok”，不成功则报错。报错时，错误的类型可以是以下三种之一：Bad Segment（无效段）、Segment Overflow（地址超出段的范围）、Access violation（页不在内存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t>或者写只读页等）。下表中</w:t>
      </w:r>
      <w:r>
        <w:rPr>
          <w:rFonts w:hint="eastAsia"/>
        </w:rPr>
        <w:t>前</w:t>
      </w:r>
      <w:r>
        <w:t xml:space="preserve">三条指令的输出结果已经给出。 </w:t>
      </w:r>
    </w:p>
    <w:p>
      <w:pPr>
        <w:jc w:val="center"/>
      </w:pPr>
    </w:p>
    <w:p>
      <w:pPr>
        <w:spacing w:line="300" w:lineRule="auto"/>
        <w:rPr>
          <w:szCs w:val="24"/>
        </w:rPr>
      </w:pPr>
    </w:p>
    <w:p>
      <w:pPr>
        <w:jc w:val="center"/>
      </w:pPr>
      <w:r>
        <w:drawing>
          <wp:inline distT="0" distB="0" distL="0" distR="0">
            <wp:extent cx="4810125" cy="1485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  <w:r>
        <w:object>
          <v:shape id="_x0000_i1025" o:spt="75" type="#_x0000_t75" style="height:628.5pt;width:415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7">
            <o:LockedField>false</o:LockedField>
          </o:OLEObject>
        </w:object>
      </w:r>
    </w:p>
    <w:sectPr>
      <w:type w:val="continuous"/>
      <w:pgSz w:w="11906" w:h="16838"/>
      <w:pgMar w:top="1361" w:right="1418" w:bottom="136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81694"/>
    <w:multiLevelType w:val="multilevel"/>
    <w:tmpl w:val="03D81694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58569C"/>
    <w:rsid w:val="001335F8"/>
    <w:rsid w:val="00475D6A"/>
    <w:rsid w:val="0058569C"/>
    <w:rsid w:val="005E7A2C"/>
    <w:rsid w:val="007A76FB"/>
    <w:rsid w:val="00E673A5"/>
    <w:rsid w:val="00F10C02"/>
    <w:rsid w:val="14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package" Target="embeddings/Document1.docx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武汉大学</Company>
  <Pages>3</Pages>
  <Words>408</Words>
  <Characters>539</Characters>
  <Lines>4</Lines>
  <Paragraphs>1</Paragraphs>
  <TotalTime>26</TotalTime>
  <ScaleCrop>false</ScaleCrop>
  <LinksUpToDate>false</LinksUpToDate>
  <CharactersWithSpaces>550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2022-05-01T11:06:00Z</dcterms:created>
  <dc:creator>杨敏</dc:creator>
  <cp:lastModifiedBy>WPS_1662881068</cp:lastModifiedBy>
  <dcterms:modified xsi:type="dcterms:W3CDTF">2024-06-23T14:50:15Z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276FF1142AD34B9BAC19C026751A551A_12</vt:lpwstr>
  </property>
</Properties>
</file>