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Use Cases - Detailed Documentation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JSP Files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Home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AccountHome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Accessible By: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Student, Faculty, Alumni, 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Traceability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1828800" cx="4419600"/>
            <wp:effectExtent t="0" b="0" r="0" l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28800" cx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679700" cx="5829300"/>
            <wp:effectExtent t="0" b="0" r="0" l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797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Create Account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JSP Files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Home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AccountRegistration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AccountConfirmation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Accessible By: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Student, Faculty, Alumni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Traceability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2540000" cx="4343400"/>
            <wp:effectExtent t="0" b="0" r="0" l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0000" cx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705100" cx="6029325"/>
            <wp:effectExtent t="0" b="0" r="0" l="0"/>
            <wp:docPr id="2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"/>
                    <a:srcRect t="0" b="43313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05100" cx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Edit Profile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JSP Files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AccountHome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EditProfilePasswordCheck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EditProfile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EditProfileConfirmation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Accessible By: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Student, Faculty, Alumni, 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Traceability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986199" cx="4110038"/>
            <wp:effectExtent t="0" b="0" r="0" l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86199" cx="41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924532" cx="5500688"/>
            <wp:effectExtent t="0" b="0" r="0" l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t="0" b="33606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24532" cx="550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Update Account 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JSP Files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AccountHome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AccountStatus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AccountStatusConfirmation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Accessible By: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Traceability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643178" cx="4348163"/>
            <wp:effectExtent t="0" b="0" r="0" l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43178" cx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009900" cx="5829300"/>
            <wp:effectExtent t="0" b="0" r="0" l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t="0" b="42857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099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Update Account Roles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JSP Files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AccountHome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AccountRoles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AccountRoleConfirmation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Accessible By: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Traceability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573853" cx="4233863"/>
            <wp:effectExtent t="0" b="0" r="0" l="0"/>
            <wp:docPr id="1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73853" cx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981325" cx="5829300"/>
            <wp:effectExtent t="0" b="0" r="0" l="0"/>
            <wp:docPr id="27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4"/>
                    <a:srcRect t="0" b="43399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81325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Logout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JSP Files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AccountHome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Home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Accessible By: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Student, Faculty, Alumni, 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Traceability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1943100" cx="4686300"/>
            <wp:effectExtent t="0" b="0" r="0" l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43100" cx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647950" cx="5829300"/>
            <wp:effectExtent t="0" b="0" r="0" l="0"/>
            <wp:docPr id="2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6"/>
                    <a:srcRect t="0" b="71661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4795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View All Profiles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JSP Files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AccountHome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ViewAllProfiles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Accessible By: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Student, Faculty, Alumni, 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Traceability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1737254" cx="3967163"/>
            <wp:effectExtent t="0" b="0" r="0" l="0"/>
            <wp:docPr id="2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37254" cx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1933575" cx="5829300"/>
            <wp:effectExtent t="0" b="0" r="0" l="0"/>
            <wp:docPr id="2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8"/>
                    <a:srcRect t="0" b="68865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33575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Create Job Listing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JSP Files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AccountHome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JobListingCreation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JobListingConfirmUpdate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Accessible By: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Faculty, Alumni, 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Traceability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395368" cx="4110038"/>
            <wp:effectExtent t="0" b="0" r="0" l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95368" cx="41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600325" cx="5829300"/>
            <wp:effectExtent t="0" b="0" r="0" l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t="0" b="43125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00325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Update Job Listing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JSP Files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AccountHome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JobListingUpdate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JobListingConfirmUpdate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Accessible By: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Faculty, Alumni, 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Traceability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319734" cx="3976688"/>
            <wp:effectExtent t="0" b="0" r="0" l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19734" cx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276475" cx="5829300"/>
            <wp:effectExtent t="0" b="0" r="0" l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t="0" b="56781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76475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Search Job Listings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JSP Files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AccountHome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SearchListing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JobListingFail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Accessible By: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Student, Faculty, Alumni, 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Traceability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9050" hidden="0" distT="19050" distB="19050" layoutInCell="0" locked="0" relativeHeight="0" simplePos="0" distL="19050" behindDoc="0">
            <wp:simplePos y="0" x="0"/>
            <wp:positionH relativeFrom="margin">
              <wp:posOffset>-19049</wp:posOffset>
            </wp:positionH>
            <wp:positionV relativeFrom="paragraph">
              <wp:posOffset>28575</wp:posOffset>
            </wp:positionV>
            <wp:extent cy="2115946" cx="3005138"/>
            <wp:effectExtent t="0" b="0" r="0" l="0"/>
            <wp:wrapSquare distR="19050" distT="19050" distB="19050" wrapText="bothSides" distL="1905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15946" cx="3005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9050" hidden="0" distT="19050" distB="19050" layoutInCell="0" locked="0" relativeHeight="0" simplePos="0" distL="19050" behindDoc="0">
            <wp:simplePos y="0" x="0"/>
            <wp:positionH relativeFrom="margin">
              <wp:posOffset>2886075</wp:posOffset>
            </wp:positionH>
            <wp:positionV relativeFrom="paragraph">
              <wp:posOffset>33338</wp:posOffset>
            </wp:positionV>
            <wp:extent cy="1687624" cx="2890838"/>
            <wp:effectExtent t="0" b="0" r="0" l="0"/>
            <wp:wrapSquare distR="19050" distT="19050" distB="19050" wrapText="bothSides" distL="19050"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87624" cx="2890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609850" cx="5829300"/>
            <wp:effectExtent t="0" b="0" r="0" l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t="0" b="42916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0985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Activate Job Listing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JSP Files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AccountHome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JobListingStatus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JobListingStatusConfirm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Accessible By: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Traceability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225278" cx="3814763"/>
            <wp:effectExtent t="0" b="0" r="0" l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25278" cx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305050" cx="5829300"/>
            <wp:effectExtent t="0" b="0" r="0" l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7"/>
                    <a:srcRect t="0" b="56238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0505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Deactivate Job Listing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JSP Files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AccountHome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JobListingStatus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JobListingStatusConfirm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Accessible By: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Traceability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364184" cx="4052888"/>
            <wp:effectExtent t="0" b="0" r="0" l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64184" cx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647950" cx="5829300"/>
            <wp:effectExtent t="0" b="0" r="0" l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t="0" b="43032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4795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View Job Listings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JSP Files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AccountHome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JobListing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Accessible By: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Student, Faculty, Alumni, 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Traceability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1869725" cx="4043363"/>
            <wp:effectExtent t="0" b="0" r="0" l="0"/>
            <wp:docPr id="1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69725" cx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190750" cx="5829300"/>
            <wp:effectExtent t="0" b="0" r="0" l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t="0" b="64723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9075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15.png" Type="http://schemas.openxmlformats.org/officeDocument/2006/relationships/image" Id="rId19"/><Relationship Target="media/image42.png" Type="http://schemas.openxmlformats.org/officeDocument/2006/relationships/image" Id="rId18"/><Relationship Target="media/image47.png" Type="http://schemas.openxmlformats.org/officeDocument/2006/relationships/image" Id="rId17"/><Relationship Target="media/image51.png" Type="http://schemas.openxmlformats.org/officeDocument/2006/relationships/image" Id="rId16"/><Relationship Target="media/image10.png" Type="http://schemas.openxmlformats.org/officeDocument/2006/relationships/image" Id="rId15"/><Relationship Target="media/image53.png" Type="http://schemas.openxmlformats.org/officeDocument/2006/relationships/image" Id="rId14"/><Relationship Target="media/image33.png" Type="http://schemas.openxmlformats.org/officeDocument/2006/relationships/image" Id="rId30"/><Relationship Target="media/image11.png" Type="http://schemas.openxmlformats.org/officeDocument/2006/relationships/image" Id="rId12"/><Relationship Target="media/image29.png" Type="http://schemas.openxmlformats.org/officeDocument/2006/relationships/image" Id="rId31"/><Relationship Target="media/image35.png" Type="http://schemas.openxmlformats.org/officeDocument/2006/relationships/image" Id="rId13"/><Relationship Target="media/image20.png" Type="http://schemas.openxmlformats.org/officeDocument/2006/relationships/image" Id="rId10"/><Relationship Target="media/image21.png" Type="http://schemas.openxmlformats.org/officeDocument/2006/relationships/image" Id="rId11"/><Relationship Target="media/image12.png" Type="http://schemas.openxmlformats.org/officeDocument/2006/relationships/image" Id="rId29"/><Relationship Target="media/image32.png" Type="http://schemas.openxmlformats.org/officeDocument/2006/relationships/image" Id="rId26"/><Relationship Target="media/image39.png" Type="http://schemas.openxmlformats.org/officeDocument/2006/relationships/image" Id="rId25"/><Relationship Target="media/image48.png" Type="http://schemas.openxmlformats.org/officeDocument/2006/relationships/image" Id="rId28"/><Relationship Target="media/image09.png" Type="http://schemas.openxmlformats.org/officeDocument/2006/relationships/image" Id="rId27"/><Relationship Target="fontTable.xml" Type="http://schemas.openxmlformats.org/officeDocument/2006/relationships/fontTable" Id="rId2"/><Relationship Target="media/image05.png" Type="http://schemas.openxmlformats.org/officeDocument/2006/relationships/image" Id="rId21"/><Relationship Target="settings.xml" Type="http://schemas.openxmlformats.org/officeDocument/2006/relationships/settings" Id="rId1"/><Relationship Target="media/image30.png" Type="http://schemas.openxmlformats.org/officeDocument/2006/relationships/image" Id="rId22"/><Relationship Target="styles.xml" Type="http://schemas.openxmlformats.org/officeDocument/2006/relationships/styles" Id="rId4"/><Relationship Target="media/image13.png" Type="http://schemas.openxmlformats.org/officeDocument/2006/relationships/image" Id="rId23"/><Relationship Target="numbering.xml" Type="http://schemas.openxmlformats.org/officeDocument/2006/relationships/numbering" Id="rId3"/><Relationship Target="media/image52.png" Type="http://schemas.openxmlformats.org/officeDocument/2006/relationships/image" Id="rId24"/><Relationship Target="media/image24.png" Type="http://schemas.openxmlformats.org/officeDocument/2006/relationships/image" Id="rId20"/><Relationship Target="media/image19.png" Type="http://schemas.openxmlformats.org/officeDocument/2006/relationships/image" Id="rId9"/><Relationship Target="media/image14.png" Type="http://schemas.openxmlformats.org/officeDocument/2006/relationships/image" Id="rId6"/><Relationship Target="media/image31.png" Type="http://schemas.openxmlformats.org/officeDocument/2006/relationships/image" Id="rId5"/><Relationship Target="media/image46.png" Type="http://schemas.openxmlformats.org/officeDocument/2006/relationships/image" Id="rId8"/><Relationship Target="media/image4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Documentation.docx</dc:title>
</cp:coreProperties>
</file>