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Cafetería Móvil para Eventos · España ↔ Hispanoamérica, EE. UU. y Brasil</w:t>
      </w:r>
    </w:p>
    <w:p>
      <w:pPr>
        <w:spacing w:before="120"/>
        <w:jc w:val="center"/>
      </w:pPr>
      <w:r>
        <w:rPr>
          <w:rFonts w:ascii="Calibri" w:hAnsi="Calibri"/>
          <w:b/>
          <w:color w:val="1A1A1A"/>
          <w:sz w:val="24"/>
        </w:rPr>
        <w:t>Incluida con tu Plan de Negocio: Cafetería Móvil para Eventos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Cafetería Móvil para Eventos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chocolate a la taza</w:t>
            </w:r>
          </w:p>
        </w:tc>
        <w:tc>
          <w:tcPr>
            <w:tcW w:type="dxa" w:w="5040"/>
            <w:shd w:val="clear" w:color="auto" w:fill="FAF7F0"/>
          </w:tcPr>
          <w:p>
            <w:pPr>
              <w:spacing w:before="0" w:after="0" w:line="240" w:lineRule="auto"/>
            </w:pPr>
            <w:r>
              <w:rPr>
                <w:b/>
                <w:color w:val="1A1A1A"/>
                <w:sz w:val="16"/>
              </w:rPr>
              <w:t>chocolate caliente</w:t>
            </w:r>
            <w:r>
              <w:rPr>
                <w:color w:val="1A1A1A"/>
                <w:sz w:val="16"/>
              </w:rPr>
              <w:t xml:space="preserve"> (MX, GT, HN, SV, NI, CR, PA, CU, DO, PR, CO, VE, EC, PE, BO, CL, AR, UY, PY, US) · Brasil (pt): </w:t>
            </w:r>
            <w:r>
              <w:rPr>
                <w:b/>
                <w:color w:val="1A1A1A"/>
                <w:sz w:val="16"/>
              </w:rPr>
              <w:t>chocolate quente cremoso</w:t>
            </w:r>
          </w:p>
        </w:tc>
        <w:tc>
          <w:tcPr>
            <w:tcW w:type="dxa" w:w="2016"/>
            <w:shd w:val="clear" w:color="auto" w:fill="FAF7F0"/>
          </w:tcPr>
          <w:p>
            <w:pPr>
              <w:spacing w:before="0" w:after="0" w:line="240" w:lineRule="auto"/>
            </w:pPr>
            <w:r>
              <w:rPr>
                <w:color w:val="1A1A1A"/>
                <w:sz w:val="16"/>
              </w:rPr>
              <w:t>El espeso estilo España se pide «chocolate espeso» o «a la española»; «chocolate de mesa» es la tableta de MX.</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previsión de ventas</w:t>
            </w:r>
          </w:p>
        </w:tc>
        <w:tc>
          <w:tcPr>
            <w:tcW w:type="dxa" w:w="5040"/>
            <w:shd w:val="clear" w:color="auto" w:fill="FAF7F0"/>
          </w:tcPr>
          <w:p>
            <w:pPr>
              <w:spacing w:before="0" w:after="0" w:line="240" w:lineRule="auto"/>
            </w:pPr>
            <w:r>
              <w:rPr>
                <w:b/>
                <w:color w:val="1A1A1A"/>
                <w:sz w:val="16"/>
              </w:rPr>
              <w:t>pronóstico de ventas</w:t>
            </w:r>
            <w:r>
              <w:rPr>
                <w:color w:val="1A1A1A"/>
                <w:sz w:val="16"/>
              </w:rPr>
              <w:t xml:space="preserve"> (MX, GT, HN, SV, NI, CR, PA, DO, PR, CO, VE, EC, US) · </w:t>
            </w:r>
            <w:r>
              <w:rPr>
                <w:b/>
                <w:color w:val="1A1A1A"/>
                <w:sz w:val="16"/>
              </w:rPr>
              <w:t>proyección de ventas</w:t>
            </w:r>
            <w:r>
              <w:rPr>
                <w:color w:val="1A1A1A"/>
                <w:sz w:val="16"/>
              </w:rPr>
              <w:t xml:space="preserve"> (CU, PE, BO, CL, AR, UY, PY) · Brasil (pt): </w:t>
            </w:r>
            <w:r>
              <w:rPr>
                <w:b/>
                <w:color w:val="1A1A1A"/>
                <w:sz w:val="16"/>
              </w:rPr>
              <w:t>previsão de vendas</w:t>
            </w:r>
          </w:p>
        </w:tc>
        <w:tc>
          <w:tcPr>
            <w:tcW w:type="dxa" w:w="2016"/>
            <w:shd w:val="clear" w:color="auto" w:fill="FAF7F0"/>
          </w:tcPr>
          <w:p>
            <w:pPr>
              <w:spacing w:before="0" w:after="0" w:line="240" w:lineRule="auto"/>
            </w:pPr>
            <w:r>
              <w:rPr>
                <w:color w:val="1A1A1A"/>
                <w:sz w:val="16"/>
              </w:rPr>
              <w:t>«Previsión» solo se entiende bien; «forecast» lo usan los gerentes de cadenas en toda la región.</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IRPF</w:t>
            </w:r>
          </w:p>
        </w:tc>
        <w:tc>
          <w:tcPr>
            <w:tcW w:type="dxa" w:w="5040"/>
            <w:shd w:val="clear" w:color="auto" w:fill="FAF7F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shd w:val="clear" w:color="auto" w:fill="FAF7F0"/>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pajita</w:t>
            </w:r>
          </w:p>
        </w:tc>
        <w:tc>
          <w:tcPr>
            <w:tcW w:type="dxa" w:w="504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tcPr>
          <w:p>
            <w:pPr>
              <w:spacing w:before="0" w:after="0" w:line="240" w:lineRule="auto"/>
            </w:pPr>
            <w:r>
              <w:rPr>
                <w:color w:val="1A1A1A"/>
                <w:sz w:val="16"/>
              </w:rPr>
              <w:t>En US se oye «straw»; «bombilla» en AR/UY/PY es la caña del mate, no la pajita.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Cafetería Móvil para Eventos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Cafetería Móvil para Eventos</dc:title>
  <dc:subject>Vocabulario, impuestos, sanidad, normas laborales y unidades de 20 países para adaptar tu producto</dc:subject>
  <dc:creator>AI Chef Pro</dc:creator>
  <cp:keywords>equivalencias, hostelería, vocabulario, Hispanoamérica, Plan de Negocio: Cafetería Móvil para Eventos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