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Cafetería · España ↔ Hispanoamérica, EE. UU. y Brasil</w:t>
      </w:r>
    </w:p>
    <w:p>
      <w:pPr>
        <w:spacing w:before="120"/>
        <w:jc w:val="center"/>
      </w:pPr>
      <w:r>
        <w:rPr>
          <w:rFonts w:ascii="Calibri" w:hAnsi="Calibri"/>
          <w:b/>
          <w:color w:val="1A1A1A"/>
          <w:sz w:val="24"/>
        </w:rPr>
        <w:t>Incluida con tu Plan de Negocio Cafetería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Cafetería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tcPr>
          <w:p>
            <w:pPr>
              <w:spacing w:before="0" w:after="0" w:line="240" w:lineRule="auto"/>
            </w:pPr>
            <w:r>
              <w:rPr>
                <w:color w:val="1A1A1A"/>
                <w:sz w:val="16"/>
              </w:rPr>
              <w:t>«Cubata» no se entiende fuera de ES; pedir por nombre (ron cola, whisky cola).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shd w:val="clear" w:color="auto" w:fill="FAF7F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shd w:val="clear" w:color="auto" w:fill="FAF7F0"/>
          </w:tcPr>
          <w:p>
            <w:pPr>
              <w:spacing w:before="0" w:after="0" w:line="240" w:lineRule="auto"/>
            </w:pPr>
            <w:r>
              <w:rPr>
                <w:color w:val="1A1A1A"/>
                <w:sz w:val="16"/>
              </w:rPr>
              <w:t>Falso amigo grave: en MX, CAm y PE «tostada» es una tortilla frita con ingredientes encima.</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bocadillo</w:t>
            </w:r>
          </w:p>
        </w:tc>
        <w:tc>
          <w:tcPr>
            <w:tcW w:type="dxa" w:w="5040"/>
            <w:shd w:val="clear" w:color="auto" w:fill="FAF7F0"/>
          </w:tcPr>
          <w:p>
            <w:pPr>
              <w:spacing w:before="0" w:after="0" w:line="240" w:lineRule="auto"/>
            </w:pPr>
            <w:r>
              <w:rPr>
                <w:b/>
                <w:color w:val="1A1A1A"/>
                <w:sz w:val="16"/>
              </w:rPr>
              <w:t>torta</w:t>
            </w:r>
            <w:r>
              <w:rPr>
                <w:color w:val="1A1A1A"/>
                <w:sz w:val="16"/>
              </w:rPr>
              <w:t xml:space="preserve"> (MX) · </w:t>
            </w:r>
            <w:r>
              <w:rPr>
                <w:b/>
                <w:color w:val="1A1A1A"/>
                <w:sz w:val="16"/>
              </w:rPr>
              <w:t>sándwich, sánduche</w:t>
            </w:r>
            <w:r>
              <w:rPr>
                <w:color w:val="1A1A1A"/>
                <w:sz w:val="16"/>
              </w:rPr>
              <w:t xml:space="preserve"> (GT, HN, SV, NI, CR, PA, CU, DO, PR, CO, VE, EC, PE, BO, CL, AR, UY, PY, US) · Brasil (pt): </w:t>
            </w:r>
            <w:r>
              <w:rPr>
                <w:b/>
                <w:color w:val="1A1A1A"/>
                <w:sz w:val="16"/>
              </w:rPr>
              <w:t>sanduíche / pão com</w:t>
            </w:r>
          </w:p>
        </w:tc>
        <w:tc>
          <w:tcPr>
            <w:tcW w:type="dxa" w:w="2016"/>
            <w:shd w:val="clear" w:color="auto" w:fill="FAF7F0"/>
          </w:tcPr>
          <w:p>
            <w:pPr>
              <w:spacing w:before="0" w:after="0" w:line="240" w:lineRule="auto"/>
            </w:pPr>
            <w:r>
              <w:rPr>
                <w:color w:val="1A1A1A"/>
                <w:sz w:val="16"/>
              </w:rPr>
              <w:t>Falso amigo: en CO y VE «bocadillo» es un dulce de guayaba; en MX «torta» es el bocadillo.</w:t>
            </w:r>
          </w:p>
        </w:tc>
      </w:tr>
      <w:tr>
        <w:trPr>
          <w:cantSplit/>
        </w:trPr>
        <w:tc>
          <w:tcPr>
            <w:tcW w:type="dxa" w:w="2016"/>
            <w:shd w:val="clear" w:color="auto" w:fill="F3EBD8"/>
          </w:tcPr>
          <w:p>
            <w:pPr>
              <w:spacing w:before="0" w:after="0" w:line="240" w:lineRule="auto"/>
            </w:pPr>
            <w:r>
              <w:rPr>
                <w:b/>
                <w:color w:val="1A1A1A"/>
                <w:sz w:val="16"/>
              </w:rPr>
              <w:t>cava</w:t>
            </w:r>
          </w:p>
        </w:tc>
        <w:tc>
          <w:tcPr>
            <w:tcW w:type="dxa" w:w="504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magdalena</w:t>
            </w:r>
          </w:p>
        </w:tc>
        <w:tc>
          <w:tcPr>
            <w:tcW w:type="dxa" w:w="5040"/>
            <w:shd w:val="clear" w:color="auto" w:fill="FAF7F0"/>
          </w:tcPr>
          <w:p>
            <w:pPr>
              <w:spacing w:before="0" w:after="0" w:line="240" w:lineRule="auto"/>
            </w:pPr>
            <w:r>
              <w:rPr>
                <w:b/>
                <w:color w:val="1A1A1A"/>
                <w:sz w:val="16"/>
              </w:rPr>
              <w:t>muffin, cupcake</w:t>
            </w:r>
            <w:r>
              <w:rPr>
                <w:color w:val="1A1A1A"/>
                <w:sz w:val="16"/>
              </w:rPr>
              <w:t xml:space="preserve"> (MX, US) · Igual que en España: GT, HN, SV, NI, CR, PA, CU, DO, PR, CO, VE, EC, PE, BO, CL, AR, UY, PY · Brasil (pt): </w:t>
            </w:r>
            <w:r>
              <w:rPr>
                <w:b/>
                <w:color w:val="1A1A1A"/>
                <w:sz w:val="16"/>
              </w:rPr>
              <w:t>madalena (muffin)</w:t>
            </w:r>
          </w:p>
        </w:tc>
        <w:tc>
          <w:tcPr>
            <w:tcW w:type="dxa" w:w="2016"/>
            <w:shd w:val="clear" w:color="auto" w:fill="FAF7F0"/>
          </w:tcPr>
          <w:p>
            <w:pPr>
              <w:spacing w:before="0" w:after="0" w:line="240" w:lineRule="auto"/>
            </w:pPr>
            <w:r>
              <w:rPr>
                <w:color w:val="1A1A1A"/>
                <w:sz w:val="16"/>
              </w:rPr>
              <w:t>La magdalena de limón estilo España se entiende, pero en carta US/MX venden «muffin» o «cupcake».</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shd w:val="clear" w:color="auto" w:fill="FAF7F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shd w:val="clear" w:color="auto" w:fill="FAF7F0"/>
          </w:tcPr>
          <w:p>
            <w:pPr>
              <w:spacing w:before="0" w:after="0" w:line="240" w:lineRule="auto"/>
            </w:pPr>
            <w:r>
              <w:rPr>
                <w:color w:val="1A1A1A"/>
                <w:sz w:val="16"/>
              </w:rPr>
              <w:t>En CL conviven «ayudante» y «auxiliar»; en CO se oye casi solo «auxiliar de cocina».</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sociedad limitada</w:t>
            </w:r>
          </w:p>
        </w:tc>
        <w:tc>
          <w:tcPr>
            <w:tcW w:type="dxa" w:w="5040"/>
          </w:tcPr>
          <w:p>
            <w:pPr>
              <w:spacing w:before="0" w:after="0" w:line="240" w:lineRule="auto"/>
            </w:pPr>
            <w:r>
              <w:rPr>
                <w:b/>
                <w:color w:val="1A1A1A"/>
                <w:sz w:val="16"/>
              </w:rPr>
              <w:t>S. de R.L. de C.V.</w:t>
            </w:r>
            <w:r>
              <w:rPr>
                <w:color w:val="1A1A1A"/>
                <w:sz w:val="16"/>
              </w:rPr>
              <w:t xml:space="preserve"> (MX) · </w:t>
            </w:r>
            <w:r>
              <w:rPr>
                <w:b/>
                <w:color w:val="1A1A1A"/>
                <w:sz w:val="16"/>
              </w:rPr>
              <w:t>S.R.L. (sociedad de responsabilidad limitada)</w:t>
            </w:r>
            <w:r>
              <w:rPr>
                <w:color w:val="1A1A1A"/>
                <w:sz w:val="16"/>
              </w:rPr>
              <w:t xml:space="preserve"> (GT, HN, SV, NI, CR, PA, CU, DO, VE, PE, BO, AR, UY, PY) · </w:t>
            </w:r>
            <w:r>
              <w:rPr>
                <w:b/>
                <w:color w:val="1A1A1A"/>
                <w:sz w:val="16"/>
              </w:rPr>
              <w:t>S.A.S. o Ltda.</w:t>
            </w:r>
            <w:r>
              <w:rPr>
                <w:color w:val="1A1A1A"/>
                <w:sz w:val="16"/>
              </w:rPr>
              <w:t xml:space="preserve"> (CO) · </w:t>
            </w:r>
            <w:r>
              <w:rPr>
                <w:b/>
                <w:color w:val="1A1A1A"/>
                <w:sz w:val="16"/>
              </w:rPr>
              <w:t>SpA o Limitada</w:t>
            </w:r>
            <w:r>
              <w:rPr>
                <w:color w:val="1A1A1A"/>
                <w:sz w:val="16"/>
              </w:rPr>
              <w:t xml:space="preserve"> (CL) · </w:t>
            </w:r>
            <w:r>
              <w:rPr>
                <w:b/>
                <w:color w:val="1A1A1A"/>
                <w:sz w:val="16"/>
              </w:rPr>
              <w:t>Cía. Ltda.</w:t>
            </w:r>
            <w:r>
              <w:rPr>
                <w:color w:val="1A1A1A"/>
                <w:sz w:val="16"/>
              </w:rPr>
              <w:t xml:space="preserve"> (EC) · </w:t>
            </w:r>
            <w:r>
              <w:rPr>
                <w:b/>
                <w:color w:val="1A1A1A"/>
                <w:sz w:val="16"/>
              </w:rPr>
              <w:t>LLC (limited liability company)</w:t>
            </w:r>
            <w:r>
              <w:rPr>
                <w:color w:val="1A1A1A"/>
                <w:sz w:val="16"/>
              </w:rPr>
              <w:t xml:space="preserve"> (PR, US) · Brasil (pt): </w:t>
            </w:r>
            <w:r>
              <w:rPr>
                <w:b/>
                <w:color w:val="1A1A1A"/>
                <w:sz w:val="16"/>
              </w:rPr>
              <w:t>Ltda.</w:t>
            </w:r>
          </w:p>
        </w:tc>
        <w:tc>
          <w:tcPr>
            <w:tcW w:type="dxa" w:w="2016"/>
          </w:tcPr>
          <w:p>
            <w:pPr>
              <w:spacing w:before="0" w:after="0" w:line="240" w:lineRule="auto"/>
            </w:pPr>
            <w:r>
              <w:rPr>
                <w:color w:val="1A1A1A"/>
                <w:sz w:val="16"/>
              </w:rPr>
              <w:t>En CO y CL la S.A.S./SpA ha desplazado a la sociedad limitada; en MX la más pedida es S.A. de C.V.</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Cafetería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Cafetería</dc:title>
  <dc:subject>Vocabulario, impuestos, sanidad, normas laborales y unidades de 20 países para adaptar tu producto</dc:subject>
  <dc:creator>AI Chef Pro</dc:creator>
  <cp:keywords>equivalencias, hostelería, vocabulario, Hispanoamérica, Plan de Negocio Cafetería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