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Cómo Montar una Chocolatería Boutique &amp; Atelier · España ↔ Hispanoamérica, EE. UU. y Brasil</w:t>
      </w:r>
    </w:p>
    <w:p>
      <w:pPr>
        <w:spacing w:before="120"/>
        <w:jc w:val="center"/>
      </w:pPr>
      <w:r>
        <w:rPr>
          <w:rFonts w:ascii="Calibri" w:hAnsi="Calibri"/>
          <w:b/>
          <w:color w:val="1A1A1A"/>
          <w:sz w:val="24"/>
        </w:rPr>
        <w:t>Incluida con tu Cómo Montar una Chocolatería Boutique &amp; Atelier</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Cómo Montar una Chocolatería Boutique &amp; Atelier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chocolate a la taza</w:t>
            </w:r>
          </w:p>
        </w:tc>
        <w:tc>
          <w:tcPr>
            <w:tcW w:type="dxa" w:w="5040"/>
          </w:tcPr>
          <w:p>
            <w:pPr>
              <w:spacing w:before="0" w:after="0" w:line="240" w:lineRule="auto"/>
            </w:pPr>
            <w:r>
              <w:rPr>
                <w:b/>
                <w:color w:val="1A1A1A"/>
                <w:sz w:val="16"/>
              </w:rPr>
              <w:t>chocolate caliente</w:t>
            </w:r>
            <w:r>
              <w:rPr>
                <w:color w:val="1A1A1A"/>
                <w:sz w:val="16"/>
              </w:rPr>
              <w:t xml:space="preserve"> (MX, GT, HN, SV, NI, CR, PA, CU, DO, PR, CO, VE, EC, PE, BO, CL, AR, UY, PY, US) · Brasil (pt): </w:t>
            </w:r>
            <w:r>
              <w:rPr>
                <w:b/>
                <w:color w:val="1A1A1A"/>
                <w:sz w:val="16"/>
              </w:rPr>
              <w:t>chocolate quente cremoso</w:t>
            </w:r>
          </w:p>
        </w:tc>
        <w:tc>
          <w:tcPr>
            <w:tcW w:type="dxa" w:w="2016"/>
          </w:tcPr>
          <w:p>
            <w:pPr>
              <w:spacing w:before="0" w:after="0" w:line="240" w:lineRule="auto"/>
            </w:pPr>
            <w:r>
              <w:rPr>
                <w:color w:val="1A1A1A"/>
                <w:sz w:val="16"/>
              </w:rPr>
              <w:t>El espeso estilo España se pide «chocolate espeso» o «a la española»; «chocolate de mesa» es la tableta de MX.</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churros, porras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churros</w:t>
            </w:r>
          </w:p>
        </w:tc>
        <w:tc>
          <w:tcPr>
            <w:tcW w:type="dxa" w:w="2016"/>
          </w:tcPr>
          <w:p>
            <w:pPr>
              <w:spacing w:before="0" w:after="0" w:line="240" w:lineRule="auto"/>
            </w:pPr>
            <w:r>
              <w:rPr>
                <w:color w:val="1A1A1A"/>
                <w:sz w:val="16"/>
              </w:rPr>
              <w:t>En LatAm suelen ir rellenos (cajeta, dulce de leche, manjar). «Porras» no se usa.</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calabaza</w:t>
            </w:r>
          </w:p>
        </w:tc>
        <w:tc>
          <w:tcPr>
            <w:tcW w:type="dxa" w:w="5040"/>
            <w:shd w:val="clear" w:color="auto" w:fill="FAF7F0"/>
          </w:tcPr>
          <w:p>
            <w:pPr>
              <w:spacing w:before="0" w:after="0" w:line="240" w:lineRule="auto"/>
            </w:pPr>
            <w:r>
              <w:rPr>
                <w:b/>
                <w:color w:val="1A1A1A"/>
                <w:sz w:val="16"/>
              </w:rPr>
              <w:t>zapallo</w:t>
            </w:r>
            <w:r>
              <w:rPr>
                <w:color w:val="1A1A1A"/>
                <w:sz w:val="16"/>
              </w:rPr>
              <w:t xml:space="preserve"> (PA, EC, PE, BO, CL, AR, UY, PY) · </w:t>
            </w:r>
            <w:r>
              <w:rPr>
                <w:b/>
                <w:color w:val="1A1A1A"/>
                <w:sz w:val="16"/>
              </w:rPr>
              <w:t>ahuyama, auyama</w:t>
            </w:r>
            <w:r>
              <w:rPr>
                <w:color w:val="1A1A1A"/>
                <w:sz w:val="16"/>
              </w:rPr>
              <w:t xml:space="preserve"> (DO, CO, VE) · </w:t>
            </w:r>
            <w:r>
              <w:rPr>
                <w:b/>
                <w:color w:val="1A1A1A"/>
                <w:sz w:val="16"/>
              </w:rPr>
              <w:t>ayote</w:t>
            </w:r>
            <w:r>
              <w:rPr>
                <w:color w:val="1A1A1A"/>
                <w:sz w:val="16"/>
              </w:rPr>
              <w:t xml:space="preserve"> (GT, HN, SV, NI, CR) · Igual que en España: MX, CU, PR, US · Brasil (pt): </w:t>
            </w:r>
            <w:r>
              <w:rPr>
                <w:b/>
                <w:color w:val="1A1A1A"/>
                <w:sz w:val="16"/>
              </w:rPr>
              <w:t>abóbora (jerimum)</w:t>
            </w:r>
          </w:p>
        </w:tc>
        <w:tc>
          <w:tcPr>
            <w:tcW w:type="dxa" w:w="2016"/>
            <w:shd w:val="clear" w:color="auto" w:fill="FAF7F0"/>
          </w:tcPr>
          <w:p>
            <w:pPr>
              <w:spacing w:before="0" w:after="0" w:line="240" w:lineRule="auto"/>
            </w:pPr>
            <w:r>
              <w:rPr>
                <w:color w:val="1A1A1A"/>
                <w:sz w:val="16"/>
              </w:rPr>
              <w:t>Falso amigo: en AR «calabaza» es otra especie; el calabacín es «zapallito». Bolivia/Perú también «zapallo».</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tcPr>
          <w:p>
            <w:pPr>
              <w:spacing w:before="0" w:after="0" w:line="240" w:lineRule="auto"/>
            </w:pPr>
            <w:r>
              <w:rPr>
                <w:color w:val="1A1A1A"/>
                <w:sz w:val="16"/>
              </w:rPr>
              <w:t>«Cubata» no se entiende fuera de ES; pedir por nombre (ron cola, whisky cola).</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shd w:val="clear" w:color="auto" w:fill="FAF7F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shd w:val="clear" w:color="auto" w:fill="FAF7F0"/>
          </w:tcPr>
          <w:p>
            <w:pPr>
              <w:spacing w:before="0" w:after="0" w:line="240" w:lineRule="auto"/>
            </w:pPr>
            <w:r>
              <w:rPr>
                <w:color w:val="1A1A1A"/>
                <w:sz w:val="16"/>
              </w:rPr>
              <w:t>Sin montar: crema de leche o crema para batir (ver «nata»). «Chantilly» lleva azúcar y vainilla.</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shd w:val="clear" w:color="auto" w:fill="FAF7F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shd w:val="clear" w:color="auto" w:fill="FAF7F0"/>
          </w:tcPr>
          <w:p>
            <w:pPr>
              <w:spacing w:before="0" w:after="0" w:line="240" w:lineRule="auto"/>
            </w:pPr>
            <w:r>
              <w:rPr>
                <w:color w:val="1A1A1A"/>
                <w:sz w:val="16"/>
              </w:rPr>
              <w:t>«Repostero» se entiende en todo el continente; en EE. UU. se usa también «panadero» para el de pan.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shd w:val="clear" w:color="auto" w:fill="FAF7F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shd w:val="clear" w:color="auto" w:fill="FAF7F0"/>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shd w:val="clear" w:color="auto" w:fill="FAF7F0"/>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fianza</w:t>
            </w:r>
          </w:p>
        </w:tc>
        <w:tc>
          <w:tcPr>
            <w:tcW w:type="dxa" w:w="504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IAE</w:t>
            </w:r>
          </w:p>
        </w:tc>
        <w:tc>
          <w:tcPr>
            <w:tcW w:type="dxa" w:w="5040"/>
            <w:shd w:val="clear" w:color="auto" w:fill="FAF7F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shd w:val="clear" w:color="auto" w:fill="FAF7F0"/>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consumo preferente</w:t>
            </w:r>
          </w:p>
        </w:tc>
        <w:tc>
          <w:tcPr>
            <w:tcW w:type="dxa" w:w="5040"/>
            <w:shd w:val="clear" w:color="auto" w:fill="FAF7F0"/>
          </w:tcPr>
          <w:p>
            <w:pPr>
              <w:spacing w:before="0" w:after="0" w:line="240" w:lineRule="auto"/>
            </w:pPr>
            <w:r>
              <w:rPr>
                <w:b/>
                <w:color w:val="1A1A1A"/>
                <w:sz w:val="16"/>
              </w:rPr>
              <w:t>best by (mejor antes de)</w:t>
            </w:r>
            <w:r>
              <w:rPr>
                <w:color w:val="1A1A1A"/>
                <w:sz w:val="16"/>
              </w:rPr>
              <w:t xml:space="preserve"> (PR, US) · Igual que en España: MX, GT, HN, SV, NI, CR, PA, CU, DO, CO, VE, EC, PE, BO, CL, AR, UY, PY · Brasil (pt): </w:t>
            </w:r>
            <w:r>
              <w:rPr>
                <w:b/>
                <w:color w:val="1A1A1A"/>
                <w:sz w:val="16"/>
              </w:rPr>
              <w:t>consumir preferentemente antes de</w:t>
            </w:r>
          </w:p>
        </w:tc>
        <w:tc>
          <w:tcPr>
            <w:tcW w:type="dxa" w:w="2016"/>
            <w:shd w:val="clear" w:color="auto" w:fill="FAF7F0"/>
          </w:tcPr>
          <w:p>
            <w:pPr>
              <w:spacing w:before="0" w:after="0" w:line="240" w:lineRule="auto"/>
            </w:pPr>
            <w:r>
              <w:rPr>
                <w:color w:val="1A1A1A"/>
                <w:sz w:val="16"/>
              </w:rPr>
              <w:t>En la mayoría de países la etiqueta no distingue «caducidad» y «consumo preferente»; se usa «vence» para ambos.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aseos</w:t>
            </w:r>
          </w:p>
        </w:tc>
        <w:tc>
          <w:tcPr>
            <w:tcW w:type="dxa" w:w="504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shd w:val="clear" w:color="auto" w:fill="FAF7F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shd w:val="clear" w:color="auto" w:fill="FAF7F0"/>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shd w:val="clear" w:color="auto" w:fill="FAF7F0"/>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shd w:val="clear" w:color="auto" w:fill="FAF7F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shd w:val="clear" w:color="auto" w:fill="FAF7F0"/>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plan de negocio</w:t>
            </w:r>
          </w:p>
        </w:tc>
        <w:tc>
          <w:tcPr>
            <w:tcW w:type="dxa" w:w="5040"/>
          </w:tcPr>
          <w:p>
            <w:pPr>
              <w:spacing w:before="0" w:after="0" w:line="240" w:lineRule="auto"/>
            </w:pPr>
            <w:r>
              <w:rPr>
                <w:b/>
                <w:color w:val="1A1A1A"/>
                <w:sz w:val="16"/>
              </w:rPr>
              <w:t>plan de negocios</w:t>
            </w:r>
            <w:r>
              <w:rPr>
                <w:color w:val="1A1A1A"/>
                <w:sz w:val="16"/>
              </w:rPr>
              <w:t xml:space="preserve"> (MX, GT, HN, SV, NI, CR, PA, CU, DO, PR, CO, VE, EC, PE, BO, CL, AR, UY, PY, US) · Brasil (pt): </w:t>
            </w:r>
            <w:r>
              <w:rPr>
                <w:b/>
                <w:color w:val="1A1A1A"/>
                <w:sz w:val="16"/>
              </w:rPr>
              <w:t>plano de negócios</w:t>
            </w:r>
          </w:p>
        </w:tc>
        <w:tc>
          <w:tcPr>
            <w:tcW w:type="dxa" w:w="2016"/>
          </w:tcPr>
          <w:p>
            <w:pPr>
              <w:spacing w:before="0" w:after="0" w:line="240" w:lineRule="auto"/>
            </w:pPr>
            <w:r>
              <w:rPr>
                <w:color w:val="1A1A1A"/>
                <w:sz w:val="16"/>
              </w:rPr>
              <w:t>El plural «plan de negocios» es el habitual en LatAm.</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Cómo Montar una Chocolatería Boutique &amp; Atelier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Cómo Montar una Chocolatería Boutique &amp; Atelier</dc:title>
  <dc:subject>Vocabulario, impuestos, sanidad, normas laborales y unidades de 20 países para adaptar tu producto</dc:subject>
  <dc:creator>AI Chef Pro</dc:creator>
  <cp:keywords>equivalencias, hostelería, vocabulario, Hispanoamérica, Cómo Montar una Chocolatería Boutique &amp; Atelier</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