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Heladería · España ↔ Hispanoamérica, EE. UU. y Brasil</w:t>
      </w:r>
    </w:p>
    <w:p>
      <w:pPr>
        <w:spacing w:before="120"/>
        <w:jc w:val="center"/>
      </w:pPr>
      <w:r>
        <w:rPr>
          <w:rFonts w:ascii="Calibri" w:hAnsi="Calibri"/>
          <w:b/>
          <w:color w:val="1A1A1A"/>
          <w:sz w:val="24"/>
        </w:rPr>
        <w:t>Incluida con tu Kit de Tareas Heladería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Heladería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shd w:val="clear" w:color="auto" w:fill="FAF7F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shd w:val="clear" w:color="auto" w:fill="FAF7F0"/>
          </w:tcPr>
          <w:p>
            <w:pPr>
              <w:spacing w:before="0" w:after="0" w:line="240" w:lineRule="auto"/>
            </w:pPr>
            <w:r>
              <w:rPr>
                <w:color w:val="1A1A1A"/>
                <w:sz w:val="16"/>
              </w:rPr>
              <w:t>Falso amigo: en AR «calabaza» es otra especie; el calabacín es «zapallito». Bolivia/Perú también «zapallo».</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roscón de Reyes</w:t>
            </w:r>
          </w:p>
        </w:tc>
        <w:tc>
          <w:tcPr>
            <w:tcW w:type="dxa" w:w="5040"/>
            <w:shd w:val="clear" w:color="auto" w:fill="FAF7F0"/>
          </w:tcPr>
          <w:p>
            <w:pPr>
              <w:spacing w:before="0" w:after="0" w:line="240" w:lineRule="auto"/>
            </w:pPr>
            <w:r>
              <w:rPr>
                <w:b/>
                <w:color w:val="1A1A1A"/>
                <w:sz w:val="16"/>
              </w:rPr>
              <w:t>rosca de Reyes</w:t>
            </w:r>
            <w:r>
              <w:rPr>
                <w:color w:val="1A1A1A"/>
                <w:sz w:val="16"/>
              </w:rPr>
              <w:t xml:space="preserve"> (MX, GT, HN, SV, NI, CR, PA, CU, DO, PR, CO, VE, EC, PE, BO, CL, AR, UY, PY, US) · Brasil (pt): </w:t>
            </w:r>
            <w:r>
              <w:rPr>
                <w:b/>
                <w:color w:val="1A1A1A"/>
                <w:sz w:val="16"/>
              </w:rPr>
              <w:t>bolo-rei</w:t>
            </w:r>
          </w:p>
        </w:tc>
        <w:tc>
          <w:tcPr>
            <w:tcW w:type="dxa" w:w="2016"/>
            <w:shd w:val="clear" w:color="auto" w:fill="FAF7F0"/>
          </w:tcPr>
          <w:p>
            <w:pPr>
              <w:spacing w:before="0" w:after="0" w:line="240" w:lineRule="auto"/>
            </w:pPr>
            <w:r>
              <w:rPr>
                <w:color w:val="1A1A1A"/>
                <w:sz w:val="16"/>
              </w:rPr>
              <w:t>En MX el 6 de enero se esconde un muñequito; quien lo recibe paga los tamales del 2 de febrero.</w:t>
            </w:r>
          </w:p>
        </w:tc>
      </w:tr>
      <w:tr>
        <w:trPr>
          <w:cantSplit/>
        </w:trPr>
        <w:tc>
          <w:tcPr>
            <w:tcW w:type="dxa" w:w="2016"/>
            <w:shd w:val="clear" w:color="auto" w:fill="F3EBD8"/>
          </w:tcPr>
          <w:p>
            <w:pPr>
              <w:spacing w:before="0" w:after="0" w:line="240" w:lineRule="auto"/>
            </w:pPr>
            <w:r>
              <w:rPr>
                <w:b/>
                <w:color w:val="1A1A1A"/>
                <w:sz w:val="16"/>
              </w:rPr>
              <w:t>torrijas</w:t>
            </w:r>
          </w:p>
        </w:tc>
        <w:tc>
          <w:tcPr>
            <w:tcW w:type="dxa" w:w="5040"/>
          </w:tcPr>
          <w:p>
            <w:pPr>
              <w:spacing w:before="0" w:after="0" w:line="240" w:lineRule="auto"/>
            </w:pPr>
            <w:r>
              <w:rPr>
                <w:b/>
                <w:color w:val="1A1A1A"/>
                <w:sz w:val="16"/>
              </w:rPr>
              <w:t>tostadas francesas</w:t>
            </w:r>
            <w:r>
              <w:rPr>
                <w:color w:val="1A1A1A"/>
                <w:sz w:val="16"/>
              </w:rPr>
              <w:t xml:space="preserve"> (DO, PR, EC, PE, BO, CL, AR, UY, PY, US) · </w:t>
            </w:r>
            <w:r>
              <w:rPr>
                <w:b/>
                <w:color w:val="1A1A1A"/>
                <w:sz w:val="16"/>
              </w:rPr>
              <w:t>torrejas</w:t>
            </w:r>
            <w:r>
              <w:rPr>
                <w:color w:val="1A1A1A"/>
                <w:sz w:val="16"/>
              </w:rPr>
              <w:t xml:space="preserve"> (GT, HN, SV, NI, CR, PA, CU, CO, VE) · </w:t>
            </w:r>
            <w:r>
              <w:rPr>
                <w:b/>
                <w:color w:val="1A1A1A"/>
                <w:sz w:val="16"/>
              </w:rPr>
              <w:t>capirotada (similar)</w:t>
            </w:r>
            <w:r>
              <w:rPr>
                <w:color w:val="1A1A1A"/>
                <w:sz w:val="16"/>
              </w:rPr>
              <w:t xml:space="preserve"> (MX) · Brasil (pt): </w:t>
            </w:r>
            <w:r>
              <w:rPr>
                <w:b/>
                <w:color w:val="1A1A1A"/>
                <w:sz w:val="16"/>
              </w:rPr>
              <w:t>rabanada</w:t>
            </w:r>
          </w:p>
        </w:tc>
        <w:tc>
          <w:tcPr>
            <w:tcW w:type="dxa" w:w="2016"/>
          </w:tcPr>
          <w:p>
            <w:pPr>
              <w:spacing w:before="0" w:after="0" w:line="240" w:lineRule="auto"/>
            </w:pPr>
            <w:r>
              <w:rPr>
                <w:color w:val="1A1A1A"/>
                <w:sz w:val="16"/>
              </w:rPr>
              <w:t>La capirotada de MX es un pudín de cuaresma con queso y piloncillo, no torrijas.</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shd w:val="clear" w:color="auto" w:fill="FAF7F0"/>
          </w:tcPr>
          <w:p>
            <w:pPr>
              <w:spacing w:before="0" w:after="0" w:line="240" w:lineRule="auto"/>
            </w:pPr>
            <w:r>
              <w:rPr>
                <w:color w:val="1A1A1A"/>
                <w:sz w:val="16"/>
              </w:rPr>
              <w:t>En US se usa también «to go»; en AR y CL, «take away» en cadenas.</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shd w:val="clear" w:color="auto" w:fill="FAF7F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shd w:val="clear" w:color="auto" w:fill="FAF7F0"/>
          </w:tcPr>
          <w:p>
            <w:pPr>
              <w:spacing w:before="0" w:after="0" w:line="240" w:lineRule="auto"/>
            </w:pPr>
            <w:r>
              <w:rPr>
                <w:color w:val="1A1A1A"/>
                <w:sz w:val="16"/>
              </w:rPr>
              <w:t>«Caja chica» es el dinero para gastos menudos; no es la base de la caja registradora.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shd w:val="clear" w:color="auto" w:fill="FAF7F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shd w:val="clear" w:color="auto" w:fill="FAF7F0"/>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APPCC</w:t>
            </w:r>
          </w:p>
        </w:tc>
        <w:tc>
          <w:tcPr>
            <w:tcW w:type="dxa" w:w="5040"/>
            <w:shd w:val="clear" w:color="auto" w:fill="FAF7F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shd w:val="clear" w:color="auto" w:fill="FAF7F0"/>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abatidor de temperatura</w:t>
            </w:r>
          </w:p>
        </w:tc>
        <w:tc>
          <w:tcPr>
            <w:tcW w:type="dxa" w:w="5040"/>
          </w:tcPr>
          <w:p>
            <w:pPr>
              <w:spacing w:before="0" w:after="0" w:line="240" w:lineRule="auto"/>
            </w:pPr>
            <w:r>
              <w:rPr>
                <w:b/>
                <w:color w:val="1A1A1A"/>
                <w:sz w:val="16"/>
              </w:rPr>
              <w:t>blast chiller (abatidor)</w:t>
            </w:r>
            <w:r>
              <w:rPr>
                <w:color w:val="1A1A1A"/>
                <w:sz w:val="16"/>
              </w:rPr>
              <w:t xml:space="preserve"> (US) · Igual que en España: MX, GT, HN, SV, NI, CR, PA, CU, DO, PR, CO, VE, EC, PE, BO, CL, AR, UY, PY · Brasil (pt): </w:t>
            </w:r>
            <w:r>
              <w:rPr>
                <w:b/>
                <w:color w:val="1A1A1A"/>
                <w:sz w:val="16"/>
              </w:rPr>
              <w:t>abatedor de temperatura</w:t>
            </w:r>
          </w:p>
        </w:tc>
        <w:tc>
          <w:tcPr>
            <w:tcW w:type="dxa" w:w="2016"/>
          </w:tcPr>
          <w:p>
            <w:pPr>
              <w:spacing w:before="0" w:after="0" w:line="240" w:lineRule="auto"/>
            </w:pPr>
            <w:r>
              <w:rPr>
                <w:color w:val="1A1A1A"/>
                <w:sz w:val="16"/>
              </w:rPr>
              <w:t>Se usa «abatidor de temperatura»; «enfriador rápido» o «chiller» como alternativas.</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shd w:val="clear" w:color="auto" w:fill="FAF7F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shd w:val="clear" w:color="auto" w:fill="FAF7F0"/>
          </w:tcPr>
          <w:p>
            <w:pPr>
              <w:spacing w:before="0" w:after="0" w:line="240" w:lineRule="auto"/>
            </w:pPr>
            <w:r>
              <w:rPr>
                <w:color w:val="1A1A1A"/>
                <w:sz w:val="16"/>
              </w:rPr>
              <w:t>En EE. UU. se dice «el walk-in» (cooler para frío, freezer para congelado).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batidora</w:t>
            </w:r>
          </w:p>
        </w:tc>
        <w:tc>
          <w:tcPr>
            <w:tcW w:type="dxa" w:w="5040"/>
          </w:tcPr>
          <w:p>
            <w:pPr>
              <w:spacing w:before="0" w:after="0" w:line="240" w:lineRule="auto"/>
            </w:pPr>
            <w:r>
              <w:rPr>
                <w:b/>
                <w:color w:val="1A1A1A"/>
                <w:sz w:val="16"/>
              </w:rPr>
              <w:t>licuadora (de vaso); batidora (de pie)</w:t>
            </w:r>
            <w:r>
              <w:rPr>
                <w:color w:val="1A1A1A"/>
                <w:sz w:val="16"/>
              </w:rPr>
              <w:t xml:space="preserve"> (MX, GT, HN, SV, NI, CR, PA, CU, DO, PR, CO, VE, EC, PE, BO, CL, US) · </w:t>
            </w:r>
            <w:r>
              <w:rPr>
                <w:b/>
                <w:color w:val="1A1A1A"/>
                <w:sz w:val="16"/>
              </w:rPr>
              <w:t>minipimer, mixer (de mano); licuadora (de vaso)</w:t>
            </w:r>
            <w:r>
              <w:rPr>
                <w:color w:val="1A1A1A"/>
                <w:sz w:val="16"/>
              </w:rPr>
              <w:t xml:space="preserve"> (AR, UY, PY) · Brasil (pt): </w:t>
            </w:r>
            <w:r>
              <w:rPr>
                <w:b/>
                <w:color w:val="1A1A1A"/>
                <w:sz w:val="16"/>
              </w:rPr>
              <w:t>batedeira (de pé); liquidificador (de copo)</w:t>
            </w:r>
          </w:p>
        </w:tc>
        <w:tc>
          <w:tcPr>
            <w:tcW w:type="dxa" w:w="2016"/>
          </w:tcPr>
          <w:p>
            <w:pPr>
              <w:spacing w:before="0" w:after="0" w:line="240" w:lineRule="auto"/>
            </w:pPr>
            <w:r>
              <w:rPr>
                <w:color w:val="1A1A1A"/>
                <w:sz w:val="16"/>
              </w:rPr>
              <w:t>Falso amigo: en España «batidora» es la de mano o vaso; en LatAm «batidora» es la de pie (mixer) y la de vaso es «licuadora».</w:t>
            </w:r>
          </w:p>
        </w:tc>
      </w:tr>
      <w:tr>
        <w:trPr>
          <w:cantSplit/>
        </w:trPr>
        <w:tc>
          <w:tcPr>
            <w:tcW w:type="dxa" w:w="2016"/>
            <w:shd w:val="clear" w:color="auto" w:fill="F3EBD8"/>
          </w:tcPr>
          <w:p>
            <w:pPr>
              <w:spacing w:before="0" w:after="0" w:line="240" w:lineRule="auto"/>
            </w:pPr>
            <w:r>
              <w:rPr>
                <w:b/>
                <w:color w:val="1A1A1A"/>
                <w:sz w:val="16"/>
              </w:rPr>
              <w:t>gorro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shd w:val="clear" w:color="auto" w:fill="FAF7F0"/>
          </w:tcPr>
          <w:p>
            <w:pPr>
              <w:spacing w:before="0" w:after="0" w:line="240" w:lineRule="auto"/>
            </w:pPr>
            <w:r>
              <w:rPr>
                <w:color w:val="1A1A1A"/>
                <w:sz w:val="16"/>
              </w:rPr>
              <w:t>La red del pelo es la «cofia» en MX, CO y AR; «toca» es de España.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tcPr>
          <w:p>
            <w:pPr>
              <w:spacing w:before="0" w:after="0" w:line="240" w:lineRule="auto"/>
            </w:pPr>
            <w:r>
              <w:rPr>
                <w:color w:val="1A1A1A"/>
                <w:sz w:val="16"/>
              </w:rPr>
              <w:t>En MX el jabón se llama «lavatrastes»; «lavaplatos» es la máquina. En CO «lavaplatos» es también la pileta.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Heladería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Heladería</dc:title>
  <dc:subject>Vocabulario, impuestos, sanidad, normas laborales y unidades de 20 países para adaptar tu producto</dc:subject>
  <dc:creator>AI Chef Pro</dc:creator>
  <cp:keywords>equivalencias, hostelería, vocabulario, Hispanoamérica, Kit de Tareas Heladería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