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smallCaps w:val="1"/>
          <w:color w:val="006cab"/>
          <w:sz w:val="48"/>
          <w:szCs w:val="48"/>
        </w:rPr>
      </w:pPr>
      <w:r w:rsidDel="00000000" w:rsidR="00000000" w:rsidRPr="00000000">
        <w:rPr>
          <w:b w:val="1"/>
          <w:smallCaps w:val="1"/>
          <w:color w:val="006cab"/>
          <w:sz w:val="56"/>
          <w:szCs w:val="56"/>
          <w:rtl w:val="0"/>
        </w:rPr>
        <w:t xml:space="preserve">SESSION PLAN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-291461</wp:posOffset>
            </wp:positionH>
            <wp:positionV relativeFrom="paragraph">
              <wp:posOffset>-732151</wp:posOffset>
            </wp:positionV>
            <wp:extent cx="1600200" cy="463945"/>
            <wp:effectExtent b="0" l="0" r="0" t="0"/>
            <wp:wrapNone/>
            <wp:docPr descr="\\ad.monash.edu\home\User084\sibyls\Documents\Brand Guidelines\Logos\2016-Monash_2-reversedKEYLINE_TO SEND OUT.png" id="4" name="image1.png"/>
            <a:graphic>
              <a:graphicData uri="http://schemas.openxmlformats.org/drawingml/2006/picture">
                <pic:pic>
                  <pic:nvPicPr>
                    <pic:cNvPr descr="\\ad.monash.edu\home\User084\sibyls\Documents\Brand Guidelines\Logos\2016-Monash_2-reversedKEYLINE_TO SEND OU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3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57"/>
        <w:gridCol w:w="3708"/>
        <w:tblGridChange w:id="0">
          <w:tblGrid>
            <w:gridCol w:w="6057"/>
            <w:gridCol w:w="3708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Unit 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FIT9136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Resources needed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Attendance QR codes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Form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Drive Folder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slides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Week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 leader(s):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Harry Wang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365"/>
        <w:gridCol w:w="3165"/>
        <w:gridCol w:w="3780"/>
        <w:tblGridChange w:id="0">
          <w:tblGrid>
            <w:gridCol w:w="1440"/>
            <w:gridCol w:w="1365"/>
            <w:gridCol w:w="3165"/>
            <w:gridCol w:w="378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Learning outcomes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 the end of this session, PASS participants will be able to: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260"/>
                <w:tab w:val="left" w:leader="none" w:pos="42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Gain a deeper understanding of previous week’s materials.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260"/>
                <w:tab w:val="left" w:leader="none" w:pos="42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Get practiced by programming questions.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Learning outcome(s)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Resource(s)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0:00 - 0:01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Attendance recording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0:01 - 0:05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Info from teaching team &amp; Agenda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0:05 - 0:20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1, 2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Revision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0:20 - 0:35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1, 2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Revision 2 problem 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0:35 - 0:50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1, 2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Revision 2 problem 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0:50 - 1:00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Attendance recording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Reflection: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worked well? </w:t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could be changed for the next session?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567" w:top="567" w:left="1134" w:right="1134" w:header="709" w:footer="3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Rule="auto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[Page Number Option – delete if not relevant] DOCUMENT TITLE | 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before="960" w:lineRule="auto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4"/>
        <w:szCs w:val="24"/>
        <w:lang w:val="en-AU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720" w:hanging="720"/>
      <w:outlineLvl w:val="2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864" w:hanging="864"/>
      <w:outlineLvl w:val="3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008" w:hanging="1008"/>
      <w:outlineLvl w:val="4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152" w:hanging="1152"/>
      <w:outlineLvl w:val="5"/>
    </w:pPr>
    <w:rPr>
      <w:rFonts w:ascii="Calibri" w:cs="Calibri" w:eastAsia="Calibri" w:hAnsi="Calibri"/>
      <w:color w:val="1e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3F206F"/>
    <w:pPr>
      <w:ind w:left="720"/>
      <w:contextualSpacing w:val="1"/>
    </w:p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q/M/aN6fkiGuA4ykITPpSHk7aw==">CgMxLjA4AHIhMWk3TWJFeU45dU4yRTdnVlBSd2xxVlo4M3NkbV9EWXI4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2024-07-16T01:43:00Z</dcterms:created>
</cp:coreProperties>
</file>