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81E" w:rsidRPr="00F40EBB" w:rsidRDefault="00E54736" w:rsidP="00DE081E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52"/>
          <w:szCs w:val="52"/>
        </w:rPr>
      </w:pPr>
      <w:r w:rsidRPr="00F40EBB">
        <w:rPr>
          <w:b/>
          <w:sz w:val="52"/>
          <w:szCs w:val="52"/>
        </w:rPr>
        <w:t>Analyse des besoins et de l'architecture des logiciels</w:t>
      </w:r>
    </w:p>
    <w:p w:rsidR="00DE081E" w:rsidRPr="00F40EBB" w:rsidRDefault="00E54736" w:rsidP="00DE081E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36"/>
          <w:szCs w:val="36"/>
        </w:rPr>
      </w:pPr>
      <w:r w:rsidRPr="00F40EBB">
        <w:rPr>
          <w:b/>
          <w:sz w:val="36"/>
          <w:szCs w:val="36"/>
        </w:rPr>
        <w:t>Projet de fin d'étude</w:t>
      </w:r>
      <w:r w:rsidR="00BC1AC0">
        <w:rPr>
          <w:b/>
          <w:sz w:val="36"/>
          <w:szCs w:val="36"/>
        </w:rPr>
        <w:t>s</w:t>
      </w:r>
      <w:r w:rsidRPr="00F40EBB">
        <w:rPr>
          <w:b/>
          <w:sz w:val="36"/>
          <w:szCs w:val="36"/>
        </w:rPr>
        <w:t xml:space="preserve"> (Analyse</w:t>
      </w:r>
      <w:r w:rsidR="00D06110">
        <w:rPr>
          <w:b/>
          <w:sz w:val="36"/>
          <w:szCs w:val="36"/>
        </w:rPr>
        <w:t xml:space="preserve"> </w:t>
      </w:r>
      <w:r w:rsidR="00B944AB">
        <w:rPr>
          <w:b/>
          <w:sz w:val="36"/>
          <w:szCs w:val="36"/>
        </w:rPr>
        <w:t>Fonctionnelle</w:t>
      </w:r>
      <w:r w:rsidRPr="00F40EBB">
        <w:rPr>
          <w:b/>
          <w:sz w:val="36"/>
          <w:szCs w:val="36"/>
        </w:rPr>
        <w:t>)</w:t>
      </w:r>
    </w:p>
    <w:p w:rsidR="00F40EBB" w:rsidRPr="00F40EBB" w:rsidRDefault="00662DFD" w:rsidP="00DE081E">
      <w:pPr>
        <w:jc w:val="center"/>
        <w:rPr>
          <w:sz w:val="36"/>
          <w:szCs w:val="36"/>
        </w:rPr>
      </w:pPr>
      <w:r w:rsidRPr="00F40EBB">
        <w:rPr>
          <w:sz w:val="36"/>
          <w:szCs w:val="36"/>
        </w:rPr>
        <w:t>P</w:t>
      </w:r>
      <w:r w:rsidR="00DE081E" w:rsidRPr="00F40EBB">
        <w:rPr>
          <w:sz w:val="36"/>
          <w:szCs w:val="36"/>
        </w:rPr>
        <w:t>-</w:t>
      </w:r>
      <w:r w:rsidR="00E54736" w:rsidRPr="00F40EBB">
        <w:rPr>
          <w:sz w:val="36"/>
          <w:szCs w:val="36"/>
        </w:rPr>
        <w:t>85</w:t>
      </w:r>
    </w:p>
    <w:p w:rsidR="00DE081E" w:rsidRDefault="00DE081E" w:rsidP="00DE081E">
      <w:pPr>
        <w:jc w:val="center"/>
        <w:rPr>
          <w:b/>
        </w:rPr>
      </w:pPr>
      <w:r>
        <w:t>Présenté à:</w:t>
      </w:r>
      <w:r w:rsidR="008C156F">
        <w:br/>
      </w:r>
      <w:r w:rsidRPr="008C156F">
        <w:rPr>
          <w:b/>
        </w:rPr>
        <w:t>M</w:t>
      </w:r>
      <w:r w:rsidR="00662DFD">
        <w:rPr>
          <w:b/>
        </w:rPr>
        <w:t>r.</w:t>
      </w:r>
      <w:r w:rsidRPr="008C156F">
        <w:rPr>
          <w:b/>
        </w:rPr>
        <w:t xml:space="preserve"> </w:t>
      </w:r>
      <w:r w:rsidR="00662DFD">
        <w:rPr>
          <w:b/>
        </w:rPr>
        <w:t>Bruno Laberge</w:t>
      </w:r>
    </w:p>
    <w:p w:rsidR="00F40EBB" w:rsidRDefault="008C156F" w:rsidP="00F40EBB">
      <w:pPr>
        <w:jc w:val="center"/>
      </w:pPr>
      <w:r>
        <w:t>Par:</w:t>
      </w:r>
    </w:p>
    <w:p w:rsidR="00F40EBB" w:rsidRDefault="00F40EBB" w:rsidP="00F40EBB">
      <w:pPr>
        <w:spacing w:after="0"/>
        <w:ind w:left="2124"/>
        <w:rPr>
          <w:b/>
        </w:rPr>
      </w:pPr>
      <w:r>
        <w:rPr>
          <w:b/>
        </w:rPr>
        <w:t>#1336278</w:t>
      </w:r>
      <w:r>
        <w:rPr>
          <w:b/>
        </w:rPr>
        <w:tab/>
      </w:r>
      <w:r>
        <w:rPr>
          <w:b/>
        </w:rPr>
        <w:tab/>
      </w:r>
      <w:proofErr w:type="spellStart"/>
      <w:r w:rsidR="00DE081E" w:rsidRPr="008C156F">
        <w:rPr>
          <w:b/>
        </w:rPr>
        <w:t>Steeve</w:t>
      </w:r>
      <w:proofErr w:type="spellEnd"/>
      <w:r w:rsidR="00DE081E" w:rsidRPr="008C156F">
        <w:rPr>
          <w:b/>
        </w:rPr>
        <w:t xml:space="preserve"> Bouchard</w:t>
      </w:r>
    </w:p>
    <w:p w:rsidR="00F40EBB" w:rsidRDefault="00F40EBB" w:rsidP="00F40EBB">
      <w:pPr>
        <w:spacing w:after="0"/>
        <w:ind w:left="2124"/>
        <w:rPr>
          <w:b/>
        </w:rPr>
      </w:pPr>
      <w:r>
        <w:rPr>
          <w:b/>
        </w:rPr>
        <w:t>#1336264</w:t>
      </w:r>
      <w:r>
        <w:rPr>
          <w:b/>
        </w:rPr>
        <w:tab/>
      </w:r>
      <w:r>
        <w:rPr>
          <w:b/>
        </w:rPr>
        <w:tab/>
      </w:r>
      <w:r w:rsidR="00E54736">
        <w:rPr>
          <w:b/>
        </w:rPr>
        <w:t xml:space="preserve">Michel </w:t>
      </w:r>
      <w:proofErr w:type="spellStart"/>
      <w:r w:rsidR="00E54736">
        <w:rPr>
          <w:b/>
        </w:rPr>
        <w:t>Goyette</w:t>
      </w:r>
      <w:proofErr w:type="spellEnd"/>
    </w:p>
    <w:p w:rsidR="00E54736" w:rsidRDefault="00F40EBB" w:rsidP="00F40EBB">
      <w:pPr>
        <w:spacing w:after="0"/>
        <w:ind w:left="2124"/>
        <w:rPr>
          <w:b/>
        </w:rPr>
      </w:pPr>
      <w:r>
        <w:rPr>
          <w:b/>
        </w:rPr>
        <w:t xml:space="preserve">#1336287 </w:t>
      </w:r>
      <w:r>
        <w:rPr>
          <w:b/>
        </w:rPr>
        <w:tab/>
      </w:r>
      <w:r>
        <w:rPr>
          <w:b/>
        </w:rPr>
        <w:tab/>
      </w:r>
      <w:r w:rsidR="00E54736">
        <w:rPr>
          <w:b/>
        </w:rPr>
        <w:t xml:space="preserve">Pablo </w:t>
      </w:r>
      <w:proofErr w:type="spellStart"/>
      <w:r w:rsidR="00E54736">
        <w:rPr>
          <w:b/>
        </w:rPr>
        <w:t>Aguilar</w:t>
      </w:r>
      <w:proofErr w:type="spellEnd"/>
      <w:r w:rsidR="00E54736">
        <w:rPr>
          <w:b/>
        </w:rPr>
        <w:t>-</w:t>
      </w:r>
      <w:proofErr w:type="spellStart"/>
      <w:r w:rsidR="00E54736">
        <w:rPr>
          <w:b/>
        </w:rPr>
        <w:t>Llinguin</w:t>
      </w:r>
      <w:proofErr w:type="spellEnd"/>
    </w:p>
    <w:p w:rsidR="00F40EBB" w:rsidRDefault="00F40EBB" w:rsidP="00F40EBB">
      <w:pPr>
        <w:spacing w:after="0"/>
        <w:ind w:left="2124"/>
        <w:jc w:val="left"/>
        <w:rPr>
          <w:b/>
        </w:rPr>
      </w:pPr>
    </w:p>
    <w:p w:rsidR="00F40EBB" w:rsidRDefault="008C156F" w:rsidP="00F40EBB">
      <w:pPr>
        <w:spacing w:after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2230755</wp:posOffset>
            </wp:positionH>
            <wp:positionV relativeFrom="paragraph">
              <wp:posOffset>790575</wp:posOffset>
            </wp:positionV>
            <wp:extent cx="1028700" cy="1247775"/>
            <wp:effectExtent l="19050" t="0" r="0" b="0"/>
            <wp:wrapNone/>
            <wp:docPr id="1" name="Image 0" descr="télécharge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3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81E" w:rsidRPr="00DE081E">
        <w:rPr>
          <w:b/>
        </w:rPr>
        <w:t>Collèg</w:t>
      </w:r>
      <w:r>
        <w:rPr>
          <w:b/>
        </w:rPr>
        <w:t xml:space="preserve">e </w:t>
      </w:r>
      <w:proofErr w:type="spellStart"/>
      <w:r>
        <w:rPr>
          <w:b/>
        </w:rPr>
        <w:t>Multihexa</w:t>
      </w:r>
      <w:proofErr w:type="spellEnd"/>
      <w:r>
        <w:rPr>
          <w:b/>
        </w:rPr>
        <w:t xml:space="preserve"> Saguenay-Lac-St-Jean</w:t>
      </w:r>
      <w:r>
        <w:rPr>
          <w:b/>
        </w:rPr>
        <w:br/>
      </w:r>
      <w:r w:rsidR="0057158D" w:rsidRPr="00DE081E">
        <w:rPr>
          <w:b/>
        </w:rPr>
        <w:fldChar w:fldCharType="begin"/>
      </w:r>
      <w:r w:rsidR="00DE081E" w:rsidRPr="00DE081E">
        <w:rPr>
          <w:b/>
        </w:rPr>
        <w:instrText xml:space="preserve"> TIME \@ "yyyy/MM/dd" </w:instrText>
      </w:r>
      <w:r w:rsidR="0057158D" w:rsidRPr="00DE081E">
        <w:rPr>
          <w:b/>
        </w:rPr>
        <w:fldChar w:fldCharType="separate"/>
      </w:r>
      <w:r w:rsidR="00BC1AC0">
        <w:rPr>
          <w:b/>
          <w:noProof/>
        </w:rPr>
        <w:t>2014/06/30</w:t>
      </w:r>
      <w:r w:rsidR="0057158D" w:rsidRPr="00DE081E">
        <w:rPr>
          <w:b/>
        </w:rPr>
        <w:fldChar w:fldCharType="end"/>
      </w:r>
    </w:p>
    <w:p w:rsidR="00F40EBB" w:rsidRDefault="00F40EBB">
      <w:pPr>
        <w:spacing w:before="0" w:after="200" w:line="276" w:lineRule="auto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fr-CA" w:eastAsia="fr-CA"/>
        </w:rPr>
        <w:id w:val="110464776"/>
        <w:docPartObj>
          <w:docPartGallery w:val="Table of Contents"/>
          <w:docPartUnique/>
        </w:docPartObj>
      </w:sdtPr>
      <w:sdtContent>
        <w:p w:rsidR="00F61534" w:rsidRPr="00F61534" w:rsidRDefault="00F61534" w:rsidP="00F61534">
          <w:pPr>
            <w:pStyle w:val="En-ttedetabledesmatires"/>
            <w:rPr>
              <w:sz w:val="40"/>
              <w:szCs w:val="40"/>
            </w:rPr>
          </w:pPr>
          <w:r>
            <w:t>Table des matières</w:t>
          </w:r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r>
            <w:rPr>
              <w:lang w:val="fr-FR"/>
            </w:rPr>
            <w:fldChar w:fldCharType="begin"/>
          </w:r>
          <w:r w:rsidR="00F61534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90422667" w:history="1">
            <w:r w:rsidR="00943AC1" w:rsidRPr="009102DE">
              <w:rPr>
                <w:rStyle w:val="Lienhypertexte"/>
                <w:noProof/>
                <w:lang w:bidi="en-US"/>
              </w:rPr>
              <w:t>Introduction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68" w:history="1">
            <w:r w:rsidR="00943AC1" w:rsidRPr="009102DE">
              <w:rPr>
                <w:rStyle w:val="Lienhypertexte"/>
                <w:noProof/>
                <w:lang w:bidi="en-US"/>
              </w:rPr>
              <w:t>Historique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69" w:history="1">
            <w:r w:rsidR="00943AC1" w:rsidRPr="009102DE">
              <w:rPr>
                <w:rStyle w:val="Lienhypertexte"/>
                <w:noProof/>
              </w:rPr>
              <w:t>Mission et valeurs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0" w:history="1">
            <w:r w:rsidR="00943AC1" w:rsidRPr="009102DE">
              <w:rPr>
                <w:rStyle w:val="Lienhypertexte"/>
                <w:noProof/>
              </w:rPr>
              <w:t>Mission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1" w:history="1">
            <w:r w:rsidR="00943AC1" w:rsidRPr="009102DE">
              <w:rPr>
                <w:rStyle w:val="Lienhypertexte"/>
                <w:noProof/>
              </w:rPr>
              <w:t>Valeurs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2" w:history="1">
            <w:r w:rsidR="00943AC1" w:rsidRPr="009102DE">
              <w:rPr>
                <w:rStyle w:val="Lienhypertexte"/>
                <w:noProof/>
              </w:rPr>
              <w:t>Objets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3" w:history="1">
            <w:r w:rsidR="00943AC1" w:rsidRPr="009102DE">
              <w:rPr>
                <w:rStyle w:val="Lienhypertexte"/>
                <w:noProof/>
              </w:rPr>
              <w:t>Objectif général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4" w:history="1">
            <w:r w:rsidR="00943AC1" w:rsidRPr="009102DE">
              <w:rPr>
                <w:rStyle w:val="Lienhypertexte"/>
                <w:noProof/>
              </w:rPr>
              <w:t>Objectifs spécifiques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5" w:history="1">
            <w:r w:rsidR="00943AC1" w:rsidRPr="009102DE">
              <w:rPr>
                <w:rStyle w:val="Lienhypertexte"/>
                <w:noProof/>
              </w:rPr>
              <w:t>Intervenants concernées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6" w:history="1">
            <w:r w:rsidR="00943AC1" w:rsidRPr="009102DE">
              <w:rPr>
                <w:rStyle w:val="Lienhypertexte"/>
                <w:noProof/>
                <w:lang w:bidi="en-US"/>
              </w:rPr>
              <w:t>Problématique et Besoins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7" w:history="1">
            <w:r w:rsidR="00943AC1" w:rsidRPr="009102DE">
              <w:rPr>
                <w:rStyle w:val="Lienhypertexte"/>
                <w:noProof/>
              </w:rPr>
              <w:t>Problématique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8" w:history="1">
            <w:r w:rsidR="00943AC1" w:rsidRPr="009102DE">
              <w:rPr>
                <w:rStyle w:val="Lienhypertexte"/>
                <w:noProof/>
              </w:rPr>
              <w:t>Besoins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79" w:history="1">
            <w:r w:rsidR="00943AC1" w:rsidRPr="009102DE">
              <w:rPr>
                <w:rStyle w:val="Lienhypertexte"/>
                <w:noProof/>
                <w:lang w:bidi="en-US"/>
              </w:rPr>
              <w:t>Diagrammes de Flux de données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0" w:history="1">
            <w:r w:rsidR="00943AC1" w:rsidRPr="009102DE">
              <w:rPr>
                <w:rStyle w:val="Lienhypertexte"/>
                <w:noProof/>
              </w:rPr>
              <w:t>DFD système Actuel du collectif “Le Moulin d’à coté”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1" w:history="1">
            <w:r w:rsidR="00943AC1" w:rsidRPr="009102DE">
              <w:rPr>
                <w:rStyle w:val="Lienhypertexte"/>
                <w:noProof/>
              </w:rPr>
              <w:t>DFD de travail du groupe d’achats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2" w:history="1">
            <w:r w:rsidR="00943AC1" w:rsidRPr="009102DE">
              <w:rPr>
                <w:rStyle w:val="Lienhypertexte"/>
                <w:noProof/>
              </w:rPr>
              <w:t>Explications du DFD de travail du groupe d’achats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3" w:history="1">
            <w:r w:rsidR="00943AC1" w:rsidRPr="009102DE">
              <w:rPr>
                <w:rStyle w:val="Lienhypertexte"/>
                <w:noProof/>
              </w:rPr>
              <w:t>DFD des systèmes de communications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4" w:history="1">
            <w:r w:rsidR="00943AC1" w:rsidRPr="009102DE">
              <w:rPr>
                <w:rStyle w:val="Lienhypertexte"/>
                <w:noProof/>
              </w:rPr>
              <w:t>Explications du DFD des systèmes de communications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5" w:history="1">
            <w:r w:rsidR="00943AC1" w:rsidRPr="009102DE">
              <w:rPr>
                <w:rStyle w:val="Lienhypertexte"/>
                <w:noProof/>
              </w:rPr>
              <w:t>DFD du système de prise de contacts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6" w:history="1">
            <w:r w:rsidR="00943AC1" w:rsidRPr="009102DE">
              <w:rPr>
                <w:rStyle w:val="Lienhypertexte"/>
                <w:noProof/>
              </w:rPr>
              <w:t>Explications du DFD du système de prise de contacts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7" w:history="1">
            <w:r w:rsidR="00943AC1" w:rsidRPr="009102DE">
              <w:rPr>
                <w:rStyle w:val="Lienhypertexte"/>
                <w:noProof/>
              </w:rPr>
              <w:t>DFD du nouveau système du collectif “Le Moulin d’à coté”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8" w:history="1">
            <w:r w:rsidR="00943AC1" w:rsidRPr="009102DE">
              <w:rPr>
                <w:rStyle w:val="Lienhypertexte"/>
                <w:noProof/>
              </w:rPr>
              <w:t>DFD de travail du groupe d’achats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89" w:history="1">
            <w:r w:rsidR="00943AC1" w:rsidRPr="009102DE">
              <w:rPr>
                <w:rStyle w:val="Lienhypertexte"/>
                <w:noProof/>
              </w:rPr>
              <w:t>Explications du nouveau DFD  de travail du groupe d’achats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0" w:history="1">
            <w:r w:rsidR="00943AC1" w:rsidRPr="009102DE">
              <w:rPr>
                <w:rStyle w:val="Lienhypertexte"/>
                <w:noProof/>
              </w:rPr>
              <w:t>DFD du nouveau système de communications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1" w:history="1">
            <w:r w:rsidR="00943AC1" w:rsidRPr="009102DE">
              <w:rPr>
                <w:rStyle w:val="Lienhypertexte"/>
                <w:noProof/>
              </w:rPr>
              <w:t>Explications du nouveau DFD système de communications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2" w:history="1">
            <w:r w:rsidR="00943AC1" w:rsidRPr="009102DE">
              <w:rPr>
                <w:rStyle w:val="Lienhypertexte"/>
                <w:noProof/>
              </w:rPr>
              <w:t>DFD du système de prise de contacts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3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3" w:history="1">
            <w:r w:rsidR="00943AC1" w:rsidRPr="009102DE">
              <w:rPr>
                <w:rStyle w:val="Lienhypertexte"/>
                <w:noProof/>
              </w:rPr>
              <w:t>Explications du nouveau DFD du système de prise de contacts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4" w:history="1">
            <w:r w:rsidR="00943AC1" w:rsidRPr="009102DE">
              <w:rPr>
                <w:rStyle w:val="Lienhypertexte"/>
                <w:noProof/>
                <w:lang w:bidi="en-US"/>
              </w:rPr>
              <w:t>Scénarios de développent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5" w:history="1">
            <w:r w:rsidR="00943AC1" w:rsidRPr="009102DE">
              <w:rPr>
                <w:rStyle w:val="Lienhypertexte"/>
                <w:noProof/>
              </w:rPr>
              <w:t>Scénario1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6" w:history="1">
            <w:r w:rsidR="00943AC1" w:rsidRPr="009102DE">
              <w:rPr>
                <w:rStyle w:val="Lienhypertexte"/>
                <w:noProof/>
              </w:rPr>
              <w:t>Scénario2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7" w:history="1">
            <w:r w:rsidR="00943AC1" w:rsidRPr="009102DE">
              <w:rPr>
                <w:rStyle w:val="Lienhypertexte"/>
                <w:noProof/>
              </w:rPr>
              <w:t>Scénario 3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8" w:history="1">
            <w:r w:rsidR="00943AC1" w:rsidRPr="009102DE">
              <w:rPr>
                <w:rStyle w:val="Lienhypertexte"/>
                <w:noProof/>
                <w:lang w:bidi="en-US"/>
              </w:rPr>
              <w:t>Conclusion et Recommandation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699" w:history="1">
            <w:r w:rsidR="00943AC1" w:rsidRPr="009102DE">
              <w:rPr>
                <w:rStyle w:val="Lienhypertexte"/>
                <w:noProof/>
                <w:lang w:eastAsia="en-US" w:bidi="en-US"/>
              </w:rPr>
              <w:t>Conclusions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0" w:history="1">
            <w:r w:rsidR="00943AC1" w:rsidRPr="009102DE">
              <w:rPr>
                <w:rStyle w:val="Lienhypertexte"/>
                <w:noProof/>
              </w:rPr>
              <w:t>Recommandation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1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1" w:history="1">
            <w:r w:rsidR="00943AC1" w:rsidRPr="009102DE">
              <w:rPr>
                <w:rStyle w:val="Lienhypertexte"/>
                <w:noProof/>
                <w:lang w:bidi="en-US"/>
              </w:rPr>
              <w:t>Annexes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2" w:history="1">
            <w:r w:rsidR="00943AC1" w:rsidRPr="009102DE">
              <w:rPr>
                <w:rStyle w:val="Lienhypertexte"/>
                <w:noProof/>
              </w:rPr>
              <w:t>Annexe 1 Copie du reçu donne a un membre du groupe d’achats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3" w:history="1">
            <w:r w:rsidR="00943AC1" w:rsidRPr="009102DE">
              <w:rPr>
                <w:rStyle w:val="Lienhypertexte"/>
                <w:noProof/>
              </w:rPr>
              <w:t>Annexe 2 Infolettre du mois de mai 2014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4" w:history="1">
            <w:r w:rsidR="00943AC1" w:rsidRPr="009102DE">
              <w:rPr>
                <w:rStyle w:val="Lienhypertexte"/>
                <w:noProof/>
              </w:rPr>
              <w:t>Annexe 3 Affiche de un activité organisé par le collective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AC1" w:rsidRDefault="0057158D">
          <w:pPr>
            <w:pStyle w:val="TM2"/>
            <w:tabs>
              <w:tab w:val="right" w:leader="dot" w:pos="8636"/>
            </w:tabs>
            <w:rPr>
              <w:rFonts w:asciiTheme="minorHAnsi" w:hAnsiTheme="minorHAnsi"/>
              <w:noProof/>
              <w:sz w:val="22"/>
            </w:rPr>
          </w:pPr>
          <w:hyperlink w:anchor="_Toc390422705" w:history="1">
            <w:r w:rsidR="00943AC1" w:rsidRPr="009102DE">
              <w:rPr>
                <w:rStyle w:val="Lienhypertexte"/>
                <w:noProof/>
              </w:rPr>
              <w:t>Ms-Project (Planification du projet)</w:t>
            </w:r>
            <w:r w:rsidR="00943A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3AC1">
              <w:rPr>
                <w:noProof/>
                <w:webHidden/>
              </w:rPr>
              <w:instrText xml:space="preserve"> PAGEREF _Toc390422705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1AC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534" w:rsidRDefault="0057158D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C313EE" w:rsidRDefault="00C313EE">
      <w:pPr>
        <w:rPr>
          <w:b/>
          <w:sz w:val="40"/>
          <w:szCs w:val="40"/>
        </w:rPr>
      </w:pPr>
    </w:p>
    <w:p w:rsidR="00F40EBB" w:rsidRDefault="00F40EB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47231" w:rsidRDefault="00D77FC8" w:rsidP="008B47C5">
      <w:pPr>
        <w:pStyle w:val="Titre1"/>
      </w:pPr>
      <w:r>
        <w:lastRenderedPageBreak/>
        <w:t>Présent</w:t>
      </w:r>
      <w:r w:rsidRPr="008F064F">
        <w:t>ation</w:t>
      </w:r>
    </w:p>
    <w:p w:rsidR="00FE70FD" w:rsidRDefault="00FE70FD">
      <w:pPr>
        <w:spacing w:before="0" w:after="200" w:line="276" w:lineRule="auto"/>
        <w:jc w:val="left"/>
      </w:pPr>
    </w:p>
    <w:p w:rsidR="00FE70FD" w:rsidRDefault="00FE70FD" w:rsidP="00FE70FD">
      <w:pPr>
        <w:spacing w:before="0" w:after="200" w:line="276" w:lineRule="auto"/>
        <w:ind w:firstLine="708"/>
        <w:jc w:val="left"/>
      </w:pPr>
      <w:r>
        <w:t>Suite à la précédente analyse, nous avons élaboré un site utilisant la technologie Aps.net MVC qui est actuellement prometteuse pour les nombreuses années à venir.</w:t>
      </w:r>
    </w:p>
    <w:p w:rsidR="00FE70FD" w:rsidRDefault="00FE70FD" w:rsidP="00FE70FD">
      <w:pPr>
        <w:spacing w:before="0" w:after="200" w:line="276" w:lineRule="auto"/>
        <w:ind w:firstLine="708"/>
        <w:jc w:val="left"/>
      </w:pPr>
      <w:r>
        <w:t xml:space="preserve">Dans ce sens, nous avons </w:t>
      </w:r>
      <w:r w:rsidR="004B1C5D">
        <w:t>élaboré des écrans de navigation pour les usagers publics, et de contrôle pour les administrateurs du système.</w:t>
      </w:r>
    </w:p>
    <w:p w:rsidR="004B1C5D" w:rsidRDefault="004B1C5D" w:rsidP="00FE70FD">
      <w:pPr>
        <w:spacing w:before="0" w:after="200" w:line="276" w:lineRule="auto"/>
        <w:ind w:firstLine="708"/>
        <w:jc w:val="left"/>
      </w:pPr>
      <w:r>
        <w:t>Et nous avons, par ce fait, mis au point une base de données prévenant les problèmes du système actuel et r</w:t>
      </w:r>
      <w:r w:rsidR="00D77FC8">
        <w:t>é</w:t>
      </w:r>
      <w:r>
        <w:t>pondant</w:t>
      </w:r>
      <w:r w:rsidR="00D77FC8">
        <w:t xml:space="preserve"> aux besoins </w:t>
      </w:r>
      <w:r>
        <w:t>identifiés des membres et administrateurs de l'organisme.</w:t>
      </w:r>
    </w:p>
    <w:p w:rsidR="004B1C5D" w:rsidRDefault="004B1C5D" w:rsidP="00FE70FD">
      <w:pPr>
        <w:spacing w:before="0" w:after="200" w:line="276" w:lineRule="auto"/>
        <w:ind w:firstLine="708"/>
        <w:jc w:val="left"/>
      </w:pPr>
      <w:r>
        <w:t xml:space="preserve">Nous présentons donc </w:t>
      </w:r>
      <w:r w:rsidR="00D77FC8">
        <w:t xml:space="preserve">la base de données et </w:t>
      </w:r>
      <w:r>
        <w:t xml:space="preserve">les écrans du futur site web. </w:t>
      </w:r>
    </w:p>
    <w:p w:rsidR="00C510AE" w:rsidRPr="00D77FC8" w:rsidRDefault="00FE70FD">
      <w:pPr>
        <w:spacing w:before="0" w:after="200" w:line="276" w:lineRule="auto"/>
        <w:jc w:val="left"/>
      </w:pPr>
      <w:r>
        <w:br w:type="page"/>
      </w:r>
    </w:p>
    <w:p w:rsidR="008D5D67" w:rsidRDefault="008D5D67" w:rsidP="008D5D67">
      <w:pPr>
        <w:pStyle w:val="Titre1"/>
      </w:pPr>
      <w:r>
        <w:lastRenderedPageBreak/>
        <w:t>Modèle relationnel de la Base de donnée</w:t>
      </w:r>
    </w:p>
    <w:p w:rsidR="008D5D67" w:rsidRDefault="008D5D67" w:rsidP="008D5D67">
      <w:pPr>
        <w:pStyle w:val="Titre1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-941070</wp:posOffset>
            </wp:positionH>
            <wp:positionV relativeFrom="paragraph">
              <wp:posOffset>1856741</wp:posOffset>
            </wp:positionV>
            <wp:extent cx="7267575" cy="3747168"/>
            <wp:effectExtent l="19050" t="0" r="9525" b="0"/>
            <wp:wrapNone/>
            <wp:docPr id="5" name="Image 4" descr="Modele 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 Relationn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74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231">
        <w:br w:type="page"/>
      </w:r>
      <w:r>
        <w:lastRenderedPageBreak/>
        <w:t>Schéma de contrôle</w:t>
      </w:r>
    </w:p>
    <w:p w:rsidR="008D5D67" w:rsidRDefault="00C510AE">
      <w:pPr>
        <w:spacing w:before="0"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-635</wp:posOffset>
            </wp:positionV>
            <wp:extent cx="5486400" cy="7419975"/>
            <wp:effectExtent l="19050" t="0" r="0" b="0"/>
            <wp:wrapNone/>
            <wp:docPr id="7" name="Image 6" descr="Volet 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publi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D67">
        <w:br w:type="page"/>
      </w:r>
    </w:p>
    <w:p w:rsidR="00C510AE" w:rsidRDefault="00C510AE">
      <w:pPr>
        <w:spacing w:before="0" w:after="200" w:line="276" w:lineRule="auto"/>
        <w:jc w:val="left"/>
        <w:rPr>
          <w:rFonts w:eastAsia="Times New Roman" w:cs="Times New Roman"/>
          <w:b/>
          <w:smallCaps/>
          <w:spacing w:val="5"/>
          <w:sz w:val="36"/>
          <w:szCs w:val="32"/>
          <w:lang w:eastAsia="en-US" w:bidi="en-US"/>
        </w:rPr>
      </w:pPr>
      <w:bookmarkStart w:id="0" w:name="_Toc390422698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-1198245</wp:posOffset>
            </wp:positionH>
            <wp:positionV relativeFrom="paragraph">
              <wp:posOffset>247650</wp:posOffset>
            </wp:positionV>
            <wp:extent cx="7785100" cy="7324725"/>
            <wp:effectExtent l="19050" t="0" r="6350" b="0"/>
            <wp:wrapNone/>
            <wp:docPr id="9" name="Image 8" descr="Volet Me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Memb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E70FD" w:rsidRPr="00D77FC8" w:rsidRDefault="00C510AE">
      <w:pPr>
        <w:spacing w:before="0" w:after="200" w:line="276" w:lineRule="auto"/>
        <w:jc w:val="left"/>
        <w:rPr>
          <w:rFonts w:eastAsia="Times New Roman" w:cs="Times New Roman"/>
          <w:b/>
          <w:smallCaps/>
          <w:spacing w:val="5"/>
          <w:sz w:val="36"/>
          <w:szCs w:val="32"/>
          <w:lang w:eastAsia="en-US" w:bidi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-95250</wp:posOffset>
            </wp:positionV>
            <wp:extent cx="6096000" cy="8153400"/>
            <wp:effectExtent l="19050" t="0" r="0" b="0"/>
            <wp:wrapNone/>
            <wp:docPr id="10" name="Image 9" descr="Volet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et Admi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FD">
        <w:br w:type="page"/>
      </w:r>
    </w:p>
    <w:p w:rsidR="00FE70FD" w:rsidRDefault="00FE70FD">
      <w:pPr>
        <w:spacing w:before="0" w:after="200" w:line="276" w:lineRule="auto"/>
        <w:jc w:val="left"/>
        <w:rPr>
          <w:rFonts w:eastAsia="Times New Roman" w:cs="Times New Roman"/>
          <w:b/>
          <w:smallCaps/>
          <w:spacing w:val="5"/>
          <w:sz w:val="36"/>
          <w:szCs w:val="32"/>
          <w:lang w:eastAsia="en-US" w:bidi="en-US"/>
        </w:rPr>
      </w:pPr>
    </w:p>
    <w:p w:rsidR="000F6341" w:rsidRPr="00F10553" w:rsidRDefault="000F6341" w:rsidP="00F10553">
      <w:pPr>
        <w:pStyle w:val="Titre1"/>
        <w:rPr>
          <w:sz w:val="28"/>
          <w:szCs w:val="28"/>
        </w:rPr>
      </w:pPr>
      <w:r w:rsidRPr="00A12DFB">
        <w:t xml:space="preserve">Conclusion </w:t>
      </w:r>
      <w:bookmarkEnd w:id="0"/>
    </w:p>
    <w:p w:rsidR="000F350D" w:rsidRPr="000F350D" w:rsidRDefault="000F350D" w:rsidP="000F350D">
      <w:pPr>
        <w:pStyle w:val="Titre2"/>
        <w:rPr>
          <w:lang w:eastAsia="en-US" w:bidi="en-US"/>
        </w:rPr>
      </w:pPr>
    </w:p>
    <w:p w:rsidR="006A044F" w:rsidRDefault="000F350D" w:rsidP="006A044F">
      <w:pPr>
        <w:ind w:firstLine="708"/>
      </w:pPr>
      <w:r>
        <w:t xml:space="preserve">En conclusion, </w:t>
      </w:r>
      <w:r w:rsidR="006A044F">
        <w:t>l'analyse fonctionnelle nous a permis d'élaborer une base de données  et des écrans sur mesure aux besoins de notre client.</w:t>
      </w:r>
    </w:p>
    <w:p w:rsidR="006A044F" w:rsidRPr="00C510AE" w:rsidRDefault="006A044F" w:rsidP="006A044F">
      <w:pPr>
        <w:ind w:firstLine="708"/>
      </w:pPr>
      <w:r>
        <w:t xml:space="preserve">Avant de passer à la prochaine étape, nous devrons rencontrer les intervenants </w:t>
      </w:r>
      <w:r w:rsidR="00FE70FD">
        <w:t>de l'organisme pour faire approuver les résultats de cette analyse et apporter les ajouts ou correctifs apportés par ces derniers.</w:t>
      </w:r>
    </w:p>
    <w:p w:rsidR="00832DAD" w:rsidRDefault="00832DAD" w:rsidP="00D77FC8"/>
    <w:sectPr w:rsidR="00832DAD" w:rsidSect="00F92852">
      <w:headerReference w:type="default" r:id="rId13"/>
      <w:footerReference w:type="default" r:id="rId14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CF2" w:rsidRDefault="00954CF2" w:rsidP="00F40EBB">
      <w:pPr>
        <w:spacing w:before="0" w:after="0" w:line="240" w:lineRule="auto"/>
      </w:pPr>
      <w:r>
        <w:separator/>
      </w:r>
    </w:p>
  </w:endnote>
  <w:endnote w:type="continuationSeparator" w:id="0">
    <w:p w:rsidR="00954CF2" w:rsidRDefault="00954CF2" w:rsidP="00F40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464808"/>
      <w:docPartObj>
        <w:docPartGallery w:val="Page Numbers (Bottom of Page)"/>
        <w:docPartUnique/>
      </w:docPartObj>
    </w:sdtPr>
    <w:sdtContent>
      <w:p w:rsidR="004B1C5D" w:rsidRDefault="004B1C5D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4B1C5D" w:rsidRDefault="004B1C5D" w:rsidP="00105BC7">
        <w:pPr>
          <w:pStyle w:val="Pieddepage"/>
          <w:jc w:val="left"/>
        </w:pPr>
        <w:r>
          <w:t xml:space="preserve">2014-06-12 </w:t>
        </w:r>
        <w:r>
          <w:tab/>
        </w:r>
        <w:r>
          <w:tab/>
        </w:r>
        <w:fldSimple w:instr=" PAGE    \* MERGEFORMAT ">
          <w:r w:rsidR="00043EA3">
            <w:rPr>
              <w:noProof/>
            </w:rPr>
            <w:t>2</w:t>
          </w:r>
        </w:fldSimple>
      </w:p>
    </w:sdtContent>
  </w:sdt>
  <w:p w:rsidR="004B1C5D" w:rsidRPr="00F92852" w:rsidRDefault="004B1C5D" w:rsidP="00F9285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CF2" w:rsidRDefault="00954CF2" w:rsidP="00F40EBB">
      <w:pPr>
        <w:spacing w:before="0" w:after="0" w:line="240" w:lineRule="auto"/>
      </w:pPr>
      <w:r>
        <w:separator/>
      </w:r>
    </w:p>
  </w:footnote>
  <w:footnote w:type="continuationSeparator" w:id="0">
    <w:p w:rsidR="00954CF2" w:rsidRDefault="00954CF2" w:rsidP="00F40E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5D" w:rsidRPr="00C51F45" w:rsidRDefault="004B1C5D" w:rsidP="00F92852">
    <w:pPr>
      <w:pStyle w:val="En-tte"/>
      <w:pBdr>
        <w:bottom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Le Moulin d’à côté</w:t>
    </w:r>
  </w:p>
  <w:p w:rsidR="004B1C5D" w:rsidRDefault="004B1C5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5EE"/>
    <w:multiLevelType w:val="hybridMultilevel"/>
    <w:tmpl w:val="F606CE3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AF42AC"/>
    <w:multiLevelType w:val="hybridMultilevel"/>
    <w:tmpl w:val="DB28450C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3CB41C4"/>
    <w:multiLevelType w:val="hybridMultilevel"/>
    <w:tmpl w:val="34A6279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C042D6B"/>
    <w:multiLevelType w:val="hybridMultilevel"/>
    <w:tmpl w:val="BB4CEFF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3914B28"/>
    <w:multiLevelType w:val="hybridMultilevel"/>
    <w:tmpl w:val="8BD27CF0"/>
    <w:lvl w:ilvl="0" w:tplc="6B228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74A64"/>
    <w:multiLevelType w:val="hybridMultilevel"/>
    <w:tmpl w:val="801C19C6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F3443D8"/>
    <w:multiLevelType w:val="hybridMultilevel"/>
    <w:tmpl w:val="D4B49A98"/>
    <w:lvl w:ilvl="0" w:tplc="11A2A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220B4"/>
    <w:multiLevelType w:val="hybridMultilevel"/>
    <w:tmpl w:val="8446D54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D6465"/>
    <w:multiLevelType w:val="hybridMultilevel"/>
    <w:tmpl w:val="8350FAD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5E465D"/>
    <w:multiLevelType w:val="hybridMultilevel"/>
    <w:tmpl w:val="4D1C9C7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D0DED"/>
    <w:multiLevelType w:val="hybridMultilevel"/>
    <w:tmpl w:val="F09E8B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F77A9"/>
    <w:multiLevelType w:val="hybridMultilevel"/>
    <w:tmpl w:val="A4000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6405DF"/>
    <w:multiLevelType w:val="hybridMultilevel"/>
    <w:tmpl w:val="D8720CA0"/>
    <w:lvl w:ilvl="0" w:tplc="11A2A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5031CB"/>
    <w:multiLevelType w:val="hybridMultilevel"/>
    <w:tmpl w:val="E1681154"/>
    <w:lvl w:ilvl="0" w:tplc="B60C8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53B10"/>
    <w:multiLevelType w:val="hybridMultilevel"/>
    <w:tmpl w:val="FBA8E6B0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A212204"/>
    <w:multiLevelType w:val="hybridMultilevel"/>
    <w:tmpl w:val="46AA4502"/>
    <w:lvl w:ilvl="0" w:tplc="B60C8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DDF16D4"/>
    <w:multiLevelType w:val="hybridMultilevel"/>
    <w:tmpl w:val="ED8EEC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16"/>
  </w:num>
  <w:num w:numId="10">
    <w:abstractNumId w:val="4"/>
  </w:num>
  <w:num w:numId="11">
    <w:abstractNumId w:val="17"/>
  </w:num>
  <w:num w:numId="12">
    <w:abstractNumId w:val="15"/>
  </w:num>
  <w:num w:numId="13">
    <w:abstractNumId w:val="12"/>
  </w:num>
  <w:num w:numId="14">
    <w:abstractNumId w:val="6"/>
  </w:num>
  <w:num w:numId="15">
    <w:abstractNumId w:val="14"/>
  </w:num>
  <w:num w:numId="16">
    <w:abstractNumId w:val="11"/>
  </w:num>
  <w:num w:numId="17">
    <w:abstractNumId w:val="18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E081E"/>
    <w:rsid w:val="000000B2"/>
    <w:rsid w:val="00043EA3"/>
    <w:rsid w:val="00044ED7"/>
    <w:rsid w:val="0006519E"/>
    <w:rsid w:val="000A0BB0"/>
    <w:rsid w:val="000A37AF"/>
    <w:rsid w:val="000A782E"/>
    <w:rsid w:val="000B14DF"/>
    <w:rsid w:val="000C46D9"/>
    <w:rsid w:val="000E1537"/>
    <w:rsid w:val="000F350D"/>
    <w:rsid w:val="000F6341"/>
    <w:rsid w:val="00105BC7"/>
    <w:rsid w:val="00142C7F"/>
    <w:rsid w:val="00166BB6"/>
    <w:rsid w:val="001716CE"/>
    <w:rsid w:val="001746E5"/>
    <w:rsid w:val="001806D6"/>
    <w:rsid w:val="001936DB"/>
    <w:rsid w:val="001A3F6E"/>
    <w:rsid w:val="001B72B6"/>
    <w:rsid w:val="001E4B17"/>
    <w:rsid w:val="00203E2E"/>
    <w:rsid w:val="00234CE4"/>
    <w:rsid w:val="00244C96"/>
    <w:rsid w:val="0026423A"/>
    <w:rsid w:val="002644BD"/>
    <w:rsid w:val="00287074"/>
    <w:rsid w:val="00296B67"/>
    <w:rsid w:val="002973DD"/>
    <w:rsid w:val="002C108F"/>
    <w:rsid w:val="002C1C58"/>
    <w:rsid w:val="002D1E5E"/>
    <w:rsid w:val="002E31A1"/>
    <w:rsid w:val="002F504E"/>
    <w:rsid w:val="002F6F9C"/>
    <w:rsid w:val="00302016"/>
    <w:rsid w:val="003163EA"/>
    <w:rsid w:val="00316483"/>
    <w:rsid w:val="00367FE3"/>
    <w:rsid w:val="0039185D"/>
    <w:rsid w:val="003A33D1"/>
    <w:rsid w:val="003C155E"/>
    <w:rsid w:val="003D4C38"/>
    <w:rsid w:val="003F34F6"/>
    <w:rsid w:val="00405332"/>
    <w:rsid w:val="00407AC2"/>
    <w:rsid w:val="00416832"/>
    <w:rsid w:val="0044737A"/>
    <w:rsid w:val="004540C8"/>
    <w:rsid w:val="00460EA2"/>
    <w:rsid w:val="0046364A"/>
    <w:rsid w:val="004877AF"/>
    <w:rsid w:val="004B1C5D"/>
    <w:rsid w:val="004C6A18"/>
    <w:rsid w:val="00533D26"/>
    <w:rsid w:val="00541B14"/>
    <w:rsid w:val="0054240A"/>
    <w:rsid w:val="00546622"/>
    <w:rsid w:val="00547231"/>
    <w:rsid w:val="0057158D"/>
    <w:rsid w:val="005C21D2"/>
    <w:rsid w:val="005D47DC"/>
    <w:rsid w:val="005D6123"/>
    <w:rsid w:val="005D6D00"/>
    <w:rsid w:val="006021D1"/>
    <w:rsid w:val="00625890"/>
    <w:rsid w:val="006477D0"/>
    <w:rsid w:val="00662DFD"/>
    <w:rsid w:val="006A044F"/>
    <w:rsid w:val="006E7209"/>
    <w:rsid w:val="006E78CC"/>
    <w:rsid w:val="007262E7"/>
    <w:rsid w:val="00731D3E"/>
    <w:rsid w:val="00763B7D"/>
    <w:rsid w:val="00787B6F"/>
    <w:rsid w:val="007D39DF"/>
    <w:rsid w:val="007D54A6"/>
    <w:rsid w:val="007E0314"/>
    <w:rsid w:val="007E330E"/>
    <w:rsid w:val="007E5201"/>
    <w:rsid w:val="00832DAD"/>
    <w:rsid w:val="00852141"/>
    <w:rsid w:val="00853AE2"/>
    <w:rsid w:val="008B1660"/>
    <w:rsid w:val="008B47C5"/>
    <w:rsid w:val="008C156F"/>
    <w:rsid w:val="008C4BF0"/>
    <w:rsid w:val="008D2CD1"/>
    <w:rsid w:val="008D5D67"/>
    <w:rsid w:val="008D7933"/>
    <w:rsid w:val="008E3405"/>
    <w:rsid w:val="008F42ED"/>
    <w:rsid w:val="009143CA"/>
    <w:rsid w:val="00942123"/>
    <w:rsid w:val="00943AC1"/>
    <w:rsid w:val="00953D3A"/>
    <w:rsid w:val="00954CF2"/>
    <w:rsid w:val="0097654C"/>
    <w:rsid w:val="009878FA"/>
    <w:rsid w:val="009B2D8B"/>
    <w:rsid w:val="009D1BF2"/>
    <w:rsid w:val="009D1CDA"/>
    <w:rsid w:val="009D6D03"/>
    <w:rsid w:val="00A12DFB"/>
    <w:rsid w:val="00A2616C"/>
    <w:rsid w:val="00A26DFD"/>
    <w:rsid w:val="00A271C3"/>
    <w:rsid w:val="00AB2B47"/>
    <w:rsid w:val="00AC6639"/>
    <w:rsid w:val="00AE50AA"/>
    <w:rsid w:val="00AF01C9"/>
    <w:rsid w:val="00B032F8"/>
    <w:rsid w:val="00B11992"/>
    <w:rsid w:val="00B13A47"/>
    <w:rsid w:val="00B147AA"/>
    <w:rsid w:val="00B61EBD"/>
    <w:rsid w:val="00B6579B"/>
    <w:rsid w:val="00B66D46"/>
    <w:rsid w:val="00B944AB"/>
    <w:rsid w:val="00BB481D"/>
    <w:rsid w:val="00BC1AC0"/>
    <w:rsid w:val="00BD0249"/>
    <w:rsid w:val="00C03C06"/>
    <w:rsid w:val="00C05693"/>
    <w:rsid w:val="00C264BD"/>
    <w:rsid w:val="00C313EE"/>
    <w:rsid w:val="00C42647"/>
    <w:rsid w:val="00C435CC"/>
    <w:rsid w:val="00C510AE"/>
    <w:rsid w:val="00C62F70"/>
    <w:rsid w:val="00CA38CD"/>
    <w:rsid w:val="00CB0E72"/>
    <w:rsid w:val="00CC3BC0"/>
    <w:rsid w:val="00CF6579"/>
    <w:rsid w:val="00D01C7F"/>
    <w:rsid w:val="00D06110"/>
    <w:rsid w:val="00D15C03"/>
    <w:rsid w:val="00D37504"/>
    <w:rsid w:val="00D37646"/>
    <w:rsid w:val="00D46131"/>
    <w:rsid w:val="00D47012"/>
    <w:rsid w:val="00D52B54"/>
    <w:rsid w:val="00D55944"/>
    <w:rsid w:val="00D55FB5"/>
    <w:rsid w:val="00D56EBA"/>
    <w:rsid w:val="00D63072"/>
    <w:rsid w:val="00D66D25"/>
    <w:rsid w:val="00D76B58"/>
    <w:rsid w:val="00D77FC8"/>
    <w:rsid w:val="00D819DF"/>
    <w:rsid w:val="00D94BD4"/>
    <w:rsid w:val="00DE081E"/>
    <w:rsid w:val="00DF222B"/>
    <w:rsid w:val="00E00E37"/>
    <w:rsid w:val="00E54736"/>
    <w:rsid w:val="00E640F9"/>
    <w:rsid w:val="00E64FD0"/>
    <w:rsid w:val="00EC7F96"/>
    <w:rsid w:val="00EF0C88"/>
    <w:rsid w:val="00EF2B21"/>
    <w:rsid w:val="00F10553"/>
    <w:rsid w:val="00F11230"/>
    <w:rsid w:val="00F1176D"/>
    <w:rsid w:val="00F260DC"/>
    <w:rsid w:val="00F40EBB"/>
    <w:rsid w:val="00F53AE4"/>
    <w:rsid w:val="00F61534"/>
    <w:rsid w:val="00F70956"/>
    <w:rsid w:val="00F85D60"/>
    <w:rsid w:val="00F92852"/>
    <w:rsid w:val="00F92EAD"/>
    <w:rsid w:val="00F97E8A"/>
    <w:rsid w:val="00FE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BB"/>
    <w:pPr>
      <w:spacing w:before="360" w:after="560"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qFormat/>
    <w:rsid w:val="00F61534"/>
    <w:pPr>
      <w:spacing w:before="300" w:after="40"/>
      <w:outlineLvl w:val="0"/>
    </w:pPr>
    <w:rPr>
      <w:rFonts w:eastAsia="Times New Roman" w:cs="Times New Roman"/>
      <w:b/>
      <w:smallCaps/>
      <w:spacing w:val="5"/>
      <w:sz w:val="36"/>
      <w:szCs w:val="32"/>
      <w:lang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53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534"/>
    <w:pPr>
      <w:keepNext/>
      <w:keepLines/>
      <w:spacing w:before="200" w:after="0"/>
      <w:ind w:left="708"/>
      <w:outlineLvl w:val="2"/>
    </w:pPr>
    <w:rPr>
      <w:rFonts w:eastAsiaTheme="majorEastAsia" w:cstheme="majorBidi"/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8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F61534"/>
    <w:rPr>
      <w:rFonts w:ascii="Times New Roman" w:eastAsia="Times New Roman" w:hAnsi="Times New Roman" w:cs="Times New Roman"/>
      <w:b/>
      <w:smallCaps/>
      <w:spacing w:val="5"/>
      <w:sz w:val="36"/>
      <w:szCs w:val="32"/>
      <w:lang w:eastAsia="en-US" w:bidi="en-US"/>
    </w:rPr>
  </w:style>
  <w:style w:type="paragraph" w:customStyle="1" w:styleId="TexteT1">
    <w:name w:val="Texte T1"/>
    <w:basedOn w:val="Normal"/>
    <w:link w:val="TexteT1Car"/>
    <w:rsid w:val="000F6341"/>
    <w:pPr>
      <w:keepLines/>
      <w:spacing w:before="160" w:line="240" w:lineRule="auto"/>
      <w:ind w:left="420"/>
    </w:pPr>
    <w:rPr>
      <w:rFonts w:ascii="Arial" w:eastAsia="Times New Roman" w:hAnsi="Arial" w:cs="Times New Roman"/>
      <w:szCs w:val="24"/>
      <w:lang w:eastAsia="fr-FR"/>
    </w:rPr>
  </w:style>
  <w:style w:type="character" w:customStyle="1" w:styleId="TexteT1Car">
    <w:name w:val="Texte T1 Car"/>
    <w:basedOn w:val="Policepardfaut"/>
    <w:link w:val="TexteT1"/>
    <w:rsid w:val="000F6341"/>
    <w:rPr>
      <w:rFonts w:ascii="Arial" w:eastAsia="Times New Roman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F6341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61534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1534"/>
    <w:rPr>
      <w:rFonts w:ascii="Times New Roman" w:eastAsiaTheme="majorEastAsia" w:hAnsi="Times New Roman" w:cstheme="majorBidi"/>
      <w:b/>
      <w:bCs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534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F6153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153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6153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61534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F40E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40EB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0E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EBB"/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F40EBB"/>
    <w:pPr>
      <w:spacing w:after="0" w:line="240" w:lineRule="auto"/>
    </w:pPr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D7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eauNormal"/>
    <w:uiPriority w:val="61"/>
    <w:rsid w:val="00D76B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exteT2">
    <w:name w:val="Texte T2"/>
    <w:basedOn w:val="Normal"/>
    <w:rsid w:val="000000B2"/>
    <w:pPr>
      <w:keepLines/>
      <w:spacing w:before="160" w:after="200" w:line="240" w:lineRule="auto"/>
      <w:ind w:left="1106"/>
    </w:pPr>
    <w:rPr>
      <w:rFonts w:ascii="Arial" w:eastAsia="Times New Roman" w:hAnsi="Arial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67276-D264-48B4-AA10-5AE190AF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773</Words>
  <Characters>4255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1336278</dc:creator>
  <cp:lastModifiedBy>1336278</cp:lastModifiedBy>
  <cp:revision>2</cp:revision>
  <cp:lastPrinted>2014-06-30T19:07:00Z</cp:lastPrinted>
  <dcterms:created xsi:type="dcterms:W3CDTF">2014-06-30T20:13:00Z</dcterms:created>
  <dcterms:modified xsi:type="dcterms:W3CDTF">2014-06-30T20:13:00Z</dcterms:modified>
</cp:coreProperties>
</file>