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EBB" w:rsidRDefault="00095919">
      <w:bookmarkStart w:id="0" w:name="_GoBack"/>
      <w:r>
        <w:rPr>
          <w:noProof/>
          <w:lang w:eastAsia="en-GB"/>
        </w:rPr>
        <w:drawing>
          <wp:inline distT="0" distB="0" distL="0" distR="0" wp14:anchorId="2D8B51D9" wp14:editId="5BD4FF49">
            <wp:extent cx="5721298" cy="3538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4428" cy="35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71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919"/>
    <w:rsid w:val="00095919"/>
    <w:rsid w:val="0037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0AB451-39B7-482B-BCC8-6E6A0CA6B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AccorHotels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KHANAL Rajan - MOVENPICK AL BUSTAN KC1</dc:creator>
  <cp:keywords/>
  <dc:description/>
  <cp:lastModifiedBy>KHANAL Rajan - MOVENPICK AL BUSTAN KC1</cp:lastModifiedBy>
  <cp:revision>1</cp:revision>
  <dcterms:created xsi:type="dcterms:W3CDTF">2021-04-08T10:22:00Z</dcterms:created>
  <dcterms:modified xsi:type="dcterms:W3CDTF">2021-04-08T10:23:00Z</dcterms:modified>
</cp:coreProperties>
</file>