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FC60" w14:textId="77777777" w:rsidR="00884C5C" w:rsidRDefault="00884C5C" w:rsidP="00D35D5D">
      <w:pPr>
        <w:rPr>
          <w:rFonts w:ascii="Times New Roman" w:hAnsi="Times New Roman" w:cs="Times New Roman"/>
          <w:b/>
          <w:bCs/>
        </w:rPr>
      </w:pPr>
    </w:p>
    <w:p w14:paraId="75417F63" w14:textId="54942338" w:rsidR="00D35D5D" w:rsidRPr="00884C5C" w:rsidRDefault="00D35D5D" w:rsidP="00884C5C">
      <w:pPr>
        <w:pStyle w:val="Title"/>
        <w:rPr>
          <w:rFonts w:ascii="Times New Roman" w:hAnsi="Times New Roman" w:cs="Times New Roman"/>
          <w:sz w:val="36"/>
          <w:szCs w:val="36"/>
          <w:u w:val="single"/>
        </w:rPr>
      </w:pPr>
      <w:r w:rsidRPr="00884C5C">
        <w:rPr>
          <w:rFonts w:ascii="Times New Roman" w:hAnsi="Times New Roman" w:cs="Times New Roman"/>
          <w:sz w:val="36"/>
          <w:szCs w:val="36"/>
          <w:u w:val="single"/>
        </w:rPr>
        <w:t xml:space="preserve">MAP Prediction from Sensor Data </w:t>
      </w:r>
    </w:p>
    <w:p w14:paraId="325BD865" w14:textId="77777777" w:rsidR="00884C5C" w:rsidRDefault="00884C5C" w:rsidP="00FC6A84">
      <w:pPr>
        <w:rPr>
          <w:rFonts w:ascii="Times New Roman" w:hAnsi="Times New Roman" w:cs="Times New Roman"/>
          <w:b/>
          <w:bCs/>
          <w:u w:val="single"/>
        </w:rPr>
      </w:pPr>
    </w:p>
    <w:p w14:paraId="22F7C9F5" w14:textId="290B522A" w:rsidR="00FC6A84" w:rsidRPr="00FC6A84" w:rsidRDefault="00D35D5D" w:rsidP="00FC6A84">
      <w:pPr>
        <w:rPr>
          <w:rFonts w:ascii="Times New Roman" w:hAnsi="Times New Roman" w:cs="Times New Roman"/>
          <w:b/>
          <w:bCs/>
          <w:u w:val="single"/>
        </w:rPr>
      </w:pPr>
      <w:r w:rsidRPr="00FC6A84">
        <w:rPr>
          <w:rFonts w:ascii="Times New Roman" w:hAnsi="Times New Roman" w:cs="Times New Roman"/>
          <w:b/>
          <w:bCs/>
          <w:u w:val="single"/>
        </w:rPr>
        <w:t>Objective</w:t>
      </w:r>
    </w:p>
    <w:p w14:paraId="097D18A6" w14:textId="5EE9BF00" w:rsidR="00FC6A84" w:rsidRPr="00FC6A84" w:rsidRDefault="00FC6A84" w:rsidP="00FC6A84">
      <w:pPr>
        <w:jc w:val="both"/>
        <w:rPr>
          <w:rFonts w:ascii="Times New Roman" w:hAnsi="Times New Roman" w:cs="Times New Roman"/>
        </w:rPr>
      </w:pPr>
      <w:r w:rsidRPr="00FC6A84">
        <w:rPr>
          <w:rFonts w:ascii="Times New Roman" w:hAnsi="Times New Roman" w:cs="Times New Roman"/>
        </w:rPr>
        <w:t>The objective of this project is to develop a deep learning model that predicts Mean Arterial Pressure (MAP) from raw physiological waveform data. Each sample consists of 10 seconds of sensor data sampled at 100 Hz, resulting in 1000 data points per instance. Only the waveform data was used as input, while all other label columns such as Time, HR, RR, SV, and TPR were excluded. The goal was to learn the relationship between waveform characteristics and MAP and achieve a low prediction error on the test set.</w:t>
      </w:r>
    </w:p>
    <w:p w14:paraId="4B50A9FA" w14:textId="43282B49" w:rsidR="00D35D5D" w:rsidRPr="00FC6A84" w:rsidRDefault="00D35D5D" w:rsidP="00D35D5D">
      <w:pPr>
        <w:rPr>
          <w:rFonts w:ascii="Times New Roman" w:hAnsi="Times New Roman" w:cs="Times New Roman"/>
          <w:b/>
          <w:bCs/>
          <w:u w:val="single"/>
        </w:rPr>
      </w:pPr>
      <w:r w:rsidRPr="00FC6A84">
        <w:rPr>
          <w:rFonts w:ascii="Times New Roman" w:hAnsi="Times New Roman" w:cs="Times New Roman"/>
          <w:b/>
          <w:bCs/>
          <w:u w:val="single"/>
        </w:rPr>
        <w:t>Pipeline Overview</w:t>
      </w:r>
    </w:p>
    <w:p w14:paraId="7095B91A" w14:textId="77777777" w:rsidR="00D35D5D" w:rsidRDefault="00D35D5D" w:rsidP="00D35D5D">
      <w:pPr>
        <w:rPr>
          <w:rFonts w:ascii="Times New Roman" w:hAnsi="Times New Roman" w:cs="Times New Roman"/>
          <w:b/>
          <w:bCs/>
        </w:rPr>
      </w:pPr>
      <w:r w:rsidRPr="00FC6A84">
        <w:rPr>
          <w:rFonts w:ascii="Times New Roman" w:hAnsi="Times New Roman" w:cs="Times New Roman"/>
          <w:b/>
          <w:bCs/>
        </w:rPr>
        <w:t>Raw Signal → Preprocessing → Feature Engineering → CNN Model → Evaluation</w:t>
      </w:r>
    </w:p>
    <w:p w14:paraId="3999978D" w14:textId="408E0222" w:rsidR="00FC6A84" w:rsidRPr="00FC6A84" w:rsidRDefault="00FC6A84" w:rsidP="00FC6A84">
      <w:pPr>
        <w:jc w:val="both"/>
        <w:rPr>
          <w:rFonts w:ascii="Times New Roman" w:hAnsi="Times New Roman" w:cs="Times New Roman"/>
        </w:rPr>
      </w:pPr>
      <w:r w:rsidRPr="00FC6A84">
        <w:rPr>
          <w:rFonts w:ascii="Times New Roman" w:hAnsi="Times New Roman" w:cs="Times New Roman"/>
        </w:rPr>
        <w:t>The proposed workflow begins with the acquisition of raw physiological waveform data, which is then subjected to preprocessing to remove noise and improve signal consistency. Following this, feature engineering is performed to extract relevant statistical, spectral, and physiology-based characteristics from the waveform. These processed inputs are then used to train a CNN-based model designed to learn both local and global patterns in the signal. Finally, the model is evaluated by comparing the predicted MAP values against the ground truth labels using performance metrics such as MAE and visual comparison plots</w:t>
      </w:r>
    </w:p>
    <w:p w14:paraId="693BFA89" w14:textId="1C6CFCFB" w:rsidR="00D35D5D" w:rsidRPr="00FC6A84" w:rsidRDefault="00D35D5D" w:rsidP="00D35D5D">
      <w:pPr>
        <w:rPr>
          <w:rFonts w:ascii="Times New Roman" w:hAnsi="Times New Roman" w:cs="Times New Roman"/>
          <w:b/>
          <w:bCs/>
          <w:u w:val="single"/>
        </w:rPr>
      </w:pPr>
      <w:r w:rsidRPr="00D35D5D">
        <w:rPr>
          <w:rFonts w:ascii="Times New Roman" w:hAnsi="Times New Roman" w:cs="Times New Roman"/>
          <w:b/>
          <w:bCs/>
        </w:rPr>
        <w:t xml:space="preserve"> </w:t>
      </w:r>
      <w:r w:rsidRPr="00FC6A84">
        <w:rPr>
          <w:rFonts w:ascii="Times New Roman" w:hAnsi="Times New Roman" w:cs="Times New Roman"/>
          <w:b/>
          <w:bCs/>
          <w:u w:val="single"/>
        </w:rPr>
        <w:t>Signal Preprocessing</w:t>
      </w:r>
    </w:p>
    <w:p w14:paraId="7364C18B" w14:textId="3AD316C8" w:rsidR="00FC6A84" w:rsidRPr="00FC6A84" w:rsidRDefault="00FC6A84" w:rsidP="00FC6A84">
      <w:pPr>
        <w:jc w:val="both"/>
        <w:rPr>
          <w:rFonts w:ascii="Times New Roman" w:hAnsi="Times New Roman" w:cs="Times New Roman"/>
        </w:rPr>
      </w:pPr>
      <w:r w:rsidRPr="00FC6A84">
        <w:rPr>
          <w:rFonts w:ascii="Times New Roman" w:hAnsi="Times New Roman" w:cs="Times New Roman"/>
        </w:rPr>
        <w:t>Before training the model, the raw waveform signals were cleaned and prepared to make them easier to work with. I applied bandpass filtering to separate the signal into two useful frequency ranges: the cardiac band (0.5–8 Hz), which captures the main pulse-related activity, and the motion band (8–20 Hz), which helps account for higher-frequency disturbances and motion effects. After that, each sample was normalized to have zero mean and unit variance so that all signals were on the same scale. One especially important step was aligning the global standard deviation between the training and test data, which helped reduce distribution shift and improved how well the model generalized to unseen samples.</w:t>
      </w:r>
    </w:p>
    <w:p w14:paraId="18DF67D4" w14:textId="3E6E140A" w:rsidR="00D35D5D" w:rsidRDefault="00D35D5D" w:rsidP="00FC6A84">
      <w:pPr>
        <w:ind w:left="360"/>
        <w:jc w:val="both"/>
        <w:rPr>
          <w:rFonts w:ascii="Times New Roman" w:hAnsi="Times New Roman" w:cs="Times New Roman"/>
        </w:rPr>
      </w:pPr>
      <w:r w:rsidRPr="00D35D5D">
        <w:rPr>
          <w:rFonts w:ascii="Times New Roman" w:hAnsi="Times New Roman" w:cs="Times New Roman"/>
          <w:noProof/>
        </w:rPr>
        <w:lastRenderedPageBreak/>
        <w:drawing>
          <wp:inline distT="0" distB="0" distL="0" distR="0" wp14:anchorId="142B2C80" wp14:editId="31F62F8A">
            <wp:extent cx="5334000" cy="2674620"/>
            <wp:effectExtent l="0" t="0" r="0" b="0"/>
            <wp:docPr id="7103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4000" cy="2674620"/>
                    </a:xfrm>
                    <a:prstGeom prst="rect">
                      <a:avLst/>
                    </a:prstGeom>
                    <a:noFill/>
                    <a:ln>
                      <a:noFill/>
                    </a:ln>
                  </pic:spPr>
                </pic:pic>
              </a:graphicData>
            </a:graphic>
          </wp:inline>
        </w:drawing>
      </w:r>
    </w:p>
    <w:p w14:paraId="758D87F4" w14:textId="77777777" w:rsidR="00246590" w:rsidRDefault="00246590" w:rsidP="00246590">
      <w:pPr>
        <w:jc w:val="both"/>
        <w:rPr>
          <w:rFonts w:ascii="Times New Roman" w:hAnsi="Times New Roman" w:cs="Times New Roman"/>
        </w:rPr>
      </w:pPr>
    </w:p>
    <w:p w14:paraId="4D9EF087" w14:textId="744AD2FF" w:rsidR="00D35D5D" w:rsidRPr="00D35D5D" w:rsidRDefault="00246590" w:rsidP="00246590">
      <w:pPr>
        <w:jc w:val="both"/>
        <w:rPr>
          <w:rFonts w:ascii="Times New Roman" w:hAnsi="Times New Roman" w:cs="Times New Roman"/>
        </w:rPr>
      </w:pPr>
      <w:r w:rsidRPr="00246590">
        <w:rPr>
          <w:rFonts w:ascii="Times New Roman" w:hAnsi="Times New Roman" w:cs="Times New Roman"/>
        </w:rPr>
        <w:t xml:space="preserve">This figure </w:t>
      </w:r>
      <w:r>
        <w:rPr>
          <w:rFonts w:ascii="Times New Roman" w:hAnsi="Times New Roman" w:cs="Times New Roman"/>
        </w:rPr>
        <w:t>shows</w:t>
      </w:r>
      <w:r w:rsidRPr="00246590">
        <w:rPr>
          <w:rFonts w:ascii="Times New Roman" w:hAnsi="Times New Roman" w:cs="Times New Roman"/>
        </w:rPr>
        <w:t xml:space="preserve"> signal decomposition applied to physiological recordings from three patients with different Mean Arterial Pressures (MAP: 57, 78, and 92 mmHg). Each raw signal (</w:t>
      </w:r>
      <w:proofErr w:type="spellStart"/>
      <w:r w:rsidRPr="00246590">
        <w:rPr>
          <w:rFonts w:ascii="Times New Roman" w:hAnsi="Times New Roman" w:cs="Times New Roman"/>
        </w:rPr>
        <w:t>gray</w:t>
      </w:r>
      <w:proofErr w:type="spellEnd"/>
      <w:r w:rsidRPr="00246590">
        <w:rPr>
          <w:rFonts w:ascii="Times New Roman" w:hAnsi="Times New Roman" w:cs="Times New Roman"/>
        </w:rPr>
        <w:t>) is filtered into two components: a cardiac signal (blue, 0.5–8 Hz) capturing true heartbeat and vascular pulsations, and a motion artifact signal (red, 8–20 Hz) representing high-frequency noise from movement or sensor interference. The cardiac component retains the dominant, clinically meaningful waveform, while the motion component shows much lower amplitude noise. This bandpass filtering approach is a standard technique in biomedical signal processing to separate useful physiological data from unwanted interference, improving the reliability of downstream analysis or diagnosis.</w:t>
      </w:r>
    </w:p>
    <w:p w14:paraId="657E53F1" w14:textId="651441D8" w:rsidR="00D35D5D" w:rsidRDefault="00D35D5D" w:rsidP="00D35D5D">
      <w:pPr>
        <w:rPr>
          <w:rFonts w:ascii="Times New Roman" w:hAnsi="Times New Roman" w:cs="Times New Roman"/>
          <w:b/>
          <w:bCs/>
          <w:u w:val="single"/>
        </w:rPr>
      </w:pPr>
      <w:r w:rsidRPr="00246590">
        <w:rPr>
          <w:rFonts w:ascii="Times New Roman" w:hAnsi="Times New Roman" w:cs="Times New Roman"/>
          <w:b/>
          <w:bCs/>
          <w:u w:val="single"/>
        </w:rPr>
        <w:t>Exploratory Data Analysis (EDA)</w:t>
      </w:r>
    </w:p>
    <w:p w14:paraId="22440300" w14:textId="1162CD1D" w:rsidR="00A3799D" w:rsidRPr="00A3799D" w:rsidRDefault="00A3799D" w:rsidP="00A3799D">
      <w:pPr>
        <w:jc w:val="both"/>
        <w:rPr>
          <w:rFonts w:ascii="Times New Roman" w:hAnsi="Times New Roman" w:cs="Times New Roman"/>
          <w:lang w:val="en-IN"/>
        </w:rPr>
      </w:pPr>
      <w:r w:rsidRPr="00A3799D">
        <w:rPr>
          <w:rFonts w:ascii="Times New Roman" w:hAnsi="Times New Roman" w:cs="Times New Roman"/>
          <w:lang w:val="en-IN"/>
        </w:rPr>
        <w:t>Exploratory Data Analysis (EDA) reveals a severe feature-level covariate shift between the data splits, despite the target MAP distributions remaining perfectly matched (~75 ± 11.8 mmHg). A strong positive correlation (r</w:t>
      </w:r>
      <m:oMath>
        <m:r>
          <w:rPr>
            <w:rFonts w:ascii="Cambria Math" w:hAnsi="Cambria Math" w:cs="Times New Roman"/>
            <w:lang w:val="en-IN"/>
          </w:rPr>
          <m:t>≈</m:t>
        </m:r>
      </m:oMath>
      <w:r w:rsidRPr="00A3799D">
        <w:rPr>
          <w:rFonts w:ascii="Times New Roman" w:hAnsi="Times New Roman" w:cs="Times New Roman"/>
          <w:lang w:val="en-IN"/>
        </w:rPr>
        <w:t xml:space="preserve"> 0.65) exists between signal amplitude (per-sample STD) and MAP, indicating that the model will likely rely on signal magnitude as a key predictive shortcut. However, a major distribution shift is present in both the per-sample STD and skewness features; the test set exhibits higher overall amplitudes and entirely lacks the training set's higher-end skewness clusters. Because this shift is restricted to the input features and not the clinical target, it </w:t>
      </w:r>
      <w:r w:rsidR="003F2C50" w:rsidRPr="003F2C50">
        <w:rPr>
          <w:rFonts w:ascii="Times New Roman" w:hAnsi="Times New Roman" w:cs="Times New Roman"/>
        </w:rPr>
        <w:t xml:space="preserve">points to a structural </w:t>
      </w:r>
      <w:r w:rsidR="003F2C50">
        <w:rPr>
          <w:rFonts w:ascii="Times New Roman" w:hAnsi="Times New Roman" w:cs="Times New Roman"/>
        </w:rPr>
        <w:t>artefact</w:t>
      </w:r>
      <w:r w:rsidR="003F2C50" w:rsidRPr="003F2C50">
        <w:rPr>
          <w:rFonts w:ascii="Times New Roman" w:hAnsi="Times New Roman" w:cs="Times New Roman"/>
        </w:rPr>
        <w:t xml:space="preserve"> within the synthetic data generation parameters or a subject-level simulation split, rather than a clinical population shift. Because the dataset is synthetic, this represents a challenging out-of-distribution evaluation scenario built into the simulation logic</w:t>
      </w:r>
      <w:r w:rsidRPr="00A3799D">
        <w:rPr>
          <w:rFonts w:ascii="Times New Roman" w:hAnsi="Times New Roman" w:cs="Times New Roman"/>
          <w:lang w:val="en-IN"/>
        </w:rPr>
        <w:t xml:space="preserve">. To ensure robust model training, </w:t>
      </w:r>
      <w:r w:rsidR="00F04D8D" w:rsidRPr="00F04D8D">
        <w:rPr>
          <w:rFonts w:ascii="Times New Roman" w:hAnsi="Times New Roman" w:cs="Times New Roman"/>
        </w:rPr>
        <w:t xml:space="preserve">the preprocessing pipeline </w:t>
      </w:r>
      <w:r w:rsidR="00F04D8D" w:rsidRPr="00F04D8D">
        <w:rPr>
          <w:rFonts w:ascii="Times New Roman" w:hAnsi="Times New Roman" w:cs="Times New Roman"/>
          <w:b/>
          <w:bCs/>
        </w:rPr>
        <w:t>must incorporate</w:t>
      </w:r>
      <w:r w:rsidR="00F04D8D" w:rsidRPr="00F04D8D">
        <w:rPr>
          <w:rFonts w:ascii="Times New Roman" w:hAnsi="Times New Roman" w:cs="Times New Roman"/>
        </w:rPr>
        <w:t xml:space="preserve"> per-sample Z-score normalisation to strip away these absolute amplitude discrepancies, forcing the downstream model to focus on robust morphological shapes rather than unstable raw scales</w:t>
      </w:r>
      <w:r w:rsidRPr="00A3799D">
        <w:rPr>
          <w:rFonts w:ascii="Times New Roman" w:hAnsi="Times New Roman" w:cs="Times New Roman"/>
          <w:lang w:val="en-IN"/>
        </w:rPr>
        <w:t xml:space="preserve"> to strip away these absolute amplitude discrepancies.</w:t>
      </w:r>
    </w:p>
    <w:p w14:paraId="19219A02" w14:textId="77777777" w:rsidR="00A3799D" w:rsidRPr="00246590" w:rsidRDefault="00A3799D" w:rsidP="00D35D5D">
      <w:pPr>
        <w:rPr>
          <w:rFonts w:ascii="Times New Roman" w:hAnsi="Times New Roman" w:cs="Times New Roman"/>
          <w:b/>
          <w:bCs/>
          <w:u w:val="single"/>
        </w:rPr>
      </w:pPr>
    </w:p>
    <w:p w14:paraId="1450F3C5" w14:textId="75BD02EC" w:rsidR="00D35D5D" w:rsidRPr="00D35D5D" w:rsidRDefault="00D35D5D" w:rsidP="00D35D5D">
      <w:pPr>
        <w:ind w:left="720"/>
        <w:rPr>
          <w:rFonts w:ascii="Times New Roman" w:hAnsi="Times New Roman" w:cs="Times New Roman"/>
        </w:rPr>
      </w:pPr>
      <w:r w:rsidRPr="00D35D5D">
        <w:rPr>
          <w:rFonts w:ascii="Times New Roman" w:hAnsi="Times New Roman" w:cs="Times New Roman"/>
          <w:noProof/>
        </w:rPr>
        <w:lastRenderedPageBreak/>
        <w:drawing>
          <wp:inline distT="0" distB="0" distL="0" distR="0" wp14:anchorId="5845FFEF" wp14:editId="552CC7B4">
            <wp:extent cx="5731510" cy="1910715"/>
            <wp:effectExtent l="0" t="0" r="2540" b="0"/>
            <wp:docPr id="147966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r w:rsidRPr="00D35D5D">
        <w:rPr>
          <w:rFonts w:ascii="Times New Roman" w:hAnsi="Times New Roman" w:cs="Times New Roman"/>
          <w:noProof/>
        </w:rPr>
        <w:drawing>
          <wp:inline distT="0" distB="0" distL="0" distR="0" wp14:anchorId="10786857" wp14:editId="1AD76AE6">
            <wp:extent cx="5731510" cy="2292350"/>
            <wp:effectExtent l="0" t="0" r="2540" b="0"/>
            <wp:docPr id="927655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r w:rsidRPr="00D35D5D">
        <w:rPr>
          <w:rFonts w:ascii="Times New Roman" w:hAnsi="Times New Roman" w:cs="Times New Roman"/>
          <w:noProof/>
        </w:rPr>
        <w:lastRenderedPageBreak/>
        <w:drawing>
          <wp:inline distT="0" distB="0" distL="0" distR="0" wp14:anchorId="76479663" wp14:editId="36C80056">
            <wp:extent cx="5731510" cy="1528445"/>
            <wp:effectExtent l="0" t="0" r="2540" b="0"/>
            <wp:docPr id="1451363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528445"/>
                    </a:xfrm>
                    <a:prstGeom prst="rect">
                      <a:avLst/>
                    </a:prstGeom>
                    <a:noFill/>
                    <a:ln>
                      <a:noFill/>
                    </a:ln>
                  </pic:spPr>
                </pic:pic>
              </a:graphicData>
            </a:graphic>
          </wp:inline>
        </w:drawing>
      </w:r>
      <w:r w:rsidRPr="00D35D5D">
        <w:rPr>
          <w:rFonts w:ascii="Times New Roman" w:hAnsi="Times New Roman" w:cs="Times New Roman"/>
          <w:noProof/>
        </w:rPr>
        <w:drawing>
          <wp:inline distT="0" distB="0" distL="0" distR="0" wp14:anchorId="33614A6D" wp14:editId="0F9B48E7">
            <wp:extent cx="5680710" cy="4093845"/>
            <wp:effectExtent l="0" t="0" r="0" b="1905"/>
            <wp:docPr id="1199378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4144" cy="4096320"/>
                    </a:xfrm>
                    <a:prstGeom prst="rect">
                      <a:avLst/>
                    </a:prstGeom>
                    <a:noFill/>
                    <a:ln>
                      <a:noFill/>
                    </a:ln>
                  </pic:spPr>
                </pic:pic>
              </a:graphicData>
            </a:graphic>
          </wp:inline>
        </w:drawing>
      </w:r>
    </w:p>
    <w:p w14:paraId="00A486CA" w14:textId="4101C1FC" w:rsidR="00D35D5D" w:rsidRDefault="00D35D5D" w:rsidP="00D35D5D">
      <w:pPr>
        <w:rPr>
          <w:rFonts w:ascii="Times New Roman" w:hAnsi="Times New Roman" w:cs="Times New Roman"/>
          <w:b/>
          <w:bCs/>
          <w:u w:val="single"/>
        </w:rPr>
      </w:pPr>
      <w:r w:rsidRPr="00691F61">
        <w:rPr>
          <w:rFonts w:ascii="Times New Roman" w:hAnsi="Times New Roman" w:cs="Times New Roman"/>
          <w:b/>
          <w:bCs/>
          <w:u w:val="single"/>
        </w:rPr>
        <w:t>Feature Engineering</w:t>
      </w:r>
    </w:p>
    <w:p w14:paraId="6535B501" w14:textId="6BC2EE37" w:rsidR="00691F61" w:rsidRPr="00691F61" w:rsidRDefault="00691F61" w:rsidP="00691F61">
      <w:pPr>
        <w:rPr>
          <w:rFonts w:ascii="Times New Roman" w:hAnsi="Times New Roman" w:cs="Times New Roman"/>
          <w:lang w:val="en-IN"/>
        </w:rPr>
      </w:pPr>
      <w:r>
        <w:rPr>
          <w:rFonts w:ascii="Times New Roman" w:hAnsi="Times New Roman" w:cs="Times New Roman"/>
          <w:lang w:val="en-IN"/>
        </w:rPr>
        <w:t xml:space="preserve">To extract </w:t>
      </w:r>
      <w:r w:rsidRPr="00691F61">
        <w:rPr>
          <w:rFonts w:ascii="Times New Roman" w:hAnsi="Times New Roman" w:cs="Times New Roman"/>
          <w:lang w:val="en-IN"/>
        </w:rPr>
        <w:t>the complex morphological and physiological properties of the waveform, 30+ handcrafted features were extracted across three core domains:</w:t>
      </w:r>
    </w:p>
    <w:p w14:paraId="586DE6E4" w14:textId="77777777" w:rsidR="00691F61" w:rsidRPr="00691F61" w:rsidRDefault="00691F61" w:rsidP="00691F61">
      <w:pPr>
        <w:numPr>
          <w:ilvl w:val="0"/>
          <w:numId w:val="24"/>
        </w:numPr>
        <w:rPr>
          <w:rFonts w:ascii="Times New Roman" w:hAnsi="Times New Roman" w:cs="Times New Roman"/>
          <w:lang w:val="en-IN"/>
        </w:rPr>
      </w:pPr>
      <w:r w:rsidRPr="00691F61">
        <w:rPr>
          <w:rFonts w:ascii="Times New Roman" w:hAnsi="Times New Roman" w:cs="Times New Roman"/>
          <w:lang w:val="en-IN"/>
        </w:rPr>
        <w:t>Statistical Profiles: Standard distribution metrics, including mean, standard deviation (STD), skewness, and kurtosis.</w:t>
      </w:r>
    </w:p>
    <w:p w14:paraId="0B3F9884" w14:textId="77777777" w:rsidR="00691F61" w:rsidRPr="00691F61" w:rsidRDefault="00691F61" w:rsidP="00691F61">
      <w:pPr>
        <w:numPr>
          <w:ilvl w:val="0"/>
          <w:numId w:val="24"/>
        </w:numPr>
        <w:rPr>
          <w:rFonts w:ascii="Times New Roman" w:hAnsi="Times New Roman" w:cs="Times New Roman"/>
          <w:lang w:val="en-IN"/>
        </w:rPr>
      </w:pPr>
      <w:r w:rsidRPr="00691F61">
        <w:rPr>
          <w:rFonts w:ascii="Times New Roman" w:hAnsi="Times New Roman" w:cs="Times New Roman"/>
          <w:lang w:val="en-IN"/>
        </w:rPr>
        <w:t>Frequency &amp; Physiological Metrics: FFT spectral energy to map power distribution, cardiac/motion band amplitudes to isolate noise, and autocorrelation-based Heart Rate (HR) to track the primary cardiac cycle.</w:t>
      </w:r>
    </w:p>
    <w:p w14:paraId="21CAB1B5" w14:textId="77777777" w:rsidR="00691F61" w:rsidRDefault="00691F61" w:rsidP="00691F61">
      <w:pPr>
        <w:numPr>
          <w:ilvl w:val="0"/>
          <w:numId w:val="24"/>
        </w:numPr>
        <w:rPr>
          <w:rFonts w:ascii="Times New Roman" w:hAnsi="Times New Roman" w:cs="Times New Roman"/>
          <w:lang w:val="en-IN"/>
        </w:rPr>
      </w:pPr>
      <w:r w:rsidRPr="00691F61">
        <w:rPr>
          <w:rFonts w:ascii="Times New Roman" w:hAnsi="Times New Roman" w:cs="Times New Roman"/>
          <w:lang w:val="en-IN"/>
        </w:rPr>
        <w:t xml:space="preserve">Physics-Inspired Interactions: Non-linear combinations </w:t>
      </w:r>
      <w:proofErr w:type="spellStart"/>
      <w:r w:rsidRPr="00691F61">
        <w:rPr>
          <w:rFonts w:ascii="Times New Roman" w:hAnsi="Times New Roman" w:cs="Times New Roman"/>
          <w:lang w:val="en-IN"/>
        </w:rPr>
        <w:t>modeling</w:t>
      </w:r>
      <w:proofErr w:type="spellEnd"/>
      <w:r w:rsidRPr="00691F61">
        <w:rPr>
          <w:rFonts w:ascii="Times New Roman" w:hAnsi="Times New Roman" w:cs="Times New Roman"/>
          <w:lang w:val="en-IN"/>
        </w:rPr>
        <w:t xml:space="preserve"> the relationship between cardiac activity and pressure dynamics:</w:t>
      </w:r>
    </w:p>
    <w:p w14:paraId="309FC260" w14:textId="7C866046" w:rsidR="00691F61" w:rsidRPr="00691F61" w:rsidRDefault="00691F61" w:rsidP="00691F61">
      <w:pPr>
        <w:ind w:left="720"/>
        <w:rPr>
          <w:rFonts w:ascii="Times New Roman" w:eastAsiaTheme="minorEastAsia" w:hAnsi="Times New Roman" w:cs="Times New Roman"/>
          <w:lang w:val="en-IN"/>
        </w:rPr>
      </w:pPr>
      <w:r>
        <w:rPr>
          <w:rFonts w:ascii="Times New Roman" w:hAnsi="Times New Roman" w:cs="Times New Roman"/>
          <w:lang w:val="en-IN"/>
        </w:rPr>
        <w:t xml:space="preserve">HR </w:t>
      </w:r>
      <m:oMath>
        <m:r>
          <w:rPr>
            <w:rFonts w:ascii="Cambria Math" w:hAnsi="Cambria Math" w:cs="Times New Roman"/>
            <w:lang w:val="en-IN"/>
          </w:rPr>
          <m:t>×</m:t>
        </m:r>
      </m:oMath>
      <w:r>
        <w:rPr>
          <w:rFonts w:ascii="Times New Roman" w:eastAsiaTheme="minorEastAsia" w:hAnsi="Times New Roman" w:cs="Times New Roman"/>
          <w:lang w:val="en-IN"/>
        </w:rPr>
        <w:t xml:space="preserve"> amplitude, </w:t>
      </w:r>
      <m:oMath>
        <m:f>
          <m:fPr>
            <m:ctrlPr>
              <w:rPr>
                <w:rFonts w:ascii="Cambria Math" w:eastAsiaTheme="minorEastAsia" w:hAnsi="Cambria Math" w:cs="Times New Roman"/>
                <w:i/>
                <w:lang w:val="en-IN"/>
              </w:rPr>
            </m:ctrlPr>
          </m:fPr>
          <m:num>
            <m:r>
              <w:rPr>
                <w:rFonts w:ascii="Cambria Math" w:eastAsiaTheme="minorEastAsia" w:hAnsi="Cambria Math" w:cs="Times New Roman"/>
                <w:lang w:val="en-IN"/>
              </w:rPr>
              <m:t>amplitude</m:t>
            </m:r>
          </m:num>
          <m:den>
            <m:r>
              <w:rPr>
                <w:rFonts w:ascii="Cambria Math" w:eastAsiaTheme="minorEastAsia" w:hAnsi="Cambria Math" w:cs="Times New Roman"/>
                <w:lang w:val="en-IN"/>
              </w:rPr>
              <m:t>HR</m:t>
            </m:r>
          </m:den>
        </m:f>
      </m:oMath>
      <w:r>
        <w:rPr>
          <w:rFonts w:ascii="Times New Roman" w:eastAsiaTheme="minorEastAsia" w:hAnsi="Times New Roman" w:cs="Times New Roman"/>
          <w:lang w:val="en-IN"/>
        </w:rPr>
        <w:t xml:space="preserve"> , </w:t>
      </w:r>
      <m:oMath>
        <m:sSup>
          <m:sSupPr>
            <m:ctrlPr>
              <w:rPr>
                <w:rFonts w:ascii="Cambria Math" w:eastAsiaTheme="minorEastAsia" w:hAnsi="Cambria Math" w:cs="Times New Roman"/>
                <w:i/>
                <w:lang w:val="en-IN"/>
              </w:rPr>
            </m:ctrlPr>
          </m:sSupPr>
          <m:e>
            <m:r>
              <w:rPr>
                <w:rFonts w:ascii="Cambria Math" w:eastAsiaTheme="minorEastAsia" w:hAnsi="Cambria Math" w:cs="Times New Roman"/>
                <w:lang w:val="en-IN"/>
              </w:rPr>
              <m:t>HR</m:t>
            </m:r>
          </m:e>
          <m:sup>
            <m:r>
              <w:rPr>
                <w:rFonts w:ascii="Cambria Math" w:eastAsiaTheme="minorEastAsia" w:hAnsi="Cambria Math" w:cs="Times New Roman"/>
                <w:lang w:val="en-IN"/>
              </w:rPr>
              <m:t>2</m:t>
            </m:r>
          </m:sup>
        </m:sSup>
      </m:oMath>
      <w:r>
        <w:rPr>
          <w:rFonts w:ascii="Times New Roman" w:eastAsiaTheme="minorEastAsia" w:hAnsi="Times New Roman" w:cs="Times New Roman"/>
          <w:lang w:val="en-IN"/>
        </w:rPr>
        <w:t xml:space="preserve"> and </w:t>
      </w:r>
      <w:proofErr w:type="gramStart"/>
      <w:r>
        <w:rPr>
          <w:rFonts w:ascii="Times New Roman" w:eastAsiaTheme="minorEastAsia" w:hAnsi="Times New Roman" w:cs="Times New Roman"/>
          <w:lang w:val="en-IN"/>
        </w:rPr>
        <w:t>log(</w:t>
      </w:r>
      <w:proofErr w:type="gramEnd"/>
      <w:r>
        <w:rPr>
          <w:rFonts w:ascii="Times New Roman" w:eastAsiaTheme="minorEastAsia" w:hAnsi="Times New Roman" w:cs="Times New Roman"/>
          <w:lang w:val="en-IN"/>
        </w:rPr>
        <w:t>HR)</w:t>
      </w:r>
    </w:p>
    <w:p w14:paraId="407EA0B1" w14:textId="77777777" w:rsidR="00691F61" w:rsidRPr="00691F61" w:rsidRDefault="00691F61" w:rsidP="00D35D5D">
      <w:pPr>
        <w:rPr>
          <w:rFonts w:ascii="Times New Roman" w:hAnsi="Times New Roman" w:cs="Times New Roman"/>
        </w:rPr>
      </w:pPr>
    </w:p>
    <w:p w14:paraId="4CB4BC25" w14:textId="1C619BD5" w:rsidR="00D35D5D" w:rsidRPr="00D35D5D" w:rsidRDefault="00D35D5D" w:rsidP="00D35D5D">
      <w:pPr>
        <w:rPr>
          <w:rFonts w:ascii="Times New Roman" w:hAnsi="Times New Roman" w:cs="Times New Roman"/>
        </w:rPr>
      </w:pPr>
      <w:r w:rsidRPr="00D35D5D">
        <w:rPr>
          <w:rFonts w:ascii="Times New Roman" w:hAnsi="Times New Roman" w:cs="Times New Roman"/>
          <w:noProof/>
        </w:rPr>
        <w:drawing>
          <wp:inline distT="0" distB="0" distL="0" distR="0" wp14:anchorId="3274BE34" wp14:editId="692B2219">
            <wp:extent cx="5731510" cy="2047240"/>
            <wp:effectExtent l="0" t="0" r="2540" b="0"/>
            <wp:docPr id="388975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47240"/>
                    </a:xfrm>
                    <a:prstGeom prst="rect">
                      <a:avLst/>
                    </a:prstGeom>
                    <a:noFill/>
                    <a:ln>
                      <a:noFill/>
                    </a:ln>
                  </pic:spPr>
                </pic:pic>
              </a:graphicData>
            </a:graphic>
          </wp:inline>
        </w:drawing>
      </w:r>
    </w:p>
    <w:p w14:paraId="4CA2BE64" w14:textId="7989FCD2" w:rsidR="00D35D5D" w:rsidRPr="008270CC" w:rsidRDefault="00D35D5D" w:rsidP="00D35D5D">
      <w:pPr>
        <w:rPr>
          <w:rFonts w:ascii="Times New Roman" w:hAnsi="Times New Roman" w:cs="Times New Roman"/>
          <w:b/>
          <w:bCs/>
          <w:u w:val="single"/>
        </w:rPr>
      </w:pPr>
      <w:r w:rsidRPr="008270CC">
        <w:rPr>
          <w:rFonts w:ascii="Times New Roman" w:hAnsi="Times New Roman" w:cs="Times New Roman"/>
          <w:b/>
          <w:bCs/>
          <w:u w:val="single"/>
        </w:rPr>
        <w:t>Model Development</w:t>
      </w:r>
    </w:p>
    <w:p w14:paraId="0A78038B" w14:textId="39BBA18E" w:rsidR="008270CC" w:rsidRPr="008270CC" w:rsidRDefault="008270CC" w:rsidP="008270CC">
      <w:pPr>
        <w:numPr>
          <w:ilvl w:val="0"/>
          <w:numId w:val="25"/>
        </w:numPr>
        <w:jc w:val="both"/>
        <w:rPr>
          <w:rFonts w:ascii="Times New Roman" w:hAnsi="Times New Roman" w:cs="Times New Roman"/>
          <w:lang w:val="en-IN"/>
        </w:rPr>
      </w:pPr>
      <w:r w:rsidRPr="008270CC">
        <w:rPr>
          <w:rFonts w:ascii="Times New Roman" w:hAnsi="Times New Roman" w:cs="Times New Roman"/>
          <w:b/>
          <w:bCs/>
          <w:lang w:val="en-IN"/>
        </w:rPr>
        <w:t>CNN Architecture (Final Model):</w:t>
      </w:r>
      <w:r w:rsidRPr="008270CC">
        <w:rPr>
          <w:rFonts w:ascii="Times New Roman" w:hAnsi="Times New Roman" w:cs="Times New Roman"/>
          <w:lang w:val="en-IN"/>
        </w:rPr>
        <w:t xml:space="preserve"> Features a deep 1D Convolutional Neural Network designed for spatial-temporal sequence learning. The architecture consists of </w:t>
      </w:r>
      <w:r w:rsidRPr="008270CC">
        <w:rPr>
          <w:rFonts w:ascii="Times New Roman" w:hAnsi="Times New Roman" w:cs="Times New Roman"/>
          <w:b/>
          <w:bCs/>
          <w:lang w:val="en-IN"/>
        </w:rPr>
        <w:t>5 Conv1D blocks</w:t>
      </w:r>
      <w:r w:rsidRPr="008270CC">
        <w:rPr>
          <w:rFonts w:ascii="Times New Roman" w:hAnsi="Times New Roman" w:cs="Times New Roman"/>
          <w:lang w:val="en-IN"/>
        </w:rPr>
        <w:t xml:space="preserve"> (Conv1D</w:t>
      </w:r>
      <w:r>
        <w:rPr>
          <w:rFonts w:ascii="Times New Roman" w:hAnsi="Times New Roman" w:cs="Times New Roman"/>
          <w:lang w:val="en-IN"/>
        </w:rPr>
        <w:t xml:space="preserve"> </w:t>
      </w:r>
      <m:oMath>
        <m:r>
          <w:rPr>
            <w:rFonts w:ascii="Cambria Math" w:hAnsi="Cambria Math" w:cs="Times New Roman"/>
            <w:lang w:val="en-IN"/>
          </w:rPr>
          <m:t>→</m:t>
        </m:r>
      </m:oMath>
      <w:r w:rsidRPr="008270CC">
        <w:rPr>
          <w:rFonts w:ascii="Times New Roman" w:hAnsi="Times New Roman" w:cs="Times New Roman"/>
          <w:lang w:val="en-IN"/>
        </w:rPr>
        <w:t xml:space="preserve">Batch </w:t>
      </w:r>
      <w:r w:rsidR="00262158">
        <w:rPr>
          <w:rFonts w:ascii="Times New Roman" w:hAnsi="Times New Roman" w:cs="Times New Roman"/>
          <w:lang w:val="en-IN"/>
        </w:rPr>
        <w:t>Normalisation</w:t>
      </w:r>
      <w:r w:rsidRPr="008270CC">
        <w:rPr>
          <w:rFonts w:ascii="Times New Roman" w:hAnsi="Times New Roman" w:cs="Times New Roman"/>
          <w:lang w:val="en-IN"/>
        </w:rPr>
        <w:t xml:space="preserve"> </w:t>
      </w:r>
      <m:oMath>
        <m:r>
          <w:rPr>
            <w:rFonts w:ascii="Cambria Math" w:hAnsi="Cambria Math" w:cs="Times New Roman"/>
            <w:lang w:val="en-IN"/>
          </w:rPr>
          <m:t>→</m:t>
        </m:r>
      </m:oMath>
      <w:r w:rsidRPr="008270CC">
        <w:rPr>
          <w:rFonts w:ascii="Times New Roman" w:hAnsi="Times New Roman" w:cs="Times New Roman"/>
          <w:lang w:val="en-IN"/>
        </w:rPr>
        <w:t xml:space="preserve"> ReLU </w:t>
      </w:r>
      <m:oMath>
        <m:r>
          <w:rPr>
            <w:rFonts w:ascii="Cambria Math" w:hAnsi="Cambria Math" w:cs="Times New Roman"/>
            <w:lang w:val="en-IN"/>
          </w:rPr>
          <m:t>→</m:t>
        </m:r>
      </m:oMath>
      <w:r w:rsidRPr="008270CC">
        <w:rPr>
          <w:rFonts w:ascii="Times New Roman" w:hAnsi="Times New Roman" w:cs="Times New Roman"/>
          <w:lang w:val="en-IN"/>
        </w:rPr>
        <w:t xml:space="preserve"> Max Pooling) to automatically extract hierarchical morphological features from the raw waveform. The sequence maps are reduced via </w:t>
      </w:r>
      <w:r w:rsidRPr="008270CC">
        <w:rPr>
          <w:rFonts w:ascii="Times New Roman" w:hAnsi="Times New Roman" w:cs="Times New Roman"/>
          <w:b/>
          <w:bCs/>
          <w:lang w:val="en-IN"/>
        </w:rPr>
        <w:t>Global Average Pooling</w:t>
      </w:r>
      <w:r w:rsidRPr="008270CC">
        <w:rPr>
          <w:rFonts w:ascii="Times New Roman" w:hAnsi="Times New Roman" w:cs="Times New Roman"/>
          <w:lang w:val="en-IN"/>
        </w:rPr>
        <w:t xml:space="preserve"> and directly </w:t>
      </w:r>
      <w:r w:rsidRPr="008270CC">
        <w:rPr>
          <w:rFonts w:ascii="Times New Roman" w:hAnsi="Times New Roman" w:cs="Times New Roman"/>
          <w:b/>
          <w:bCs/>
          <w:lang w:val="en-IN"/>
        </w:rPr>
        <w:t>concatenated with the 30+ engineered features</w:t>
      </w:r>
      <w:r w:rsidRPr="008270CC">
        <w:rPr>
          <w:rFonts w:ascii="Times New Roman" w:hAnsi="Times New Roman" w:cs="Times New Roman"/>
          <w:lang w:val="en-IN"/>
        </w:rPr>
        <w:t xml:space="preserve"> before being passed through </w:t>
      </w:r>
      <w:r w:rsidRPr="008270CC">
        <w:rPr>
          <w:rFonts w:ascii="Times New Roman" w:hAnsi="Times New Roman" w:cs="Times New Roman"/>
          <w:b/>
          <w:bCs/>
          <w:lang w:val="en-IN"/>
        </w:rPr>
        <w:t>fully connected layers</w:t>
      </w:r>
      <w:r w:rsidRPr="008270CC">
        <w:rPr>
          <w:rFonts w:ascii="Times New Roman" w:hAnsi="Times New Roman" w:cs="Times New Roman"/>
          <w:lang w:val="en-IN"/>
        </w:rPr>
        <w:t xml:space="preserve"> to predict the final MAP output.</w:t>
      </w:r>
    </w:p>
    <w:p w14:paraId="392CAC03" w14:textId="77777777" w:rsidR="008270CC" w:rsidRPr="008270CC" w:rsidRDefault="008270CC" w:rsidP="008270CC">
      <w:pPr>
        <w:numPr>
          <w:ilvl w:val="0"/>
          <w:numId w:val="25"/>
        </w:numPr>
        <w:jc w:val="both"/>
        <w:rPr>
          <w:rFonts w:ascii="Times New Roman" w:hAnsi="Times New Roman" w:cs="Times New Roman"/>
          <w:lang w:val="en-IN"/>
        </w:rPr>
      </w:pPr>
      <w:r w:rsidRPr="008270CC">
        <w:rPr>
          <w:rFonts w:ascii="Times New Roman" w:hAnsi="Times New Roman" w:cs="Times New Roman"/>
          <w:b/>
          <w:bCs/>
          <w:lang w:val="en-IN"/>
        </w:rPr>
        <w:t>Training Techniques &amp; Optimization:</w:t>
      </w:r>
      <w:r w:rsidRPr="008270CC">
        <w:rPr>
          <w:rFonts w:ascii="Times New Roman" w:hAnsi="Times New Roman" w:cs="Times New Roman"/>
          <w:lang w:val="en-IN"/>
        </w:rPr>
        <w:t xml:space="preserve"> Designed for high stability and robustness against noise, the training pipeline utilizes </w:t>
      </w:r>
      <w:r w:rsidRPr="008270CC">
        <w:rPr>
          <w:rFonts w:ascii="Times New Roman" w:hAnsi="Times New Roman" w:cs="Times New Roman"/>
          <w:b/>
          <w:bCs/>
          <w:lang w:val="en-IN"/>
        </w:rPr>
        <w:t>Huber loss</w:t>
      </w:r>
      <w:r w:rsidRPr="008270CC">
        <w:rPr>
          <w:rFonts w:ascii="Times New Roman" w:hAnsi="Times New Roman" w:cs="Times New Roman"/>
          <w:lang w:val="en-IN"/>
        </w:rPr>
        <w:t xml:space="preserve"> minimized by the </w:t>
      </w:r>
      <w:proofErr w:type="spellStart"/>
      <w:r w:rsidRPr="008270CC">
        <w:rPr>
          <w:rFonts w:ascii="Times New Roman" w:hAnsi="Times New Roman" w:cs="Times New Roman"/>
          <w:b/>
          <w:bCs/>
          <w:lang w:val="en-IN"/>
        </w:rPr>
        <w:t>AdamW</w:t>
      </w:r>
      <w:proofErr w:type="spellEnd"/>
      <w:r w:rsidRPr="008270CC">
        <w:rPr>
          <w:rFonts w:ascii="Times New Roman" w:hAnsi="Times New Roman" w:cs="Times New Roman"/>
          <w:b/>
          <w:bCs/>
          <w:lang w:val="en-IN"/>
        </w:rPr>
        <w:t xml:space="preserve"> optimizer</w:t>
      </w:r>
      <w:r w:rsidRPr="008270CC">
        <w:rPr>
          <w:rFonts w:ascii="Times New Roman" w:hAnsi="Times New Roman" w:cs="Times New Roman"/>
          <w:lang w:val="en-IN"/>
        </w:rPr>
        <w:t xml:space="preserve">. To handle edge cases, target labels undergo a </w:t>
      </w:r>
      <w:r w:rsidRPr="008270CC">
        <w:rPr>
          <w:rFonts w:ascii="Times New Roman" w:hAnsi="Times New Roman" w:cs="Times New Roman"/>
          <w:b/>
          <w:bCs/>
          <w:lang w:val="en-IN"/>
        </w:rPr>
        <w:t>quantile transformation</w:t>
      </w:r>
      <w:r w:rsidRPr="008270CC">
        <w:rPr>
          <w:rFonts w:ascii="Times New Roman" w:hAnsi="Times New Roman" w:cs="Times New Roman"/>
          <w:lang w:val="en-IN"/>
        </w:rPr>
        <w:t xml:space="preserve">. Training stability is strictly maintained using </w:t>
      </w:r>
      <w:r w:rsidRPr="008270CC">
        <w:rPr>
          <w:rFonts w:ascii="Times New Roman" w:hAnsi="Times New Roman" w:cs="Times New Roman"/>
          <w:b/>
          <w:bCs/>
          <w:lang w:val="en-IN"/>
        </w:rPr>
        <w:t>gradient clipping</w:t>
      </w:r>
      <w:r w:rsidRPr="008270CC">
        <w:rPr>
          <w:rFonts w:ascii="Times New Roman" w:hAnsi="Times New Roman" w:cs="Times New Roman"/>
          <w:lang w:val="en-IN"/>
        </w:rPr>
        <w:t xml:space="preserve"> to prevent exploding gradients, alongside </w:t>
      </w:r>
      <w:r w:rsidRPr="008270CC">
        <w:rPr>
          <w:rFonts w:ascii="Times New Roman" w:hAnsi="Times New Roman" w:cs="Times New Roman"/>
          <w:b/>
          <w:bCs/>
          <w:lang w:val="en-IN"/>
        </w:rPr>
        <w:t>early stopping</w:t>
      </w:r>
      <w:r w:rsidRPr="008270CC">
        <w:rPr>
          <w:rFonts w:ascii="Times New Roman" w:hAnsi="Times New Roman" w:cs="Times New Roman"/>
          <w:lang w:val="en-IN"/>
        </w:rPr>
        <w:t xml:space="preserve"> to avoid overfitting.</w:t>
      </w:r>
    </w:p>
    <w:p w14:paraId="0310E137" w14:textId="42159A41" w:rsidR="00D35D5D" w:rsidRPr="00D35D5D" w:rsidRDefault="00D35D5D" w:rsidP="00D35D5D">
      <w:pPr>
        <w:rPr>
          <w:rFonts w:ascii="Times New Roman" w:hAnsi="Times New Roman" w:cs="Times New Roman"/>
        </w:rPr>
      </w:pPr>
    </w:p>
    <w:p w14:paraId="399CB341" w14:textId="62534337" w:rsidR="00D35D5D" w:rsidRPr="008270CC" w:rsidRDefault="00D35D5D" w:rsidP="00D35D5D">
      <w:pPr>
        <w:rPr>
          <w:rFonts w:ascii="Times New Roman" w:hAnsi="Times New Roman" w:cs="Times New Roman"/>
          <w:b/>
          <w:bCs/>
          <w:u w:val="single"/>
        </w:rPr>
      </w:pPr>
      <w:r w:rsidRPr="008270CC">
        <w:rPr>
          <w:rFonts w:ascii="Times New Roman" w:hAnsi="Times New Roman" w:cs="Times New Roman"/>
          <w:b/>
          <w:bCs/>
          <w:u w:val="single"/>
        </w:rPr>
        <w:t xml:space="preserve"> Model Comparison</w:t>
      </w:r>
    </w:p>
    <w:p w14:paraId="054B9C83" w14:textId="77777777" w:rsidR="008270CC" w:rsidRDefault="00D35D5D" w:rsidP="00D35D5D">
      <w:pPr>
        <w:rPr>
          <w:rFonts w:ascii="Times New Roman" w:hAnsi="Times New Roman" w:cs="Times New Roman"/>
          <w:b/>
          <w:bCs/>
        </w:rPr>
      </w:pPr>
      <w:r w:rsidRPr="00D35D5D">
        <w:rPr>
          <w:rFonts w:ascii="Times New Roman" w:hAnsi="Times New Roman" w:cs="Times New Roman"/>
          <w:noProof/>
        </w:rPr>
        <w:drawing>
          <wp:inline distT="0" distB="0" distL="0" distR="0" wp14:anchorId="30EEEE6E" wp14:editId="12928A7C">
            <wp:extent cx="5731510" cy="2388235"/>
            <wp:effectExtent l="0" t="0" r="2540" b="0"/>
            <wp:docPr id="137258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1EDF12E8" w14:textId="77777777" w:rsidR="008270CC" w:rsidRDefault="008270CC" w:rsidP="00D35D5D">
      <w:pPr>
        <w:rPr>
          <w:rFonts w:ascii="Times New Roman" w:hAnsi="Times New Roman" w:cs="Times New Roman"/>
          <w:b/>
          <w:bCs/>
        </w:rPr>
      </w:pPr>
    </w:p>
    <w:p w14:paraId="402C90E3" w14:textId="77777777" w:rsidR="008270CC" w:rsidRPr="008270CC" w:rsidRDefault="008270CC" w:rsidP="00D35D5D">
      <w:pPr>
        <w:rPr>
          <w:rFonts w:ascii="Times New Roman" w:hAnsi="Times New Roman" w:cs="Times New Roman"/>
          <w:b/>
          <w:bCs/>
          <w:u w:val="single"/>
        </w:rPr>
      </w:pPr>
    </w:p>
    <w:p w14:paraId="7B7D9128" w14:textId="2F468A18" w:rsidR="00D35D5D" w:rsidRPr="008270CC" w:rsidRDefault="00D35D5D" w:rsidP="00D35D5D">
      <w:pPr>
        <w:rPr>
          <w:rFonts w:ascii="Times New Roman" w:hAnsi="Times New Roman" w:cs="Times New Roman"/>
          <w:b/>
          <w:bCs/>
          <w:u w:val="single"/>
        </w:rPr>
      </w:pPr>
      <w:r w:rsidRPr="008270CC">
        <w:rPr>
          <w:rFonts w:ascii="Times New Roman" w:hAnsi="Times New Roman" w:cs="Times New Roman"/>
          <w:b/>
          <w:bCs/>
          <w:u w:val="single"/>
        </w:rPr>
        <w:t>Observed Results</w:t>
      </w:r>
    </w:p>
    <w:tbl>
      <w:tblPr>
        <w:tblStyle w:val="TableGrid"/>
        <w:tblW w:w="0" w:type="auto"/>
        <w:tblLook w:val="04A0" w:firstRow="1" w:lastRow="0" w:firstColumn="1" w:lastColumn="0" w:noHBand="0" w:noVBand="1"/>
      </w:tblPr>
      <w:tblGrid>
        <w:gridCol w:w="1690"/>
        <w:gridCol w:w="1405"/>
        <w:gridCol w:w="1254"/>
        <w:gridCol w:w="1150"/>
      </w:tblGrid>
      <w:tr w:rsidR="00D35D5D" w:rsidRPr="00D35D5D" w14:paraId="6628B6E4" w14:textId="77777777" w:rsidTr="00D35D5D">
        <w:tc>
          <w:tcPr>
            <w:tcW w:w="0" w:type="auto"/>
            <w:hideMark/>
          </w:tcPr>
          <w:p w14:paraId="1B36A345" w14:textId="77777777" w:rsidR="00D35D5D" w:rsidRPr="00D35D5D" w:rsidRDefault="00D35D5D" w:rsidP="00D35D5D">
            <w:pPr>
              <w:spacing w:after="160" w:line="278" w:lineRule="auto"/>
              <w:rPr>
                <w:rFonts w:ascii="Times New Roman" w:hAnsi="Times New Roman" w:cs="Times New Roman"/>
                <w:b/>
                <w:bCs/>
              </w:rPr>
            </w:pPr>
            <w:r w:rsidRPr="00D35D5D">
              <w:rPr>
                <w:rFonts w:ascii="Times New Roman" w:hAnsi="Times New Roman" w:cs="Times New Roman"/>
                <w:b/>
                <w:bCs/>
              </w:rPr>
              <w:t>Model</w:t>
            </w:r>
          </w:p>
        </w:tc>
        <w:tc>
          <w:tcPr>
            <w:tcW w:w="0" w:type="auto"/>
            <w:hideMark/>
          </w:tcPr>
          <w:p w14:paraId="1A224BBC" w14:textId="77777777" w:rsidR="00D35D5D" w:rsidRPr="00D35D5D" w:rsidRDefault="00D35D5D" w:rsidP="00D35D5D">
            <w:pPr>
              <w:spacing w:after="160" w:line="278" w:lineRule="auto"/>
              <w:rPr>
                <w:rFonts w:ascii="Times New Roman" w:hAnsi="Times New Roman" w:cs="Times New Roman"/>
                <w:b/>
                <w:bCs/>
              </w:rPr>
            </w:pPr>
            <w:r w:rsidRPr="00D35D5D">
              <w:rPr>
                <w:rFonts w:ascii="Times New Roman" w:hAnsi="Times New Roman" w:cs="Times New Roman"/>
                <w:b/>
                <w:bCs/>
              </w:rPr>
              <w:t>Train MAE</w:t>
            </w:r>
          </w:p>
        </w:tc>
        <w:tc>
          <w:tcPr>
            <w:tcW w:w="0" w:type="auto"/>
            <w:hideMark/>
          </w:tcPr>
          <w:p w14:paraId="30C03195" w14:textId="77777777" w:rsidR="00D35D5D" w:rsidRPr="00D35D5D" w:rsidRDefault="00D35D5D" w:rsidP="00D35D5D">
            <w:pPr>
              <w:spacing w:after="160" w:line="278" w:lineRule="auto"/>
              <w:rPr>
                <w:rFonts w:ascii="Times New Roman" w:hAnsi="Times New Roman" w:cs="Times New Roman"/>
                <w:b/>
                <w:bCs/>
              </w:rPr>
            </w:pPr>
            <w:r w:rsidRPr="00D35D5D">
              <w:rPr>
                <w:rFonts w:ascii="Times New Roman" w:hAnsi="Times New Roman" w:cs="Times New Roman"/>
                <w:b/>
                <w:bCs/>
              </w:rPr>
              <w:t>Test MAE</w:t>
            </w:r>
          </w:p>
        </w:tc>
        <w:tc>
          <w:tcPr>
            <w:tcW w:w="0" w:type="auto"/>
            <w:hideMark/>
          </w:tcPr>
          <w:p w14:paraId="583AE324" w14:textId="77777777" w:rsidR="00D35D5D" w:rsidRPr="00D35D5D" w:rsidRDefault="00D35D5D" w:rsidP="00D35D5D">
            <w:pPr>
              <w:spacing w:after="160" w:line="278" w:lineRule="auto"/>
              <w:rPr>
                <w:rFonts w:ascii="Times New Roman" w:hAnsi="Times New Roman" w:cs="Times New Roman"/>
                <w:b/>
                <w:bCs/>
              </w:rPr>
            </w:pPr>
            <w:proofErr w:type="spellStart"/>
            <w:r w:rsidRPr="00D35D5D">
              <w:rPr>
                <w:rFonts w:ascii="Times New Roman" w:hAnsi="Times New Roman" w:cs="Times New Roman"/>
                <w:b/>
                <w:bCs/>
              </w:rPr>
              <w:t>Behavior</w:t>
            </w:r>
            <w:proofErr w:type="spellEnd"/>
          </w:p>
        </w:tc>
      </w:tr>
      <w:tr w:rsidR="00D35D5D" w:rsidRPr="00D35D5D" w14:paraId="54905959" w14:textId="77777777" w:rsidTr="00D35D5D">
        <w:tc>
          <w:tcPr>
            <w:tcW w:w="0" w:type="auto"/>
            <w:hideMark/>
          </w:tcPr>
          <w:p w14:paraId="42FD285D"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b/>
                <w:bCs/>
              </w:rPr>
              <w:t>CNN</w:t>
            </w:r>
          </w:p>
        </w:tc>
        <w:tc>
          <w:tcPr>
            <w:tcW w:w="0" w:type="auto"/>
            <w:hideMark/>
          </w:tcPr>
          <w:p w14:paraId="050241F8" w14:textId="483A96A2"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~5.74</w:t>
            </w:r>
          </w:p>
        </w:tc>
        <w:tc>
          <w:tcPr>
            <w:tcW w:w="0" w:type="auto"/>
            <w:hideMark/>
          </w:tcPr>
          <w:p w14:paraId="42A973D3" w14:textId="1C7F75AA"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b/>
                <w:bCs/>
              </w:rPr>
              <w:t>4.99</w:t>
            </w:r>
          </w:p>
        </w:tc>
        <w:tc>
          <w:tcPr>
            <w:tcW w:w="0" w:type="auto"/>
            <w:hideMark/>
          </w:tcPr>
          <w:p w14:paraId="79CD5059" w14:textId="4FC03A0A"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Best</w:t>
            </w:r>
          </w:p>
        </w:tc>
      </w:tr>
      <w:tr w:rsidR="00D35D5D" w:rsidRPr="00D35D5D" w14:paraId="6CC855AB" w14:textId="77777777" w:rsidTr="00D35D5D">
        <w:tc>
          <w:tcPr>
            <w:tcW w:w="0" w:type="auto"/>
            <w:hideMark/>
          </w:tcPr>
          <w:p w14:paraId="40C07E47" w14:textId="77777777" w:rsidR="00D35D5D" w:rsidRPr="00D35D5D" w:rsidRDefault="00D35D5D" w:rsidP="00D35D5D">
            <w:pPr>
              <w:spacing w:after="160" w:line="278" w:lineRule="auto"/>
              <w:rPr>
                <w:rFonts w:ascii="Times New Roman" w:hAnsi="Times New Roman" w:cs="Times New Roman"/>
              </w:rPr>
            </w:pPr>
            <w:proofErr w:type="spellStart"/>
            <w:r w:rsidRPr="00D35D5D">
              <w:rPr>
                <w:rFonts w:ascii="Times New Roman" w:hAnsi="Times New Roman" w:cs="Times New Roman"/>
              </w:rPr>
              <w:t>LightGBM</w:t>
            </w:r>
            <w:proofErr w:type="spellEnd"/>
          </w:p>
        </w:tc>
        <w:tc>
          <w:tcPr>
            <w:tcW w:w="0" w:type="auto"/>
            <w:hideMark/>
          </w:tcPr>
          <w:p w14:paraId="33B9468E"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~8.1</w:t>
            </w:r>
          </w:p>
        </w:tc>
        <w:tc>
          <w:tcPr>
            <w:tcW w:w="0" w:type="auto"/>
            <w:hideMark/>
          </w:tcPr>
          <w:p w14:paraId="65D48A7A"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9.77</w:t>
            </w:r>
          </w:p>
        </w:tc>
        <w:tc>
          <w:tcPr>
            <w:tcW w:w="0" w:type="auto"/>
            <w:hideMark/>
          </w:tcPr>
          <w:p w14:paraId="25D162CF"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Stable</w:t>
            </w:r>
          </w:p>
        </w:tc>
      </w:tr>
      <w:tr w:rsidR="00D35D5D" w:rsidRPr="00D35D5D" w14:paraId="24B65F92" w14:textId="77777777" w:rsidTr="00D35D5D">
        <w:tc>
          <w:tcPr>
            <w:tcW w:w="0" w:type="auto"/>
            <w:hideMark/>
          </w:tcPr>
          <w:p w14:paraId="5C8B8358" w14:textId="77777777" w:rsidR="00D35D5D" w:rsidRPr="00D35D5D" w:rsidRDefault="00D35D5D" w:rsidP="00D35D5D">
            <w:pPr>
              <w:spacing w:after="160" w:line="278" w:lineRule="auto"/>
              <w:rPr>
                <w:rFonts w:ascii="Times New Roman" w:hAnsi="Times New Roman" w:cs="Times New Roman"/>
              </w:rPr>
            </w:pPr>
            <w:proofErr w:type="spellStart"/>
            <w:r w:rsidRPr="00D35D5D">
              <w:rPr>
                <w:rFonts w:ascii="Times New Roman" w:hAnsi="Times New Roman" w:cs="Times New Roman"/>
              </w:rPr>
              <w:t>XGBoost</w:t>
            </w:r>
            <w:proofErr w:type="spellEnd"/>
          </w:p>
        </w:tc>
        <w:tc>
          <w:tcPr>
            <w:tcW w:w="0" w:type="auto"/>
            <w:hideMark/>
          </w:tcPr>
          <w:p w14:paraId="6F3ABB7B"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~8.1</w:t>
            </w:r>
          </w:p>
        </w:tc>
        <w:tc>
          <w:tcPr>
            <w:tcW w:w="0" w:type="auto"/>
            <w:hideMark/>
          </w:tcPr>
          <w:p w14:paraId="3B3748D5"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9.79</w:t>
            </w:r>
          </w:p>
        </w:tc>
        <w:tc>
          <w:tcPr>
            <w:tcW w:w="0" w:type="auto"/>
            <w:hideMark/>
          </w:tcPr>
          <w:p w14:paraId="52F1E3A0"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Similar</w:t>
            </w:r>
          </w:p>
        </w:tc>
      </w:tr>
      <w:tr w:rsidR="00D35D5D" w:rsidRPr="00D35D5D" w14:paraId="29EB7ED1" w14:textId="77777777" w:rsidTr="00D35D5D">
        <w:tc>
          <w:tcPr>
            <w:tcW w:w="0" w:type="auto"/>
            <w:hideMark/>
          </w:tcPr>
          <w:p w14:paraId="037D33D7"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Extra Trees</w:t>
            </w:r>
          </w:p>
        </w:tc>
        <w:tc>
          <w:tcPr>
            <w:tcW w:w="0" w:type="auto"/>
            <w:hideMark/>
          </w:tcPr>
          <w:p w14:paraId="753A83BD"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~1.1</w:t>
            </w:r>
          </w:p>
        </w:tc>
        <w:tc>
          <w:tcPr>
            <w:tcW w:w="0" w:type="auto"/>
            <w:hideMark/>
          </w:tcPr>
          <w:p w14:paraId="60DCD22F"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14.72</w:t>
            </w:r>
          </w:p>
        </w:tc>
        <w:tc>
          <w:tcPr>
            <w:tcW w:w="0" w:type="auto"/>
            <w:hideMark/>
          </w:tcPr>
          <w:p w14:paraId="12783DE7"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Overfit</w:t>
            </w:r>
          </w:p>
        </w:tc>
      </w:tr>
      <w:tr w:rsidR="00D35D5D" w:rsidRPr="00D35D5D" w14:paraId="1F75DC24" w14:textId="77777777" w:rsidTr="00D35D5D">
        <w:tc>
          <w:tcPr>
            <w:tcW w:w="0" w:type="auto"/>
            <w:hideMark/>
          </w:tcPr>
          <w:p w14:paraId="4A6CDEBC"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Random Forest</w:t>
            </w:r>
          </w:p>
        </w:tc>
        <w:tc>
          <w:tcPr>
            <w:tcW w:w="0" w:type="auto"/>
            <w:hideMark/>
          </w:tcPr>
          <w:p w14:paraId="4DA99EB9"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~1.38</w:t>
            </w:r>
          </w:p>
        </w:tc>
        <w:tc>
          <w:tcPr>
            <w:tcW w:w="0" w:type="auto"/>
            <w:hideMark/>
          </w:tcPr>
          <w:p w14:paraId="7F3B0388"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14.37</w:t>
            </w:r>
          </w:p>
        </w:tc>
        <w:tc>
          <w:tcPr>
            <w:tcW w:w="0" w:type="auto"/>
            <w:hideMark/>
          </w:tcPr>
          <w:p w14:paraId="160380EE"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Overfit</w:t>
            </w:r>
          </w:p>
        </w:tc>
      </w:tr>
      <w:tr w:rsidR="00D35D5D" w:rsidRPr="00D35D5D" w14:paraId="0C006671" w14:textId="77777777" w:rsidTr="00D35D5D">
        <w:tc>
          <w:tcPr>
            <w:tcW w:w="0" w:type="auto"/>
            <w:hideMark/>
          </w:tcPr>
          <w:p w14:paraId="078B14F8"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Ridge + RBF</w:t>
            </w:r>
          </w:p>
        </w:tc>
        <w:tc>
          <w:tcPr>
            <w:tcW w:w="0" w:type="auto"/>
            <w:hideMark/>
          </w:tcPr>
          <w:p w14:paraId="7DB010EF"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~2.56</w:t>
            </w:r>
          </w:p>
        </w:tc>
        <w:tc>
          <w:tcPr>
            <w:tcW w:w="0" w:type="auto"/>
            <w:hideMark/>
          </w:tcPr>
          <w:p w14:paraId="66868C6B"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14.34</w:t>
            </w:r>
          </w:p>
        </w:tc>
        <w:tc>
          <w:tcPr>
            <w:tcW w:w="0" w:type="auto"/>
            <w:hideMark/>
          </w:tcPr>
          <w:p w14:paraId="52C5DEC7"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Overfit</w:t>
            </w:r>
          </w:p>
        </w:tc>
      </w:tr>
      <w:tr w:rsidR="00D35D5D" w:rsidRPr="00D35D5D" w14:paraId="4F55CA20" w14:textId="77777777" w:rsidTr="00D35D5D">
        <w:tc>
          <w:tcPr>
            <w:tcW w:w="0" w:type="auto"/>
            <w:hideMark/>
          </w:tcPr>
          <w:p w14:paraId="0666B0FB"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Linear</w:t>
            </w:r>
          </w:p>
        </w:tc>
        <w:tc>
          <w:tcPr>
            <w:tcW w:w="0" w:type="auto"/>
            <w:hideMark/>
          </w:tcPr>
          <w:p w14:paraId="2CA03BF1"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~3.78</w:t>
            </w:r>
          </w:p>
        </w:tc>
        <w:tc>
          <w:tcPr>
            <w:tcW w:w="0" w:type="auto"/>
            <w:hideMark/>
          </w:tcPr>
          <w:p w14:paraId="1A284D37"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20.62</w:t>
            </w:r>
          </w:p>
        </w:tc>
        <w:tc>
          <w:tcPr>
            <w:tcW w:w="0" w:type="auto"/>
            <w:hideMark/>
          </w:tcPr>
          <w:p w14:paraId="17270775" w14:textId="77777777" w:rsidR="00D35D5D" w:rsidRPr="00D35D5D" w:rsidRDefault="00D35D5D" w:rsidP="00D35D5D">
            <w:pPr>
              <w:spacing w:after="160" w:line="278" w:lineRule="auto"/>
              <w:rPr>
                <w:rFonts w:ascii="Times New Roman" w:hAnsi="Times New Roman" w:cs="Times New Roman"/>
              </w:rPr>
            </w:pPr>
            <w:r w:rsidRPr="00D35D5D">
              <w:rPr>
                <w:rFonts w:ascii="Times New Roman" w:hAnsi="Times New Roman" w:cs="Times New Roman"/>
              </w:rPr>
              <w:t>Poor</w:t>
            </w:r>
          </w:p>
        </w:tc>
      </w:tr>
    </w:tbl>
    <w:p w14:paraId="2938176D" w14:textId="08BF29F6" w:rsidR="00D35D5D" w:rsidRPr="008270CC" w:rsidRDefault="00D35D5D" w:rsidP="00D35D5D">
      <w:pPr>
        <w:rPr>
          <w:rFonts w:ascii="Times New Roman" w:hAnsi="Times New Roman" w:cs="Times New Roman"/>
          <w:u w:val="single"/>
        </w:rPr>
      </w:pPr>
    </w:p>
    <w:p w14:paraId="67E7765B" w14:textId="6F5D8074" w:rsidR="00D35D5D" w:rsidRPr="008270CC" w:rsidRDefault="00D35D5D" w:rsidP="00D35D5D">
      <w:pPr>
        <w:rPr>
          <w:rFonts w:ascii="Times New Roman" w:hAnsi="Times New Roman" w:cs="Times New Roman"/>
          <w:b/>
          <w:bCs/>
          <w:sz w:val="28"/>
          <w:szCs w:val="28"/>
          <w:u w:val="single"/>
        </w:rPr>
      </w:pPr>
      <w:r w:rsidRPr="008270CC">
        <w:rPr>
          <w:rFonts w:ascii="Times New Roman" w:hAnsi="Times New Roman" w:cs="Times New Roman"/>
          <w:b/>
          <w:bCs/>
          <w:sz w:val="28"/>
          <w:szCs w:val="28"/>
          <w:u w:val="single"/>
        </w:rPr>
        <w:t xml:space="preserve"> Prediction Analysis (Visual Evidence)</w:t>
      </w:r>
    </w:p>
    <w:p w14:paraId="35B45F05" w14:textId="77777777" w:rsidR="00D35D5D" w:rsidRPr="00D35D5D" w:rsidRDefault="00D35D5D" w:rsidP="00D35D5D">
      <w:pPr>
        <w:rPr>
          <w:rFonts w:ascii="Times New Roman" w:hAnsi="Times New Roman" w:cs="Times New Roman"/>
          <w:b/>
          <w:bCs/>
        </w:rPr>
      </w:pPr>
      <w:r w:rsidRPr="00D35D5D">
        <w:rPr>
          <w:rFonts w:ascii="Times New Roman" w:hAnsi="Times New Roman" w:cs="Times New Roman"/>
          <w:b/>
          <w:bCs/>
        </w:rPr>
        <w:t>Best Model (CNN)</w:t>
      </w:r>
    </w:p>
    <w:p w14:paraId="28467973" w14:textId="77777777" w:rsidR="00D35D5D" w:rsidRPr="00D35D5D" w:rsidRDefault="00D35D5D" w:rsidP="00D35D5D">
      <w:pPr>
        <w:numPr>
          <w:ilvl w:val="0"/>
          <w:numId w:val="10"/>
        </w:numPr>
        <w:rPr>
          <w:rFonts w:ascii="Times New Roman" w:hAnsi="Times New Roman" w:cs="Times New Roman"/>
        </w:rPr>
      </w:pPr>
      <w:r w:rsidRPr="00D35D5D">
        <w:rPr>
          <w:rFonts w:ascii="Times New Roman" w:hAnsi="Times New Roman" w:cs="Times New Roman"/>
        </w:rPr>
        <w:t>MAP_Cnn.png (your CNN scatter plot)</w:t>
      </w:r>
    </w:p>
    <w:p w14:paraId="32ADED3F" w14:textId="77777777" w:rsidR="00D35D5D" w:rsidRPr="00D35D5D" w:rsidRDefault="00D35D5D" w:rsidP="00D35D5D">
      <w:pPr>
        <w:rPr>
          <w:rFonts w:ascii="Times New Roman" w:hAnsi="Times New Roman" w:cs="Times New Roman"/>
        </w:rPr>
      </w:pPr>
      <w:r w:rsidRPr="00D35D5D">
        <w:rPr>
          <w:rFonts w:ascii="Times New Roman" w:hAnsi="Times New Roman" w:cs="Times New Roman"/>
          <w:b/>
          <w:bCs/>
        </w:rPr>
        <w:t>Observation:</w:t>
      </w:r>
    </w:p>
    <w:p w14:paraId="557353C4" w14:textId="77777777" w:rsidR="00D35D5D" w:rsidRPr="00D35D5D" w:rsidRDefault="00D35D5D" w:rsidP="00D35D5D">
      <w:pPr>
        <w:numPr>
          <w:ilvl w:val="0"/>
          <w:numId w:val="11"/>
        </w:numPr>
        <w:rPr>
          <w:rFonts w:ascii="Times New Roman" w:hAnsi="Times New Roman" w:cs="Times New Roman"/>
        </w:rPr>
      </w:pPr>
      <w:r w:rsidRPr="00D35D5D">
        <w:rPr>
          <w:rFonts w:ascii="Times New Roman" w:hAnsi="Times New Roman" w:cs="Times New Roman"/>
        </w:rPr>
        <w:t>Points closely follow diagonal → strong prediction</w:t>
      </w:r>
    </w:p>
    <w:p w14:paraId="446163CA" w14:textId="77777777" w:rsidR="00D35D5D" w:rsidRPr="00D35D5D" w:rsidRDefault="00D35D5D" w:rsidP="00D35D5D">
      <w:pPr>
        <w:numPr>
          <w:ilvl w:val="0"/>
          <w:numId w:val="11"/>
        </w:numPr>
        <w:rPr>
          <w:rFonts w:ascii="Times New Roman" w:hAnsi="Times New Roman" w:cs="Times New Roman"/>
        </w:rPr>
      </w:pPr>
      <w:r w:rsidRPr="00D35D5D">
        <w:rPr>
          <w:rFonts w:ascii="Times New Roman" w:hAnsi="Times New Roman" w:cs="Times New Roman"/>
        </w:rPr>
        <w:t>Low spread → low error</w:t>
      </w:r>
    </w:p>
    <w:p w14:paraId="673E1133" w14:textId="77777777" w:rsidR="00D35D5D" w:rsidRPr="00D35D5D" w:rsidRDefault="00D35D5D" w:rsidP="00D35D5D">
      <w:pPr>
        <w:numPr>
          <w:ilvl w:val="0"/>
          <w:numId w:val="11"/>
        </w:numPr>
        <w:rPr>
          <w:rFonts w:ascii="Times New Roman" w:hAnsi="Times New Roman" w:cs="Times New Roman"/>
        </w:rPr>
      </w:pPr>
      <w:r w:rsidRPr="00D35D5D">
        <w:rPr>
          <w:rFonts w:ascii="Times New Roman" w:hAnsi="Times New Roman" w:cs="Times New Roman"/>
        </w:rPr>
        <w:t>MAE ≈ </w:t>
      </w:r>
      <w:r w:rsidRPr="00D35D5D">
        <w:rPr>
          <w:rFonts w:ascii="Times New Roman" w:hAnsi="Times New Roman" w:cs="Times New Roman"/>
          <w:b/>
          <w:bCs/>
        </w:rPr>
        <w:t>4.99–6.59</w:t>
      </w:r>
    </w:p>
    <w:p w14:paraId="3C39B275" w14:textId="77777777" w:rsidR="008270CC" w:rsidRDefault="008270CC" w:rsidP="00D35D5D">
      <w:pPr>
        <w:rPr>
          <w:rFonts w:ascii="Times New Roman" w:hAnsi="Times New Roman" w:cs="Times New Roman"/>
        </w:rPr>
      </w:pPr>
    </w:p>
    <w:p w14:paraId="11155DF5" w14:textId="19ADBE99" w:rsidR="00D35D5D" w:rsidRPr="00884C5C" w:rsidRDefault="00D35D5D" w:rsidP="00D35D5D">
      <w:pPr>
        <w:rPr>
          <w:rFonts w:ascii="Times New Roman" w:hAnsi="Times New Roman" w:cs="Times New Roman"/>
          <w:b/>
          <w:bCs/>
          <w:sz w:val="28"/>
          <w:szCs w:val="28"/>
          <w:u w:val="single"/>
        </w:rPr>
      </w:pPr>
      <w:proofErr w:type="spellStart"/>
      <w:r w:rsidRPr="00884C5C">
        <w:rPr>
          <w:rFonts w:ascii="Times New Roman" w:hAnsi="Times New Roman" w:cs="Times New Roman"/>
          <w:b/>
          <w:bCs/>
          <w:sz w:val="28"/>
          <w:szCs w:val="28"/>
          <w:u w:val="single"/>
        </w:rPr>
        <w:t>LightGBM</w:t>
      </w:r>
      <w:proofErr w:type="spellEnd"/>
    </w:p>
    <w:p w14:paraId="647D0482" w14:textId="2410EED9" w:rsidR="00D35D5D" w:rsidRPr="00BC70BD" w:rsidRDefault="00D35D5D" w:rsidP="00D35D5D">
      <w:pPr>
        <w:ind w:left="720"/>
        <w:rPr>
          <w:rFonts w:ascii="Times New Roman" w:hAnsi="Times New Roman" w:cs="Times New Roman"/>
          <w:u w:val="single"/>
        </w:rPr>
      </w:pPr>
      <w:r w:rsidRPr="00BC70BD">
        <w:rPr>
          <w:rFonts w:ascii="Times New Roman" w:hAnsi="Times New Roman" w:cs="Times New Roman"/>
          <w:noProof/>
          <w:u w:val="single"/>
        </w:rPr>
        <w:lastRenderedPageBreak/>
        <w:drawing>
          <wp:inline distT="0" distB="0" distL="0" distR="0" wp14:anchorId="6F896316" wp14:editId="0D45F047">
            <wp:extent cx="5731510" cy="4298950"/>
            <wp:effectExtent l="0" t="0" r="2540" b="6350"/>
            <wp:docPr id="107925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B22E10B" w14:textId="77777777" w:rsidR="00D35D5D" w:rsidRPr="00BC70BD" w:rsidRDefault="00D35D5D" w:rsidP="00D35D5D">
      <w:pPr>
        <w:rPr>
          <w:rFonts w:ascii="Times New Roman" w:hAnsi="Times New Roman" w:cs="Times New Roman"/>
          <w:b/>
          <w:bCs/>
          <w:u w:val="single"/>
        </w:rPr>
      </w:pPr>
      <w:r w:rsidRPr="00BC70BD">
        <w:rPr>
          <w:rFonts w:ascii="Times New Roman" w:hAnsi="Times New Roman" w:cs="Times New Roman"/>
          <w:b/>
          <w:bCs/>
          <w:u w:val="single"/>
        </w:rPr>
        <w:t>Observation:</w:t>
      </w:r>
    </w:p>
    <w:p w14:paraId="2E4BC114" w14:textId="6568AEE5" w:rsidR="00BC70BD" w:rsidRPr="00BC70BD" w:rsidRDefault="00BC70BD" w:rsidP="00BC70BD">
      <w:pPr>
        <w:jc w:val="both"/>
        <w:rPr>
          <w:rFonts w:ascii="Times New Roman" w:hAnsi="Times New Roman" w:cs="Times New Roman"/>
          <w:lang w:val="en-IN"/>
        </w:rPr>
      </w:pPr>
      <w:r w:rsidRPr="00BC70BD">
        <w:rPr>
          <w:rFonts w:ascii="Times New Roman" w:hAnsi="Times New Roman" w:cs="Times New Roman"/>
          <w:lang w:val="en-IN"/>
        </w:rPr>
        <w:t xml:space="preserve"> </w:t>
      </w:r>
      <w:r w:rsidRPr="00BC70BD">
        <w:rPr>
          <w:rFonts w:ascii="Times New Roman" w:hAnsi="Times New Roman" w:cs="Times New Roman"/>
          <w:b/>
          <w:bCs/>
          <w:lang w:val="en-IN"/>
        </w:rPr>
        <w:t>Performance &amp; Core Issue:</w:t>
      </w:r>
      <w:r w:rsidRPr="00BC70BD">
        <w:rPr>
          <w:rFonts w:ascii="Times New Roman" w:hAnsi="Times New Roman" w:cs="Times New Roman"/>
          <w:lang w:val="en-IN"/>
        </w:rPr>
        <w:t xml:space="preserve"> Initial experiments using a baseline </w:t>
      </w:r>
      <w:proofErr w:type="spellStart"/>
      <w:r w:rsidRPr="00BC70BD">
        <w:rPr>
          <w:rFonts w:ascii="Times New Roman" w:hAnsi="Times New Roman" w:cs="Times New Roman"/>
          <w:lang w:val="en-IN"/>
        </w:rPr>
        <w:t>LightGBM</w:t>
      </w:r>
      <w:proofErr w:type="spellEnd"/>
      <w:r w:rsidRPr="00BC70BD">
        <w:rPr>
          <w:rFonts w:ascii="Times New Roman" w:hAnsi="Times New Roman" w:cs="Times New Roman"/>
          <w:lang w:val="en-IN"/>
        </w:rPr>
        <w:t xml:space="preserve"> model yielded poor generalization with a Mean Absolute Error (MAE) of </w:t>
      </w:r>
      <w:r w:rsidRPr="00BC70BD">
        <w:rPr>
          <w:rFonts w:ascii="Times New Roman" w:hAnsi="Times New Roman" w:cs="Times New Roman"/>
          <w:b/>
          <w:bCs/>
          <w:lang w:val="en-IN"/>
        </w:rPr>
        <w:t>9.7706</w:t>
      </w:r>
      <w:r w:rsidRPr="00BC70BD">
        <w:rPr>
          <w:rFonts w:ascii="Times New Roman" w:hAnsi="Times New Roman" w:cs="Times New Roman"/>
          <w:lang w:val="en-IN"/>
        </w:rPr>
        <w:t xml:space="preserve">. As illustrated in the prediction vs. label plot below, the model suffers from a severe </w:t>
      </w:r>
      <w:r w:rsidRPr="00BC70BD">
        <w:rPr>
          <w:rFonts w:ascii="Times New Roman" w:hAnsi="Times New Roman" w:cs="Times New Roman"/>
          <w:b/>
          <w:bCs/>
          <w:lang w:val="en-IN"/>
        </w:rPr>
        <w:t>prediction collapse</w:t>
      </w:r>
      <w:r w:rsidRPr="00BC70BD">
        <w:rPr>
          <w:rFonts w:ascii="Times New Roman" w:hAnsi="Times New Roman" w:cs="Times New Roman"/>
          <w:lang w:val="en-IN"/>
        </w:rPr>
        <w:t xml:space="preserve">, flattening out into tight, discrete horizontal bands </w:t>
      </w:r>
      <w:proofErr w:type="spellStart"/>
      <w:r w:rsidRPr="00BC70BD">
        <w:rPr>
          <w:rFonts w:ascii="Times New Roman" w:hAnsi="Times New Roman" w:cs="Times New Roman"/>
          <w:lang w:val="en-IN"/>
        </w:rPr>
        <w:t>centered</w:t>
      </w:r>
      <w:proofErr w:type="spellEnd"/>
      <w:r w:rsidRPr="00BC70BD">
        <w:rPr>
          <w:rFonts w:ascii="Times New Roman" w:hAnsi="Times New Roman" w:cs="Times New Roman"/>
          <w:lang w:val="en-IN"/>
        </w:rPr>
        <w:t xml:space="preserve"> around the target distribution mean </w:t>
      </w:r>
      <w:proofErr w:type="gramStart"/>
      <w:r w:rsidRPr="00BC70BD">
        <w:rPr>
          <w:rFonts w:ascii="Times New Roman" w:hAnsi="Times New Roman" w:cs="Times New Roman"/>
          <w:lang w:val="en-IN"/>
        </w:rPr>
        <w:t>( 74</w:t>
      </w:r>
      <w:proofErr w:type="gramEnd"/>
      <w:r w:rsidR="00530CC1">
        <w:rPr>
          <w:rFonts w:ascii="Times New Roman" w:hAnsi="Times New Roman" w:cs="Times New Roman"/>
          <w:lang w:val="en-IN"/>
        </w:rPr>
        <w:t xml:space="preserve"> - </w:t>
      </w:r>
      <w:r w:rsidRPr="00BC70BD">
        <w:rPr>
          <w:rFonts w:ascii="Times New Roman" w:hAnsi="Times New Roman" w:cs="Times New Roman"/>
          <w:lang w:val="en-IN"/>
        </w:rPr>
        <w:t>80 mmHg).</w:t>
      </w:r>
    </w:p>
    <w:p w14:paraId="2B3AE89F" w14:textId="10544754" w:rsidR="00BC70BD" w:rsidRPr="00BC70BD" w:rsidRDefault="00BC70BD" w:rsidP="00BC70BD">
      <w:pPr>
        <w:jc w:val="both"/>
        <w:rPr>
          <w:rFonts w:ascii="Times New Roman" w:hAnsi="Times New Roman" w:cs="Times New Roman"/>
          <w:lang w:val="en-IN"/>
        </w:rPr>
      </w:pPr>
      <w:r w:rsidRPr="00BC70BD">
        <w:rPr>
          <w:rFonts w:ascii="Times New Roman" w:hAnsi="Times New Roman" w:cs="Times New Roman"/>
          <w:b/>
          <w:bCs/>
          <w:lang w:val="en-IN"/>
        </w:rPr>
        <w:t>Diagnostic Insights:</w:t>
      </w:r>
      <w:r w:rsidRPr="00BC70BD">
        <w:rPr>
          <w:rFonts w:ascii="Times New Roman" w:hAnsi="Times New Roman" w:cs="Times New Roman"/>
          <w:lang w:val="en-IN"/>
        </w:rPr>
        <w:t xml:space="preserve"> The model completely fails to capture the underlying target variability or track the actual upward trend of the true MAP labels (the red diagonal stair-step pattern). This </w:t>
      </w:r>
      <w:r w:rsidR="00530CC1">
        <w:rPr>
          <w:rFonts w:ascii="Times New Roman" w:hAnsi="Times New Roman" w:cs="Times New Roman"/>
          <w:lang w:val="en-IN"/>
        </w:rPr>
        <w:t>behaviour</w:t>
      </w:r>
      <w:r w:rsidRPr="00BC70BD">
        <w:rPr>
          <w:rFonts w:ascii="Times New Roman" w:hAnsi="Times New Roman" w:cs="Times New Roman"/>
          <w:lang w:val="en-IN"/>
        </w:rPr>
        <w:t xml:space="preserve"> strongly confirms that the tree-based model is struggling to map the out</w:t>
      </w:r>
      <w:r w:rsidR="00530CC1">
        <w:rPr>
          <w:rFonts w:ascii="Times New Roman" w:hAnsi="Times New Roman" w:cs="Times New Roman"/>
          <w:lang w:val="en-IN"/>
        </w:rPr>
        <w:t xml:space="preserve"> </w:t>
      </w:r>
      <w:r w:rsidR="00CC1F78">
        <w:rPr>
          <w:rFonts w:ascii="Times New Roman" w:hAnsi="Times New Roman" w:cs="Times New Roman"/>
          <w:lang w:val="en-IN"/>
        </w:rPr>
        <w:t>–</w:t>
      </w:r>
      <w:r w:rsidR="00530CC1">
        <w:rPr>
          <w:rFonts w:ascii="Times New Roman" w:hAnsi="Times New Roman" w:cs="Times New Roman"/>
          <w:lang w:val="en-IN"/>
        </w:rPr>
        <w:t xml:space="preserve"> </w:t>
      </w:r>
      <w:r w:rsidRPr="00BC70BD">
        <w:rPr>
          <w:rFonts w:ascii="Times New Roman" w:hAnsi="Times New Roman" w:cs="Times New Roman"/>
          <w:lang w:val="en-IN"/>
        </w:rPr>
        <w:t>of</w:t>
      </w:r>
      <w:r w:rsidR="00CC1F78">
        <w:rPr>
          <w:rFonts w:ascii="Times New Roman" w:hAnsi="Times New Roman" w:cs="Times New Roman"/>
          <w:lang w:val="en-IN"/>
        </w:rPr>
        <w:t xml:space="preserve"> </w:t>
      </w:r>
      <w:r w:rsidRPr="00BC70BD">
        <w:rPr>
          <w:rFonts w:ascii="Times New Roman" w:hAnsi="Times New Roman" w:cs="Times New Roman"/>
          <w:lang w:val="en-IN"/>
        </w:rPr>
        <w:t xml:space="preserve">distribution feature spaces resulting from the severe covariate shift identified during EDA. Instead of learning generalizable morphological relationships, </w:t>
      </w:r>
      <w:proofErr w:type="spellStart"/>
      <w:r w:rsidRPr="00BC70BD">
        <w:rPr>
          <w:rFonts w:ascii="Times New Roman" w:hAnsi="Times New Roman" w:cs="Times New Roman"/>
          <w:lang w:val="en-IN"/>
        </w:rPr>
        <w:t>LightGBM</w:t>
      </w:r>
      <w:proofErr w:type="spellEnd"/>
      <w:r w:rsidRPr="00BC70BD">
        <w:rPr>
          <w:rFonts w:ascii="Times New Roman" w:hAnsi="Times New Roman" w:cs="Times New Roman"/>
          <w:lang w:val="en-IN"/>
        </w:rPr>
        <w:t xml:space="preserve"> resorts to predicting conservative, low-variance mean values to minimize global error.</w:t>
      </w:r>
    </w:p>
    <w:p w14:paraId="7F57B1E4" w14:textId="54ABDE81" w:rsidR="00D35D5D" w:rsidRPr="00D35D5D" w:rsidRDefault="00D35D5D" w:rsidP="00D35D5D">
      <w:pPr>
        <w:rPr>
          <w:rFonts w:ascii="Times New Roman" w:hAnsi="Times New Roman" w:cs="Times New Roman"/>
        </w:rPr>
      </w:pPr>
    </w:p>
    <w:p w14:paraId="62506286" w14:textId="77777777" w:rsidR="00D35D5D" w:rsidRPr="00884C5C" w:rsidRDefault="00D35D5D" w:rsidP="00D35D5D">
      <w:pPr>
        <w:rPr>
          <w:rFonts w:ascii="Times New Roman" w:hAnsi="Times New Roman" w:cs="Times New Roman"/>
          <w:b/>
          <w:bCs/>
          <w:sz w:val="28"/>
          <w:szCs w:val="28"/>
          <w:u w:val="single"/>
        </w:rPr>
      </w:pPr>
      <w:r w:rsidRPr="00884C5C">
        <w:rPr>
          <w:rFonts w:ascii="Times New Roman" w:hAnsi="Times New Roman" w:cs="Times New Roman"/>
          <w:b/>
          <w:bCs/>
          <w:sz w:val="28"/>
          <w:szCs w:val="28"/>
          <w:u w:val="single"/>
        </w:rPr>
        <w:t>Extra Trees</w:t>
      </w:r>
    </w:p>
    <w:p w14:paraId="5A5F13BE" w14:textId="77777777" w:rsidR="00BC70BD" w:rsidRDefault="00D35D5D" w:rsidP="00D35D5D">
      <w:pPr>
        <w:rPr>
          <w:rFonts w:ascii="Times New Roman" w:hAnsi="Times New Roman" w:cs="Times New Roman"/>
          <w:b/>
          <w:bCs/>
        </w:rPr>
      </w:pPr>
      <w:r w:rsidRPr="00D35D5D">
        <w:rPr>
          <w:rFonts w:ascii="Times New Roman" w:hAnsi="Times New Roman" w:cs="Times New Roman"/>
          <w:noProof/>
        </w:rPr>
        <w:lastRenderedPageBreak/>
        <w:drawing>
          <wp:inline distT="0" distB="0" distL="0" distR="0" wp14:anchorId="3F386FAC" wp14:editId="208B88EF">
            <wp:extent cx="5731510" cy="4298950"/>
            <wp:effectExtent l="0" t="0" r="2540" b="6350"/>
            <wp:docPr id="978606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B8FE990" w14:textId="4F285C05" w:rsidR="00D35D5D" w:rsidRPr="00D35D5D" w:rsidRDefault="00D35D5D" w:rsidP="00D35D5D">
      <w:pPr>
        <w:rPr>
          <w:rFonts w:ascii="Times New Roman" w:hAnsi="Times New Roman" w:cs="Times New Roman"/>
        </w:rPr>
      </w:pPr>
      <w:r w:rsidRPr="00BC70BD">
        <w:rPr>
          <w:rFonts w:ascii="Times New Roman" w:hAnsi="Times New Roman" w:cs="Times New Roman"/>
          <w:b/>
          <w:bCs/>
          <w:u w:val="single"/>
        </w:rPr>
        <w:t>Observation</w:t>
      </w:r>
      <w:r w:rsidRPr="00D35D5D">
        <w:rPr>
          <w:rFonts w:ascii="Times New Roman" w:hAnsi="Times New Roman" w:cs="Times New Roman"/>
          <w:b/>
          <w:bCs/>
        </w:rPr>
        <w:t>:</w:t>
      </w:r>
    </w:p>
    <w:p w14:paraId="4CF6658A" w14:textId="3DCBD147" w:rsidR="00BC70BD" w:rsidRPr="00BC70BD" w:rsidRDefault="00BC70BD" w:rsidP="00BC70BD">
      <w:pPr>
        <w:rPr>
          <w:rFonts w:ascii="Times New Roman" w:hAnsi="Times New Roman" w:cs="Times New Roman"/>
          <w:lang w:val="en-IN"/>
        </w:rPr>
      </w:pPr>
      <w:r w:rsidRPr="00BC70BD">
        <w:rPr>
          <w:rFonts w:ascii="Times New Roman" w:hAnsi="Times New Roman" w:cs="Times New Roman"/>
          <w:lang w:val="en-IN"/>
        </w:rPr>
        <w:t xml:space="preserve"> </w:t>
      </w:r>
      <w:r w:rsidRPr="00BC70BD">
        <w:rPr>
          <w:rFonts w:ascii="Times New Roman" w:hAnsi="Times New Roman" w:cs="Times New Roman"/>
          <w:b/>
          <w:bCs/>
          <w:lang w:val="en-IN"/>
        </w:rPr>
        <w:t>Performance &amp; Core Issue:</w:t>
      </w:r>
      <w:r w:rsidRPr="00BC70BD">
        <w:rPr>
          <w:rFonts w:ascii="Times New Roman" w:hAnsi="Times New Roman" w:cs="Times New Roman"/>
          <w:lang w:val="en-IN"/>
        </w:rPr>
        <w:t xml:space="preserve"> Evaluating an Extra Trees baseline regressor resulted in a critically high Mean Absolute Error (MAE) of </w:t>
      </w:r>
      <w:r w:rsidRPr="00BC70BD">
        <w:rPr>
          <w:rFonts w:ascii="Times New Roman" w:hAnsi="Times New Roman" w:cs="Times New Roman"/>
          <w:b/>
          <w:bCs/>
          <w:lang w:val="en-IN"/>
        </w:rPr>
        <w:t>14.7212</w:t>
      </w:r>
      <w:r w:rsidRPr="00BC70BD">
        <w:rPr>
          <w:rFonts w:ascii="Times New Roman" w:hAnsi="Times New Roman" w:cs="Times New Roman"/>
          <w:lang w:val="en-IN"/>
        </w:rPr>
        <w:t xml:space="preserve">. The model demonstrates severe overfitting combined with a structural </w:t>
      </w:r>
      <w:r w:rsidRPr="00BC70BD">
        <w:rPr>
          <w:rFonts w:ascii="Times New Roman" w:hAnsi="Times New Roman" w:cs="Times New Roman"/>
          <w:b/>
          <w:bCs/>
          <w:lang w:val="en-IN"/>
        </w:rPr>
        <w:t>prediction saturation</w:t>
      </w:r>
      <w:r w:rsidRPr="00BC70BD">
        <w:rPr>
          <w:rFonts w:ascii="Times New Roman" w:hAnsi="Times New Roman" w:cs="Times New Roman"/>
          <w:lang w:val="en-IN"/>
        </w:rPr>
        <w:t xml:space="preserve"> failure mode across the test set.</w:t>
      </w:r>
    </w:p>
    <w:p w14:paraId="23A23860" w14:textId="07525CFC" w:rsidR="00BC70BD" w:rsidRPr="00BC70BD" w:rsidRDefault="00BC70BD" w:rsidP="00BC70BD">
      <w:pPr>
        <w:rPr>
          <w:rFonts w:ascii="Times New Roman" w:hAnsi="Times New Roman" w:cs="Times New Roman"/>
          <w:lang w:val="en-IN"/>
        </w:rPr>
      </w:pPr>
      <w:r w:rsidRPr="00BC70BD">
        <w:rPr>
          <w:rFonts w:ascii="Times New Roman" w:hAnsi="Times New Roman" w:cs="Times New Roman"/>
          <w:b/>
          <w:bCs/>
          <w:lang w:val="en-IN"/>
        </w:rPr>
        <w:t>Diagnostic Insights:</w:t>
      </w:r>
      <w:r w:rsidRPr="00BC70BD">
        <w:rPr>
          <w:rFonts w:ascii="Times New Roman" w:hAnsi="Times New Roman" w:cs="Times New Roman"/>
          <w:lang w:val="en-IN"/>
        </w:rPr>
        <w:t xml:space="preserve"> Rather than collapsing into a tight mean band like </w:t>
      </w:r>
      <w:proofErr w:type="spellStart"/>
      <w:r w:rsidRPr="00BC70BD">
        <w:rPr>
          <w:rFonts w:ascii="Times New Roman" w:hAnsi="Times New Roman" w:cs="Times New Roman"/>
          <w:lang w:val="en-IN"/>
        </w:rPr>
        <w:t>LightGBM</w:t>
      </w:r>
      <w:proofErr w:type="spellEnd"/>
      <w:r w:rsidRPr="00BC70BD">
        <w:rPr>
          <w:rFonts w:ascii="Times New Roman" w:hAnsi="Times New Roman" w:cs="Times New Roman"/>
          <w:lang w:val="en-IN"/>
        </w:rPr>
        <w:t>, the Extra Trees model heavily over-predicts across almost the entire sample range. For the true MAP labels spanning 55 to 80 mmHg (the lower half of the red stair-step distribution), the model's predictions are scattered completely out of bounds, rapidly drifting upward and saturating in a dense cloud between 90 and 94</w:t>
      </w:r>
      <w:r w:rsidR="00C4063F">
        <w:rPr>
          <w:rFonts w:ascii="Times New Roman" w:hAnsi="Times New Roman" w:cs="Times New Roman"/>
          <w:lang w:val="en-IN"/>
        </w:rPr>
        <w:t xml:space="preserve"> </w:t>
      </w:r>
      <w:r w:rsidRPr="00BC70BD">
        <w:rPr>
          <w:rFonts w:ascii="Times New Roman" w:hAnsi="Times New Roman" w:cs="Times New Roman"/>
          <w:lang w:val="en-IN"/>
        </w:rPr>
        <w:t xml:space="preserve">mmHg. This confirms that the ensemble's decision trees are failing to </w:t>
      </w:r>
      <w:r w:rsidR="00C4063F">
        <w:rPr>
          <w:rFonts w:ascii="Times New Roman" w:hAnsi="Times New Roman" w:cs="Times New Roman"/>
          <w:lang w:val="en-IN"/>
        </w:rPr>
        <w:t>generalise</w:t>
      </w:r>
      <w:r w:rsidRPr="00BC70BD">
        <w:rPr>
          <w:rFonts w:ascii="Times New Roman" w:hAnsi="Times New Roman" w:cs="Times New Roman"/>
          <w:lang w:val="en-IN"/>
        </w:rPr>
        <w:t xml:space="preserve"> under the feature-level distribution shift, causing the splitting logic to break down and default heavily toward the upper bounds of the learned training space.</w:t>
      </w:r>
    </w:p>
    <w:p w14:paraId="6719D4B2" w14:textId="666E3D03" w:rsidR="00D35D5D" w:rsidRPr="00D35D5D" w:rsidRDefault="00D35D5D" w:rsidP="00D35D5D">
      <w:pPr>
        <w:rPr>
          <w:rFonts w:ascii="Times New Roman" w:hAnsi="Times New Roman" w:cs="Times New Roman"/>
        </w:rPr>
      </w:pPr>
    </w:p>
    <w:p w14:paraId="6501A148" w14:textId="77777777" w:rsidR="00D35D5D" w:rsidRPr="00884C5C" w:rsidRDefault="00D35D5D" w:rsidP="00D35D5D">
      <w:pPr>
        <w:rPr>
          <w:rFonts w:ascii="Times New Roman" w:hAnsi="Times New Roman" w:cs="Times New Roman"/>
          <w:b/>
          <w:bCs/>
          <w:sz w:val="28"/>
          <w:szCs w:val="28"/>
          <w:u w:val="single"/>
        </w:rPr>
      </w:pPr>
      <w:r w:rsidRPr="00884C5C">
        <w:rPr>
          <w:rFonts w:ascii="Times New Roman" w:hAnsi="Times New Roman" w:cs="Times New Roman"/>
          <w:b/>
          <w:bCs/>
          <w:sz w:val="28"/>
          <w:szCs w:val="28"/>
          <w:u w:val="single"/>
        </w:rPr>
        <w:t>Linear Model</w:t>
      </w:r>
    </w:p>
    <w:p w14:paraId="307833DB" w14:textId="77777777" w:rsidR="007D1C63" w:rsidRDefault="00D35D5D" w:rsidP="00D35D5D">
      <w:pPr>
        <w:rPr>
          <w:rFonts w:ascii="Times New Roman" w:hAnsi="Times New Roman" w:cs="Times New Roman"/>
          <w:b/>
          <w:bCs/>
        </w:rPr>
      </w:pPr>
      <w:r w:rsidRPr="00D35D5D">
        <w:rPr>
          <w:rFonts w:ascii="Times New Roman" w:hAnsi="Times New Roman" w:cs="Times New Roman"/>
          <w:noProof/>
        </w:rPr>
        <w:lastRenderedPageBreak/>
        <w:drawing>
          <wp:inline distT="0" distB="0" distL="0" distR="0" wp14:anchorId="6F86E5F0" wp14:editId="5D993B1C">
            <wp:extent cx="5731510" cy="4298950"/>
            <wp:effectExtent l="0" t="0" r="2540" b="6350"/>
            <wp:docPr id="1199969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25BF5C3" w14:textId="0E6A1FF8" w:rsidR="00D35D5D" w:rsidRPr="00D35D5D" w:rsidRDefault="00D35D5D" w:rsidP="00D35D5D">
      <w:pPr>
        <w:rPr>
          <w:rFonts w:ascii="Times New Roman" w:hAnsi="Times New Roman" w:cs="Times New Roman"/>
        </w:rPr>
      </w:pPr>
      <w:r w:rsidRPr="00D35D5D">
        <w:rPr>
          <w:rFonts w:ascii="Times New Roman" w:hAnsi="Times New Roman" w:cs="Times New Roman"/>
          <w:b/>
          <w:bCs/>
        </w:rPr>
        <w:t>Observation:</w:t>
      </w:r>
    </w:p>
    <w:p w14:paraId="5F1ABAD8" w14:textId="41DD4301" w:rsidR="007D1C63" w:rsidRPr="007D1C63" w:rsidRDefault="007D1C63" w:rsidP="00276EFD">
      <w:pPr>
        <w:jc w:val="both"/>
        <w:rPr>
          <w:rFonts w:ascii="Times New Roman" w:hAnsi="Times New Roman" w:cs="Times New Roman"/>
          <w:lang w:val="en-IN"/>
        </w:rPr>
      </w:pPr>
      <w:r w:rsidRPr="007D1C63">
        <w:rPr>
          <w:rFonts w:ascii="Times New Roman" w:hAnsi="Times New Roman" w:cs="Times New Roman"/>
          <w:lang w:val="en-IN"/>
        </w:rPr>
        <w:t xml:space="preserve"> </w:t>
      </w:r>
      <w:r w:rsidRPr="007D1C63">
        <w:rPr>
          <w:rFonts w:ascii="Times New Roman" w:hAnsi="Times New Roman" w:cs="Times New Roman"/>
          <w:b/>
          <w:bCs/>
          <w:lang w:val="en-IN"/>
        </w:rPr>
        <w:t>Performance &amp; Core Issue:</w:t>
      </w:r>
      <w:r w:rsidRPr="007D1C63">
        <w:rPr>
          <w:rFonts w:ascii="Times New Roman" w:hAnsi="Times New Roman" w:cs="Times New Roman"/>
          <w:lang w:val="en-IN"/>
        </w:rPr>
        <w:t xml:space="preserve"> The baseline Linear Regression model performed the poorest out of all initial baselines, yielding a critically high Mean Absolute Error (MAE) of </w:t>
      </w:r>
      <w:r w:rsidRPr="007D1C63">
        <w:rPr>
          <w:rFonts w:ascii="Times New Roman" w:hAnsi="Times New Roman" w:cs="Times New Roman"/>
          <w:b/>
          <w:bCs/>
          <w:lang w:val="en-IN"/>
        </w:rPr>
        <w:t>20.6208</w:t>
      </w:r>
      <w:r w:rsidRPr="007D1C63">
        <w:rPr>
          <w:rFonts w:ascii="Times New Roman" w:hAnsi="Times New Roman" w:cs="Times New Roman"/>
          <w:lang w:val="en-IN"/>
        </w:rPr>
        <w:t>. The model displays massive variance and a complete inability to track the true target distribution.</w:t>
      </w:r>
    </w:p>
    <w:p w14:paraId="2E503272" w14:textId="12FA548C" w:rsidR="0014643E" w:rsidRPr="0014643E" w:rsidRDefault="007D1C63" w:rsidP="0014643E">
      <w:pPr>
        <w:jc w:val="both"/>
        <w:rPr>
          <w:rFonts w:ascii="Times New Roman" w:hAnsi="Times New Roman" w:cs="Times New Roman"/>
          <w:lang w:val="en-IN"/>
        </w:rPr>
      </w:pPr>
      <w:r w:rsidRPr="007D1C63">
        <w:rPr>
          <w:rFonts w:ascii="Times New Roman" w:hAnsi="Times New Roman" w:cs="Times New Roman"/>
          <w:b/>
          <w:bCs/>
          <w:lang w:val="en-IN"/>
        </w:rPr>
        <w:t>Diagnostic Insights:</w:t>
      </w:r>
      <w:r w:rsidRPr="007D1C63">
        <w:rPr>
          <w:rFonts w:ascii="Times New Roman" w:hAnsi="Times New Roman" w:cs="Times New Roman"/>
          <w:lang w:val="en-IN"/>
        </w:rPr>
        <w:t xml:space="preserve"> The linear framework suffers from a total breakdown due to two simultaneous flaws: an inability to model non-linear physiological relationships and extreme vulnerability to the covariate shift. Because the test set features significantly higher signal amplitudes (higher </w:t>
      </w:r>
      <w:r w:rsidR="004F6ABB">
        <w:rPr>
          <w:rFonts w:ascii="Times New Roman" w:hAnsi="Times New Roman" w:cs="Times New Roman"/>
          <w:lang w:val="en-IN"/>
        </w:rPr>
        <w:t>standard deviation), the linear coefficients scale up these input values</w:t>
      </w:r>
      <w:r w:rsidR="00EC303F">
        <w:rPr>
          <w:rFonts w:ascii="Times New Roman" w:hAnsi="Times New Roman" w:cs="Times New Roman"/>
          <w:lang w:val="en-IN"/>
        </w:rPr>
        <w:t>. This pushes</w:t>
      </w:r>
      <w:r w:rsidR="006C4ECA">
        <w:rPr>
          <w:rFonts w:ascii="Times New Roman" w:hAnsi="Times New Roman" w:cs="Times New Roman"/>
          <w:lang w:val="en-IN"/>
        </w:rPr>
        <w:t xml:space="preserve"> the model’s predictions into an absurdly inflated</w:t>
      </w:r>
      <w:r w:rsidR="0014643E">
        <w:rPr>
          <w:rFonts w:ascii="Times New Roman" w:hAnsi="Times New Roman" w:cs="Times New Roman"/>
          <w:lang w:val="en-IN"/>
        </w:rPr>
        <w:t xml:space="preserve">, </w:t>
      </w:r>
      <w:r w:rsidR="0014643E" w:rsidRPr="0014643E">
        <w:rPr>
          <w:rFonts w:ascii="Times New Roman" w:hAnsi="Times New Roman" w:cs="Times New Roman"/>
          <w:lang w:val="en-IN"/>
        </w:rPr>
        <w:t>upward-curving cloud that overshoots the actual MAP ceiling entirely</w:t>
      </w:r>
      <w:r w:rsidR="00530CC1">
        <w:rPr>
          <w:rFonts w:ascii="Times New Roman" w:hAnsi="Times New Roman" w:cs="Times New Roman"/>
          <w:lang w:val="en-IN"/>
        </w:rPr>
        <w:t xml:space="preserve">, </w:t>
      </w:r>
      <w:r w:rsidR="0014643E" w:rsidRPr="0014643E">
        <w:rPr>
          <w:rFonts w:ascii="Times New Roman" w:hAnsi="Times New Roman" w:cs="Times New Roman"/>
          <w:lang w:val="en-IN"/>
        </w:rPr>
        <w:t>predicting values all the way up to 130 mmHg for true labels that do not exceed</w:t>
      </w:r>
      <w:r w:rsidR="0014643E">
        <w:rPr>
          <w:rFonts w:ascii="Times New Roman" w:hAnsi="Times New Roman" w:cs="Times New Roman"/>
          <w:lang w:val="en-IN"/>
        </w:rPr>
        <w:t xml:space="preserve"> </w:t>
      </w:r>
      <w:r w:rsidR="0014643E" w:rsidRPr="0014643E">
        <w:rPr>
          <w:rFonts w:ascii="Times New Roman" w:hAnsi="Times New Roman" w:cs="Times New Roman"/>
          <w:lang w:val="en-IN"/>
        </w:rPr>
        <w:t>95mmH</w:t>
      </w:r>
      <w:r w:rsidR="0014643E">
        <w:rPr>
          <w:rFonts w:ascii="Times New Roman" w:hAnsi="Times New Roman" w:cs="Times New Roman"/>
          <w:lang w:val="en-IN"/>
        </w:rPr>
        <w:t>g</w:t>
      </w:r>
      <w:r w:rsidR="0014643E" w:rsidRPr="0014643E">
        <w:rPr>
          <w:rFonts w:ascii="Times New Roman" w:hAnsi="Times New Roman" w:cs="Times New Roman"/>
          <w:lang w:val="en-IN"/>
        </w:rPr>
        <w:t>.</w:t>
      </w:r>
    </w:p>
    <w:p w14:paraId="332B8DCD" w14:textId="55ABFC68" w:rsidR="00D35D5D" w:rsidRPr="003A0499" w:rsidRDefault="00D35D5D" w:rsidP="00276EFD">
      <w:pPr>
        <w:jc w:val="both"/>
        <w:rPr>
          <w:rFonts w:ascii="Times New Roman" w:hAnsi="Times New Roman" w:cs="Times New Roman"/>
          <w:lang w:val="en-IN"/>
        </w:rPr>
      </w:pPr>
    </w:p>
    <w:p w14:paraId="28EBB19D" w14:textId="5D8B40CC" w:rsidR="00D35D5D" w:rsidRPr="00884C5C" w:rsidRDefault="00D35D5D" w:rsidP="00276EFD">
      <w:pPr>
        <w:jc w:val="both"/>
        <w:rPr>
          <w:rFonts w:ascii="Times New Roman" w:hAnsi="Times New Roman" w:cs="Times New Roman"/>
          <w:b/>
          <w:bCs/>
          <w:sz w:val="28"/>
          <w:szCs w:val="28"/>
          <w:u w:val="single"/>
        </w:rPr>
      </w:pPr>
      <w:r w:rsidRPr="00884C5C">
        <w:rPr>
          <w:rFonts w:ascii="Times New Roman" w:hAnsi="Times New Roman" w:cs="Times New Roman"/>
          <w:b/>
          <w:bCs/>
          <w:sz w:val="28"/>
          <w:szCs w:val="28"/>
          <w:u w:val="single"/>
        </w:rPr>
        <w:t>Key Insights</w:t>
      </w:r>
    </w:p>
    <w:p w14:paraId="0D2A3AAC" w14:textId="47BC8FF8" w:rsidR="00BA60ED" w:rsidRPr="00276EFD" w:rsidRDefault="00BA60ED" w:rsidP="00276EFD">
      <w:pPr>
        <w:jc w:val="both"/>
        <w:rPr>
          <w:rFonts w:ascii="Times New Roman" w:hAnsi="Times New Roman" w:cs="Times New Roman"/>
          <w:lang w:val="en-IN"/>
        </w:rPr>
      </w:pPr>
      <w:r w:rsidRPr="00276EFD">
        <w:rPr>
          <w:rFonts w:ascii="Times New Roman" w:hAnsi="Times New Roman" w:cs="Times New Roman"/>
          <w:lang w:val="en-IN"/>
        </w:rPr>
        <w:t>The Core Problem: Traditional machine learning models overfit the training data and fail catastrophically on the test set due to a severe train-test distribution shift. Because signal amplitude (per-sample STD) strongly correlates with MAP (0.65), traditional models rely on absolute magnitude as a shortcut feature, which completely breaks down when encountering out-of-distribution test data.</w:t>
      </w:r>
    </w:p>
    <w:p w14:paraId="2819922E" w14:textId="36561B20" w:rsidR="00BA60ED" w:rsidRPr="00276EFD" w:rsidRDefault="00BA60ED" w:rsidP="00276EFD">
      <w:pPr>
        <w:jc w:val="both"/>
        <w:rPr>
          <w:rFonts w:ascii="Times New Roman" w:hAnsi="Times New Roman" w:cs="Times New Roman"/>
          <w:lang w:val="en-IN"/>
        </w:rPr>
      </w:pPr>
      <w:r w:rsidRPr="00276EFD">
        <w:rPr>
          <w:rFonts w:ascii="Times New Roman" w:hAnsi="Times New Roman" w:cs="Times New Roman"/>
          <w:lang w:val="en-IN"/>
        </w:rPr>
        <w:lastRenderedPageBreak/>
        <w:t xml:space="preserve"> Why the CNN Architecture Succeeds: The deep 1D-CNN naturally bypasses these limitations. Instead of relying on raw data scales, the convolutional blocks extract translation-invariant temporal patterns and morphological features. By concatenating deep waveform representations with physics-inspired features, the network effectively captures complex, non-linear blood pressure dynamics.</w:t>
      </w:r>
    </w:p>
    <w:p w14:paraId="367CF266" w14:textId="4996BFD7" w:rsidR="00D35D5D" w:rsidRPr="00276EFD" w:rsidRDefault="00BA60ED" w:rsidP="00276EFD">
      <w:pPr>
        <w:jc w:val="both"/>
        <w:rPr>
          <w:rFonts w:ascii="Times New Roman" w:hAnsi="Times New Roman" w:cs="Times New Roman"/>
          <w:lang w:val="en-IN"/>
        </w:rPr>
      </w:pPr>
      <w:r w:rsidRPr="00276EFD">
        <w:rPr>
          <w:rFonts w:ascii="Times New Roman" w:hAnsi="Times New Roman" w:cs="Times New Roman"/>
          <w:lang w:val="en-IN"/>
        </w:rPr>
        <w:t xml:space="preserve"> The Critical Breakthrough: The single largest improvement in performance came from proper per-sample normalisation and STD alignment. Forcing each 10</w:t>
      </w:r>
      <w:r w:rsidR="00EF6024">
        <w:rPr>
          <w:rFonts w:ascii="Times New Roman" w:hAnsi="Times New Roman" w:cs="Times New Roman"/>
          <w:lang w:val="en-IN"/>
        </w:rPr>
        <w:t xml:space="preserve"> </w:t>
      </w:r>
      <w:r w:rsidRPr="00276EFD">
        <w:rPr>
          <w:rFonts w:ascii="Times New Roman" w:hAnsi="Times New Roman" w:cs="Times New Roman"/>
          <w:lang w:val="en-IN"/>
        </w:rPr>
        <w:t>second PPG window to a uniform scale (0 mean, 1</w:t>
      </w:r>
      <w:r w:rsidR="00EF6024">
        <w:rPr>
          <w:rFonts w:ascii="Times New Roman" w:hAnsi="Times New Roman" w:cs="Times New Roman"/>
          <w:lang w:val="en-IN"/>
        </w:rPr>
        <w:t xml:space="preserve"> </w:t>
      </w:r>
      <w:r w:rsidRPr="00276EFD">
        <w:rPr>
          <w:rFonts w:ascii="Times New Roman" w:hAnsi="Times New Roman" w:cs="Times New Roman"/>
          <w:lang w:val="en-IN"/>
        </w:rPr>
        <w:t>standard deviation) systematically stripped away the absolute amplitude shortcut, neutralising the covariate shift and forcing the network to learn robust, generalizable waveform morphology.</w:t>
      </w:r>
    </w:p>
    <w:p w14:paraId="726C09AB" w14:textId="532391CA" w:rsidR="00D35D5D" w:rsidRPr="00884C5C" w:rsidRDefault="00D35D5D" w:rsidP="00D35D5D">
      <w:pPr>
        <w:rPr>
          <w:rFonts w:ascii="Times New Roman" w:hAnsi="Times New Roman" w:cs="Times New Roman"/>
          <w:b/>
          <w:bCs/>
          <w:sz w:val="28"/>
          <w:szCs w:val="28"/>
          <w:u w:val="single"/>
        </w:rPr>
      </w:pPr>
      <w:r w:rsidRPr="00884C5C">
        <w:rPr>
          <w:rFonts w:ascii="Times New Roman" w:hAnsi="Times New Roman" w:cs="Times New Roman"/>
          <w:b/>
          <w:bCs/>
          <w:sz w:val="28"/>
          <w:szCs w:val="28"/>
          <w:u w:val="single"/>
        </w:rPr>
        <w:t>Final Results</w:t>
      </w:r>
    </w:p>
    <w:p w14:paraId="4DE81344" w14:textId="2CCC8603" w:rsidR="0064467D" w:rsidRPr="0064467D" w:rsidRDefault="0064467D" w:rsidP="0064467D">
      <w:pPr>
        <w:rPr>
          <w:rFonts w:ascii="Times New Roman" w:hAnsi="Times New Roman" w:cs="Times New Roman"/>
          <w:lang w:val="en-IN"/>
        </w:rPr>
      </w:pPr>
      <w:r w:rsidRPr="0064467D">
        <w:rPr>
          <w:rFonts w:ascii="Times New Roman" w:hAnsi="Times New Roman" w:cs="Times New Roman"/>
          <w:lang w:val="en-IN"/>
        </w:rPr>
        <w:t xml:space="preserve"> </w:t>
      </w:r>
      <w:r w:rsidRPr="0064467D">
        <w:rPr>
          <w:rFonts w:ascii="Times New Roman" w:hAnsi="Times New Roman" w:cs="Times New Roman"/>
          <w:b/>
          <w:bCs/>
          <w:lang w:val="en-IN"/>
        </w:rPr>
        <w:t>Performance &amp; Core Takeaways:</w:t>
      </w:r>
      <w:r w:rsidRPr="0064467D">
        <w:rPr>
          <w:rFonts w:ascii="Times New Roman" w:hAnsi="Times New Roman" w:cs="Times New Roman"/>
          <w:lang w:val="en-IN"/>
        </w:rPr>
        <w:t xml:space="preserve"> The deep 1D-CNN emerged as the final model, delivering a Test MAE between </w:t>
      </w:r>
      <w:r w:rsidRPr="0064467D">
        <w:rPr>
          <w:rFonts w:ascii="Times New Roman" w:hAnsi="Times New Roman" w:cs="Times New Roman"/>
          <w:b/>
          <w:bCs/>
          <w:lang w:val="en-IN"/>
        </w:rPr>
        <w:t>4.99 and 6.59 mm</w:t>
      </w:r>
      <w:r w:rsidR="00F9069B">
        <w:rPr>
          <w:rFonts w:ascii="Times New Roman" w:hAnsi="Times New Roman" w:cs="Times New Roman"/>
          <w:b/>
          <w:bCs/>
          <w:lang w:val="en-IN"/>
        </w:rPr>
        <w:t xml:space="preserve"> </w:t>
      </w:r>
      <w:r w:rsidRPr="0064467D">
        <w:rPr>
          <w:rFonts w:ascii="Times New Roman" w:hAnsi="Times New Roman" w:cs="Times New Roman"/>
          <w:b/>
          <w:bCs/>
          <w:lang w:val="en-IN"/>
        </w:rPr>
        <w:t>Hg</w:t>
      </w:r>
      <w:r w:rsidR="00F9069B">
        <w:rPr>
          <w:rFonts w:ascii="Times New Roman" w:hAnsi="Times New Roman" w:cs="Times New Roman"/>
          <w:b/>
          <w:bCs/>
          <w:lang w:val="en-IN"/>
        </w:rPr>
        <w:t>,</w:t>
      </w:r>
      <w:r w:rsidR="00F9069B">
        <w:rPr>
          <w:rFonts w:ascii="Times New Roman" w:hAnsi="Times New Roman" w:cs="Times New Roman"/>
          <w:lang w:val="en-IN"/>
        </w:rPr>
        <w:t xml:space="preserve"> </w:t>
      </w:r>
      <w:r w:rsidRPr="0064467D">
        <w:rPr>
          <w:rFonts w:ascii="Times New Roman" w:hAnsi="Times New Roman" w:cs="Times New Roman"/>
          <w:lang w:val="en-IN"/>
        </w:rPr>
        <w:t>marking a significant, robust improvement over all traditional machine learning baselines.</w:t>
      </w:r>
    </w:p>
    <w:p w14:paraId="5B37E8A0" w14:textId="703592F4" w:rsidR="0064467D" w:rsidRDefault="0064467D" w:rsidP="0064467D">
      <w:pPr>
        <w:rPr>
          <w:rFonts w:ascii="Times New Roman" w:hAnsi="Times New Roman" w:cs="Times New Roman"/>
          <w:lang w:val="en-IN"/>
        </w:rPr>
      </w:pPr>
      <w:r w:rsidRPr="0064467D">
        <w:rPr>
          <w:rFonts w:ascii="Times New Roman" w:hAnsi="Times New Roman" w:cs="Times New Roman"/>
          <w:lang w:val="en-IN"/>
        </w:rPr>
        <w:t xml:space="preserve"> </w:t>
      </w:r>
      <w:r w:rsidRPr="0064467D">
        <w:rPr>
          <w:rFonts w:ascii="Times New Roman" w:hAnsi="Times New Roman" w:cs="Times New Roman"/>
          <w:b/>
          <w:bCs/>
          <w:lang w:val="en-IN"/>
        </w:rPr>
        <w:t>Frequency Domain Validation:</w:t>
      </w:r>
      <w:r w:rsidRPr="0064467D">
        <w:rPr>
          <w:rFonts w:ascii="Times New Roman" w:hAnsi="Times New Roman" w:cs="Times New Roman"/>
          <w:lang w:val="en-IN"/>
        </w:rPr>
        <w:t xml:space="preserve"> Power Spectral Density (PSD) analysis confirms that the training and testing splits share nearly identical spectral energy trends across the </w:t>
      </w:r>
      <w:r w:rsidRPr="0064467D">
        <w:rPr>
          <w:rFonts w:ascii="Times New Roman" w:hAnsi="Times New Roman" w:cs="Times New Roman"/>
          <w:b/>
          <w:bCs/>
          <w:lang w:val="en-IN"/>
        </w:rPr>
        <w:t>Cardiac band (0.5</w:t>
      </w:r>
      <w:r w:rsidR="00F9069B">
        <w:rPr>
          <w:rFonts w:ascii="Times New Roman" w:hAnsi="Times New Roman" w:cs="Times New Roman"/>
          <w:b/>
          <w:bCs/>
          <w:lang w:val="en-IN"/>
        </w:rPr>
        <w:t xml:space="preserve"> - </w:t>
      </w:r>
      <w:proofErr w:type="gramStart"/>
      <w:r w:rsidRPr="0064467D">
        <w:rPr>
          <w:rFonts w:ascii="Times New Roman" w:hAnsi="Times New Roman" w:cs="Times New Roman"/>
          <w:b/>
          <w:bCs/>
          <w:lang w:val="en-IN"/>
        </w:rPr>
        <w:t>8  Hz</w:t>
      </w:r>
      <w:proofErr w:type="gramEnd"/>
      <w:r w:rsidRPr="0064467D">
        <w:rPr>
          <w:rFonts w:ascii="Times New Roman" w:hAnsi="Times New Roman" w:cs="Times New Roman"/>
          <w:b/>
          <w:bCs/>
          <w:lang w:val="en-IN"/>
        </w:rPr>
        <w:t>)</w:t>
      </w:r>
      <w:r w:rsidRPr="0064467D">
        <w:rPr>
          <w:rFonts w:ascii="Times New Roman" w:hAnsi="Times New Roman" w:cs="Times New Roman"/>
          <w:lang w:val="en-IN"/>
        </w:rPr>
        <w:t xml:space="preserve"> and </w:t>
      </w:r>
      <w:r w:rsidRPr="0064467D">
        <w:rPr>
          <w:rFonts w:ascii="Times New Roman" w:hAnsi="Times New Roman" w:cs="Times New Roman"/>
          <w:b/>
          <w:bCs/>
          <w:lang w:val="en-IN"/>
        </w:rPr>
        <w:t xml:space="preserve">Motion </w:t>
      </w:r>
      <w:r w:rsidR="00F9069B">
        <w:rPr>
          <w:rFonts w:ascii="Times New Roman" w:hAnsi="Times New Roman" w:cs="Times New Roman"/>
          <w:b/>
          <w:bCs/>
          <w:lang w:val="en-IN"/>
        </w:rPr>
        <w:t>artefact</w:t>
      </w:r>
      <w:r w:rsidRPr="0064467D">
        <w:rPr>
          <w:rFonts w:ascii="Times New Roman" w:hAnsi="Times New Roman" w:cs="Times New Roman"/>
          <w:b/>
          <w:bCs/>
          <w:lang w:val="en-IN"/>
        </w:rPr>
        <w:t xml:space="preserve"> band (8</w:t>
      </w:r>
      <w:r w:rsidR="00F9069B">
        <w:rPr>
          <w:rFonts w:ascii="Times New Roman" w:hAnsi="Times New Roman" w:cs="Times New Roman"/>
          <w:b/>
          <w:bCs/>
          <w:lang w:val="en-IN"/>
        </w:rPr>
        <w:t>-</w:t>
      </w:r>
      <w:r w:rsidRPr="0064467D">
        <w:rPr>
          <w:rFonts w:ascii="Times New Roman" w:hAnsi="Times New Roman" w:cs="Times New Roman"/>
          <w:b/>
          <w:bCs/>
          <w:lang w:val="en-IN"/>
        </w:rPr>
        <w:t>20Hz)</w:t>
      </w:r>
      <w:r w:rsidRPr="0064467D">
        <w:rPr>
          <w:rFonts w:ascii="Times New Roman" w:hAnsi="Times New Roman" w:cs="Times New Roman"/>
          <w:lang w:val="en-IN"/>
        </w:rPr>
        <w:t xml:space="preserve">. This aligns with the final model's success; by stripping away absolute amplitude dependencies via proper </w:t>
      </w:r>
      <w:r w:rsidR="00F9069B">
        <w:rPr>
          <w:rFonts w:ascii="Times New Roman" w:hAnsi="Times New Roman" w:cs="Times New Roman"/>
          <w:lang w:val="en-IN"/>
        </w:rPr>
        <w:t>normalisation</w:t>
      </w:r>
      <w:r w:rsidRPr="0064467D">
        <w:rPr>
          <w:rFonts w:ascii="Times New Roman" w:hAnsi="Times New Roman" w:cs="Times New Roman"/>
          <w:lang w:val="en-IN"/>
        </w:rPr>
        <w:t xml:space="preserve">, the CNN successfully exploited these stable frequency characteristics and </w:t>
      </w:r>
      <w:r w:rsidR="00F9069B">
        <w:rPr>
          <w:rFonts w:ascii="Times New Roman" w:hAnsi="Times New Roman" w:cs="Times New Roman"/>
          <w:lang w:val="en-IN"/>
        </w:rPr>
        <w:t>localised</w:t>
      </w:r>
      <w:r w:rsidRPr="0064467D">
        <w:rPr>
          <w:rFonts w:ascii="Times New Roman" w:hAnsi="Times New Roman" w:cs="Times New Roman"/>
          <w:lang w:val="en-IN"/>
        </w:rPr>
        <w:t xml:space="preserve"> waveforms to </w:t>
      </w:r>
      <w:r w:rsidR="00F9069B">
        <w:rPr>
          <w:rFonts w:ascii="Times New Roman" w:hAnsi="Times New Roman" w:cs="Times New Roman"/>
          <w:lang w:val="en-IN"/>
        </w:rPr>
        <w:t>maximise generalisation</w:t>
      </w:r>
      <w:r w:rsidRPr="0064467D">
        <w:rPr>
          <w:rFonts w:ascii="Times New Roman" w:hAnsi="Times New Roman" w:cs="Times New Roman"/>
          <w:lang w:val="en-IN"/>
        </w:rPr>
        <w:t>.</w:t>
      </w:r>
    </w:p>
    <w:p w14:paraId="0E36007B" w14:textId="57A3BE8D" w:rsidR="00D35D5D" w:rsidRPr="00D35D5D" w:rsidRDefault="00D35D5D" w:rsidP="00F9069B">
      <w:pPr>
        <w:pStyle w:val="NormalWeb"/>
        <w:ind w:left="720"/>
      </w:pPr>
      <w:r w:rsidRPr="00D35D5D">
        <w:rPr>
          <w:noProof/>
        </w:rPr>
        <w:drawing>
          <wp:inline distT="0" distB="0" distL="0" distR="0" wp14:anchorId="1A2EBDD9" wp14:editId="2F3677EE">
            <wp:extent cx="5731510" cy="2292350"/>
            <wp:effectExtent l="0" t="0" r="2540" b="0"/>
            <wp:docPr id="2726522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2BF7EB56" w14:textId="6FF380DF" w:rsidR="00D35D5D" w:rsidRPr="00884C5C" w:rsidRDefault="00D35D5D" w:rsidP="00D35D5D">
      <w:pPr>
        <w:rPr>
          <w:rFonts w:ascii="Times New Roman" w:hAnsi="Times New Roman" w:cs="Times New Roman"/>
          <w:sz w:val="28"/>
          <w:szCs w:val="28"/>
        </w:rPr>
      </w:pPr>
    </w:p>
    <w:p w14:paraId="55F1A39C" w14:textId="77777777" w:rsidR="00C57E77" w:rsidRPr="00884C5C" w:rsidRDefault="00D35D5D" w:rsidP="00C57E77">
      <w:pPr>
        <w:jc w:val="both"/>
        <w:rPr>
          <w:rFonts w:ascii="Times New Roman" w:hAnsi="Times New Roman" w:cs="Times New Roman"/>
          <w:b/>
          <w:bCs/>
          <w:sz w:val="28"/>
          <w:szCs w:val="28"/>
          <w:u w:val="single"/>
          <w:lang w:val="en-IN"/>
        </w:rPr>
      </w:pPr>
      <w:r w:rsidRPr="00884C5C">
        <w:rPr>
          <w:rFonts w:ascii="Times New Roman" w:hAnsi="Times New Roman" w:cs="Times New Roman"/>
          <w:b/>
          <w:bCs/>
          <w:sz w:val="28"/>
          <w:szCs w:val="28"/>
          <w:u w:val="single"/>
        </w:rPr>
        <w:t xml:space="preserve"> </w:t>
      </w:r>
      <w:r w:rsidR="00C57E77" w:rsidRPr="00884C5C">
        <w:rPr>
          <w:rFonts w:ascii="Times New Roman" w:hAnsi="Times New Roman" w:cs="Times New Roman"/>
          <w:b/>
          <w:bCs/>
          <w:sz w:val="28"/>
          <w:szCs w:val="28"/>
          <w:u w:val="single"/>
          <w:lang w:val="en-IN"/>
        </w:rPr>
        <w:t>Project Deliverables</w:t>
      </w:r>
    </w:p>
    <w:p w14:paraId="321E8093" w14:textId="61B6C2B6" w:rsidR="00C57E77" w:rsidRPr="00C57E77" w:rsidRDefault="00C57E77" w:rsidP="00C57E77">
      <w:pPr>
        <w:numPr>
          <w:ilvl w:val="0"/>
          <w:numId w:val="26"/>
        </w:numPr>
        <w:jc w:val="both"/>
        <w:rPr>
          <w:rFonts w:ascii="Times New Roman" w:hAnsi="Times New Roman" w:cs="Times New Roman"/>
          <w:lang w:val="en-IN"/>
        </w:rPr>
      </w:pPr>
      <w:r w:rsidRPr="00C57E77">
        <w:rPr>
          <w:rFonts w:ascii="Times New Roman" w:hAnsi="Times New Roman" w:cs="Times New Roman"/>
          <w:lang w:val="en-IN"/>
        </w:rPr>
        <w:t xml:space="preserve">Trained Weights: </w:t>
      </w:r>
      <w:proofErr w:type="spellStart"/>
      <w:r w:rsidRPr="00C57E77">
        <w:rPr>
          <w:rFonts w:ascii="Times New Roman" w:hAnsi="Times New Roman" w:cs="Times New Roman"/>
          <w:lang w:val="en-IN"/>
        </w:rPr>
        <w:t>cnn.pkl</w:t>
      </w:r>
      <w:proofErr w:type="spellEnd"/>
      <w:r w:rsidRPr="00C57E77">
        <w:rPr>
          <w:rFonts w:ascii="Times New Roman" w:hAnsi="Times New Roman" w:cs="Times New Roman"/>
          <w:lang w:val="en-IN"/>
        </w:rPr>
        <w:t xml:space="preserve"> (Serialised final model architecture and parameters)</w:t>
      </w:r>
    </w:p>
    <w:p w14:paraId="57374644" w14:textId="77777777" w:rsidR="00C57E77" w:rsidRPr="00C57E77" w:rsidRDefault="00C57E77" w:rsidP="00C57E77">
      <w:pPr>
        <w:numPr>
          <w:ilvl w:val="0"/>
          <w:numId w:val="26"/>
        </w:numPr>
        <w:jc w:val="both"/>
        <w:rPr>
          <w:rFonts w:ascii="Times New Roman" w:hAnsi="Times New Roman" w:cs="Times New Roman"/>
          <w:lang w:val="en-IN"/>
        </w:rPr>
      </w:pPr>
      <w:r w:rsidRPr="00C57E77">
        <w:rPr>
          <w:rFonts w:ascii="Times New Roman" w:hAnsi="Times New Roman" w:cs="Times New Roman"/>
          <w:lang w:val="en-IN"/>
        </w:rPr>
        <w:t>Inference Pipeline: predict.py (End-to-end preprocessing and prediction script)</w:t>
      </w:r>
    </w:p>
    <w:p w14:paraId="7E8F87C0" w14:textId="3BEDA897" w:rsidR="00C57E77" w:rsidRPr="00C57E77" w:rsidRDefault="00C57E77" w:rsidP="00C57E77">
      <w:pPr>
        <w:numPr>
          <w:ilvl w:val="0"/>
          <w:numId w:val="26"/>
        </w:numPr>
        <w:jc w:val="both"/>
        <w:rPr>
          <w:rFonts w:ascii="Times New Roman" w:hAnsi="Times New Roman" w:cs="Times New Roman"/>
          <w:lang w:val="en-IN"/>
        </w:rPr>
      </w:pPr>
      <w:r w:rsidRPr="00C57E77">
        <w:rPr>
          <w:rFonts w:ascii="Times New Roman" w:hAnsi="Times New Roman" w:cs="Times New Roman"/>
          <w:lang w:val="en-IN"/>
        </w:rPr>
        <w:t>Diagnostic Visualisation Suite:</w:t>
      </w:r>
    </w:p>
    <w:p w14:paraId="6357C3EA" w14:textId="77777777" w:rsidR="00C57E77" w:rsidRPr="00C57E77" w:rsidRDefault="00C57E77" w:rsidP="00C57E77">
      <w:pPr>
        <w:numPr>
          <w:ilvl w:val="1"/>
          <w:numId w:val="26"/>
        </w:numPr>
        <w:jc w:val="both"/>
        <w:rPr>
          <w:rFonts w:ascii="Times New Roman" w:hAnsi="Times New Roman" w:cs="Times New Roman"/>
          <w:lang w:val="en-IN"/>
        </w:rPr>
      </w:pPr>
      <w:r w:rsidRPr="00C57E77">
        <w:rPr>
          <w:rFonts w:ascii="Times New Roman" w:hAnsi="Times New Roman" w:cs="Times New Roman"/>
          <w:lang w:val="en-IN"/>
        </w:rPr>
        <w:lastRenderedPageBreak/>
        <w:t>Performance Scatter Plot (Actual vs. Predicted MAP)</w:t>
      </w:r>
    </w:p>
    <w:p w14:paraId="3903C8E4" w14:textId="77777777" w:rsidR="00C57E77" w:rsidRPr="00C57E77" w:rsidRDefault="00C57E77" w:rsidP="00C57E77">
      <w:pPr>
        <w:numPr>
          <w:ilvl w:val="1"/>
          <w:numId w:val="26"/>
        </w:numPr>
        <w:jc w:val="both"/>
        <w:rPr>
          <w:rFonts w:ascii="Times New Roman" w:hAnsi="Times New Roman" w:cs="Times New Roman"/>
          <w:lang w:val="en-IN"/>
        </w:rPr>
      </w:pPr>
      <w:r w:rsidRPr="00C57E77">
        <w:rPr>
          <w:rFonts w:ascii="Times New Roman" w:hAnsi="Times New Roman" w:cs="Times New Roman"/>
          <w:lang w:val="en-IN"/>
        </w:rPr>
        <w:t>Residual Analysis &amp; Error Tracking Distributions</w:t>
      </w:r>
    </w:p>
    <w:p w14:paraId="613EA758" w14:textId="77777777" w:rsidR="00C57E77" w:rsidRPr="00C57E77" w:rsidRDefault="00C57E77" w:rsidP="00C57E77">
      <w:pPr>
        <w:numPr>
          <w:ilvl w:val="1"/>
          <w:numId w:val="26"/>
        </w:numPr>
        <w:jc w:val="both"/>
        <w:rPr>
          <w:rFonts w:ascii="Times New Roman" w:hAnsi="Times New Roman" w:cs="Times New Roman"/>
          <w:lang w:val="en-IN"/>
        </w:rPr>
      </w:pPr>
      <w:r w:rsidRPr="00C57E77">
        <w:rPr>
          <w:rFonts w:ascii="Times New Roman" w:hAnsi="Times New Roman" w:cs="Times New Roman"/>
          <w:lang w:val="en-IN"/>
        </w:rPr>
        <w:t>Cross-Model MAE Benchmarking Chart</w:t>
      </w:r>
    </w:p>
    <w:p w14:paraId="3BA6D6FA" w14:textId="77777777" w:rsidR="00C57E77" w:rsidRPr="00C57E77" w:rsidRDefault="00C57E77" w:rsidP="00C57E77">
      <w:pPr>
        <w:numPr>
          <w:ilvl w:val="1"/>
          <w:numId w:val="26"/>
        </w:numPr>
        <w:jc w:val="both"/>
        <w:rPr>
          <w:rFonts w:ascii="Times New Roman" w:hAnsi="Times New Roman" w:cs="Times New Roman"/>
          <w:lang w:val="en-IN"/>
        </w:rPr>
      </w:pPr>
      <w:r w:rsidRPr="00C57E77">
        <w:rPr>
          <w:rFonts w:ascii="Times New Roman" w:hAnsi="Times New Roman" w:cs="Times New Roman"/>
          <w:lang w:val="en-IN"/>
        </w:rPr>
        <w:t>Sequence Tracking &amp; Temporal Trend Plot</w:t>
      </w:r>
    </w:p>
    <w:p w14:paraId="0AFEE6C0" w14:textId="0A91FFE7" w:rsidR="00D35D5D" w:rsidRPr="00884C5C" w:rsidRDefault="00D35D5D" w:rsidP="00884C5C">
      <w:pPr>
        <w:jc w:val="both"/>
        <w:rPr>
          <w:rFonts w:ascii="Times New Roman" w:hAnsi="Times New Roman" w:cs="Times New Roman"/>
          <w:u w:val="single"/>
        </w:rPr>
      </w:pPr>
    </w:p>
    <w:p w14:paraId="0AF945AC" w14:textId="4853B780" w:rsidR="00D35D5D" w:rsidRPr="00884C5C" w:rsidRDefault="00D35D5D" w:rsidP="00884C5C">
      <w:pPr>
        <w:jc w:val="both"/>
        <w:rPr>
          <w:rFonts w:ascii="Times New Roman" w:hAnsi="Times New Roman" w:cs="Times New Roman"/>
          <w:b/>
          <w:bCs/>
          <w:sz w:val="28"/>
          <w:szCs w:val="28"/>
          <w:u w:val="single"/>
        </w:rPr>
      </w:pPr>
      <w:r w:rsidRPr="00884C5C">
        <w:rPr>
          <w:rFonts w:ascii="Times New Roman" w:hAnsi="Times New Roman" w:cs="Times New Roman"/>
          <w:b/>
          <w:bCs/>
          <w:sz w:val="28"/>
          <w:szCs w:val="28"/>
          <w:u w:val="single"/>
        </w:rPr>
        <w:t xml:space="preserve"> Conclusion</w:t>
      </w:r>
    </w:p>
    <w:p w14:paraId="7B26D83A" w14:textId="77777777" w:rsidR="00C57E77" w:rsidRPr="00961745" w:rsidRDefault="00C57E77" w:rsidP="00884C5C">
      <w:pPr>
        <w:jc w:val="both"/>
        <w:rPr>
          <w:rFonts w:ascii="Times New Roman" w:hAnsi="Times New Roman" w:cs="Times New Roman"/>
          <w:lang w:val="en-IN"/>
        </w:rPr>
      </w:pPr>
      <w:r w:rsidRPr="00E938D0">
        <w:rPr>
          <w:rFonts w:ascii="Times New Roman" w:hAnsi="Times New Roman" w:cs="Times New Roman"/>
          <w:lang w:val="en-IN"/>
        </w:rPr>
        <w:t>This project proves that deep learning architectures are essential for time-series physiological signals. While handcrafted feature engineering alone is insufficient to combat out-of-distribution feature spaces, combining domain features with a 1D-CNN creates a robust framework. Managing covariate shift is highly critical</w:t>
      </w:r>
      <w:r>
        <w:rPr>
          <w:rFonts w:ascii="Times New Roman" w:hAnsi="Times New Roman" w:cs="Times New Roman"/>
          <w:lang w:val="en-IN"/>
        </w:rPr>
        <w:t>,</w:t>
      </w:r>
      <w:r w:rsidRPr="00E938D0">
        <w:rPr>
          <w:rFonts w:ascii="Times New Roman" w:hAnsi="Times New Roman" w:cs="Times New Roman"/>
          <w:lang w:val="en-IN"/>
        </w:rPr>
        <w:t xml:space="preserve"> though the stringent project target of MAE </w:t>
      </w:r>
      <m:oMath>
        <m:r>
          <w:rPr>
            <w:rFonts w:ascii="Cambria Math" w:hAnsi="Cambria Math" w:cs="Times New Roman"/>
            <w:lang w:val="en-IN"/>
          </w:rPr>
          <m:t>≤</m:t>
        </m:r>
      </m:oMath>
      <w:r>
        <w:rPr>
          <w:rFonts w:ascii="Times New Roman" w:hAnsi="Times New Roman" w:cs="Times New Roman"/>
          <w:lang w:val="en-IN"/>
        </w:rPr>
        <w:t xml:space="preserve"> 3 </w:t>
      </w:r>
      <m:oMath>
        <m:r>
          <w:rPr>
            <w:rFonts w:ascii="Cambria Math" w:hAnsi="Cambria Math" w:cs="Times New Roman"/>
            <w:lang w:val="en-IN"/>
          </w:rPr>
          <m:t>mmHg</m:t>
        </m:r>
      </m:oMath>
      <w:r>
        <w:rPr>
          <w:rFonts w:ascii="Times New Roman" w:hAnsi="Times New Roman" w:cs="Times New Roman"/>
          <w:lang w:val="en-IN"/>
        </w:rPr>
        <w:t xml:space="preserve"> </w:t>
      </w:r>
      <w:r w:rsidRPr="00E938D0">
        <w:rPr>
          <w:rFonts w:ascii="Times New Roman" w:hAnsi="Times New Roman" w:cs="Times New Roman"/>
          <w:lang w:val="en-IN"/>
        </w:rPr>
        <w:t xml:space="preserve">was not met, achieving </w:t>
      </w:r>
      <m:oMath>
        <m:r>
          <w:rPr>
            <w:rFonts w:ascii="Cambria Math" w:hAnsi="Cambria Math" w:cs="Times New Roman"/>
            <w:lang w:val="en-IN"/>
          </w:rPr>
          <m:t>~ 5-6 mmHg</m:t>
        </m:r>
      </m:oMath>
      <w:r w:rsidRPr="00E938D0">
        <w:rPr>
          <w:rFonts w:ascii="Times New Roman" w:hAnsi="Times New Roman" w:cs="Times New Roman"/>
          <w:lang w:val="en-IN"/>
        </w:rPr>
        <w:t xml:space="preserve"> </w:t>
      </w:r>
      <w:r>
        <w:rPr>
          <w:rFonts w:ascii="Times New Roman" w:hAnsi="Times New Roman" w:cs="Times New Roman"/>
          <w:lang w:val="en-IN"/>
        </w:rPr>
        <w:t>under</w:t>
      </w:r>
      <w:r w:rsidRPr="00E938D0">
        <w:rPr>
          <w:rFonts w:ascii="Times New Roman" w:hAnsi="Times New Roman" w:cs="Times New Roman"/>
          <w:lang w:val="en-IN"/>
        </w:rPr>
        <w:t xml:space="preserve"> severe distribution shifts represents a strong engineering success.</w:t>
      </w:r>
    </w:p>
    <w:p w14:paraId="66D8C89B" w14:textId="77777777" w:rsidR="00B149A4" w:rsidRPr="00D35D5D" w:rsidRDefault="00B149A4">
      <w:pPr>
        <w:rPr>
          <w:rFonts w:ascii="Times New Roman" w:hAnsi="Times New Roman" w:cs="Times New Roman"/>
        </w:rPr>
      </w:pPr>
    </w:p>
    <w:sectPr w:rsidR="00B149A4" w:rsidRPr="00D35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1AB"/>
    <w:multiLevelType w:val="multilevel"/>
    <w:tmpl w:val="749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075FC"/>
    <w:multiLevelType w:val="multilevel"/>
    <w:tmpl w:val="236A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56690"/>
    <w:multiLevelType w:val="multilevel"/>
    <w:tmpl w:val="CC0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13828"/>
    <w:multiLevelType w:val="multilevel"/>
    <w:tmpl w:val="1AA6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85568C"/>
    <w:multiLevelType w:val="multilevel"/>
    <w:tmpl w:val="EE70D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695395"/>
    <w:multiLevelType w:val="multilevel"/>
    <w:tmpl w:val="A66AC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6B7AD8"/>
    <w:multiLevelType w:val="multilevel"/>
    <w:tmpl w:val="15D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7921F6"/>
    <w:multiLevelType w:val="multilevel"/>
    <w:tmpl w:val="286E54C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94B1462"/>
    <w:multiLevelType w:val="multilevel"/>
    <w:tmpl w:val="38B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88239F"/>
    <w:multiLevelType w:val="hybridMultilevel"/>
    <w:tmpl w:val="CE3A1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B41960"/>
    <w:multiLevelType w:val="multilevel"/>
    <w:tmpl w:val="3BC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971C4A"/>
    <w:multiLevelType w:val="multilevel"/>
    <w:tmpl w:val="F31E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4443C"/>
    <w:multiLevelType w:val="multilevel"/>
    <w:tmpl w:val="DFC63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467C00"/>
    <w:multiLevelType w:val="multilevel"/>
    <w:tmpl w:val="9CD6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532247"/>
    <w:multiLevelType w:val="multilevel"/>
    <w:tmpl w:val="69B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E44D95"/>
    <w:multiLevelType w:val="multilevel"/>
    <w:tmpl w:val="3C3E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1716F"/>
    <w:multiLevelType w:val="multilevel"/>
    <w:tmpl w:val="F814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0B0F36"/>
    <w:multiLevelType w:val="multilevel"/>
    <w:tmpl w:val="96B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8C7C73"/>
    <w:multiLevelType w:val="multilevel"/>
    <w:tmpl w:val="2050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4F487D"/>
    <w:multiLevelType w:val="multilevel"/>
    <w:tmpl w:val="36D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1463FF"/>
    <w:multiLevelType w:val="multilevel"/>
    <w:tmpl w:val="F990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6C4086"/>
    <w:multiLevelType w:val="multilevel"/>
    <w:tmpl w:val="0E5C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F276F4"/>
    <w:multiLevelType w:val="multilevel"/>
    <w:tmpl w:val="87DA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76A0D"/>
    <w:multiLevelType w:val="multilevel"/>
    <w:tmpl w:val="78A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983982"/>
    <w:multiLevelType w:val="multilevel"/>
    <w:tmpl w:val="E7F2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426BA0"/>
    <w:multiLevelType w:val="multilevel"/>
    <w:tmpl w:val="744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0754994">
    <w:abstractNumId w:val="4"/>
  </w:num>
  <w:num w:numId="2" w16cid:durableId="706948959">
    <w:abstractNumId w:val="14"/>
  </w:num>
  <w:num w:numId="3" w16cid:durableId="656349026">
    <w:abstractNumId w:val="2"/>
  </w:num>
  <w:num w:numId="4" w16cid:durableId="905071811">
    <w:abstractNumId w:val="18"/>
  </w:num>
  <w:num w:numId="5" w16cid:durableId="240213939">
    <w:abstractNumId w:val="5"/>
  </w:num>
  <w:num w:numId="6" w16cid:durableId="679159883">
    <w:abstractNumId w:val="8"/>
  </w:num>
  <w:num w:numId="7" w16cid:durableId="87389848">
    <w:abstractNumId w:val="0"/>
  </w:num>
  <w:num w:numId="8" w16cid:durableId="716005415">
    <w:abstractNumId w:val="21"/>
  </w:num>
  <w:num w:numId="9" w16cid:durableId="54813917">
    <w:abstractNumId w:val="3"/>
  </w:num>
  <w:num w:numId="10" w16cid:durableId="1709647446">
    <w:abstractNumId w:val="13"/>
  </w:num>
  <w:num w:numId="11" w16cid:durableId="1949700486">
    <w:abstractNumId w:val="19"/>
  </w:num>
  <w:num w:numId="12" w16cid:durableId="1467158224">
    <w:abstractNumId w:val="1"/>
  </w:num>
  <w:num w:numId="13" w16cid:durableId="671420798">
    <w:abstractNumId w:val="25"/>
  </w:num>
  <w:num w:numId="14" w16cid:durableId="837186391">
    <w:abstractNumId w:val="17"/>
  </w:num>
  <w:num w:numId="15" w16cid:durableId="260333771">
    <w:abstractNumId w:val="16"/>
  </w:num>
  <w:num w:numId="16" w16cid:durableId="1500075356">
    <w:abstractNumId w:val="6"/>
  </w:num>
  <w:num w:numId="17" w16cid:durableId="1767187521">
    <w:abstractNumId w:val="23"/>
  </w:num>
  <w:num w:numId="18" w16cid:durableId="1026365828">
    <w:abstractNumId w:val="7"/>
  </w:num>
  <w:num w:numId="19" w16cid:durableId="919290175">
    <w:abstractNumId w:val="10"/>
  </w:num>
  <w:num w:numId="20" w16cid:durableId="1364818642">
    <w:abstractNumId w:val="20"/>
  </w:num>
  <w:num w:numId="21" w16cid:durableId="301543433">
    <w:abstractNumId w:val="12"/>
  </w:num>
  <w:num w:numId="22" w16cid:durableId="937979080">
    <w:abstractNumId w:val="24"/>
  </w:num>
  <w:num w:numId="23" w16cid:durableId="1698385607">
    <w:abstractNumId w:val="9"/>
  </w:num>
  <w:num w:numId="24" w16cid:durableId="1124467600">
    <w:abstractNumId w:val="15"/>
  </w:num>
  <w:num w:numId="25" w16cid:durableId="1116826932">
    <w:abstractNumId w:val="11"/>
  </w:num>
  <w:num w:numId="26" w16cid:durableId="5897780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5D"/>
    <w:rsid w:val="000128B0"/>
    <w:rsid w:val="0014643E"/>
    <w:rsid w:val="00180632"/>
    <w:rsid w:val="002327EC"/>
    <w:rsid w:val="00246590"/>
    <w:rsid w:val="00262158"/>
    <w:rsid w:val="00276EFD"/>
    <w:rsid w:val="002C471A"/>
    <w:rsid w:val="003A0499"/>
    <w:rsid w:val="003A76D1"/>
    <w:rsid w:val="003F2C50"/>
    <w:rsid w:val="004F6ABB"/>
    <w:rsid w:val="00500833"/>
    <w:rsid w:val="00524371"/>
    <w:rsid w:val="00530CC1"/>
    <w:rsid w:val="0064467D"/>
    <w:rsid w:val="00691F61"/>
    <w:rsid w:val="006C1AFC"/>
    <w:rsid w:val="006C4ECA"/>
    <w:rsid w:val="0073037B"/>
    <w:rsid w:val="00745151"/>
    <w:rsid w:val="007D1C63"/>
    <w:rsid w:val="008270CC"/>
    <w:rsid w:val="00843021"/>
    <w:rsid w:val="00867845"/>
    <w:rsid w:val="00884C5C"/>
    <w:rsid w:val="00926F84"/>
    <w:rsid w:val="00961745"/>
    <w:rsid w:val="00A01B41"/>
    <w:rsid w:val="00A3799D"/>
    <w:rsid w:val="00B149A4"/>
    <w:rsid w:val="00BA60ED"/>
    <w:rsid w:val="00BC70BD"/>
    <w:rsid w:val="00C4063F"/>
    <w:rsid w:val="00C57E77"/>
    <w:rsid w:val="00C725B5"/>
    <w:rsid w:val="00CA1ACC"/>
    <w:rsid w:val="00CC1F78"/>
    <w:rsid w:val="00CD1034"/>
    <w:rsid w:val="00D35D5D"/>
    <w:rsid w:val="00DD00C8"/>
    <w:rsid w:val="00DD6A61"/>
    <w:rsid w:val="00E6683B"/>
    <w:rsid w:val="00E938D0"/>
    <w:rsid w:val="00EC303F"/>
    <w:rsid w:val="00EF6024"/>
    <w:rsid w:val="00F04D8D"/>
    <w:rsid w:val="00F53E53"/>
    <w:rsid w:val="00F74A91"/>
    <w:rsid w:val="00F9069B"/>
    <w:rsid w:val="00FC6A84"/>
    <w:rsid w:val="00FE1A24"/>
    <w:rsid w:val="00FF2A9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80E1"/>
  <w15:chartTrackingRefBased/>
  <w15:docId w15:val="{94BEB530-00C0-44FC-9676-BB7B963FB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D5D"/>
    <w:rPr>
      <w:rFonts w:eastAsiaTheme="majorEastAsia" w:cstheme="majorBidi"/>
      <w:color w:val="272727" w:themeColor="text1" w:themeTint="D8"/>
    </w:rPr>
  </w:style>
  <w:style w:type="paragraph" w:styleId="Title">
    <w:name w:val="Title"/>
    <w:basedOn w:val="Normal"/>
    <w:next w:val="Normal"/>
    <w:link w:val="TitleChar"/>
    <w:uiPriority w:val="10"/>
    <w:qFormat/>
    <w:rsid w:val="00D35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D5D"/>
    <w:pPr>
      <w:spacing w:before="160"/>
      <w:jc w:val="center"/>
    </w:pPr>
    <w:rPr>
      <w:i/>
      <w:iCs/>
      <w:color w:val="404040" w:themeColor="text1" w:themeTint="BF"/>
    </w:rPr>
  </w:style>
  <w:style w:type="character" w:customStyle="1" w:styleId="QuoteChar">
    <w:name w:val="Quote Char"/>
    <w:basedOn w:val="DefaultParagraphFont"/>
    <w:link w:val="Quote"/>
    <w:uiPriority w:val="29"/>
    <w:rsid w:val="00D35D5D"/>
    <w:rPr>
      <w:i/>
      <w:iCs/>
      <w:color w:val="404040" w:themeColor="text1" w:themeTint="BF"/>
    </w:rPr>
  </w:style>
  <w:style w:type="paragraph" w:styleId="ListParagraph">
    <w:name w:val="List Paragraph"/>
    <w:basedOn w:val="Normal"/>
    <w:uiPriority w:val="34"/>
    <w:qFormat/>
    <w:rsid w:val="00D35D5D"/>
    <w:pPr>
      <w:ind w:left="720"/>
      <w:contextualSpacing/>
    </w:pPr>
  </w:style>
  <w:style w:type="character" w:styleId="IntenseEmphasis">
    <w:name w:val="Intense Emphasis"/>
    <w:basedOn w:val="DefaultParagraphFont"/>
    <w:uiPriority w:val="21"/>
    <w:qFormat/>
    <w:rsid w:val="00D35D5D"/>
    <w:rPr>
      <w:i/>
      <w:iCs/>
      <w:color w:val="0F4761" w:themeColor="accent1" w:themeShade="BF"/>
    </w:rPr>
  </w:style>
  <w:style w:type="paragraph" w:styleId="IntenseQuote">
    <w:name w:val="Intense Quote"/>
    <w:basedOn w:val="Normal"/>
    <w:next w:val="Normal"/>
    <w:link w:val="IntenseQuoteChar"/>
    <w:uiPriority w:val="30"/>
    <w:qFormat/>
    <w:rsid w:val="00D35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D5D"/>
    <w:rPr>
      <w:i/>
      <w:iCs/>
      <w:color w:val="0F4761" w:themeColor="accent1" w:themeShade="BF"/>
    </w:rPr>
  </w:style>
  <w:style w:type="character" w:styleId="IntenseReference">
    <w:name w:val="Intense Reference"/>
    <w:basedOn w:val="DefaultParagraphFont"/>
    <w:uiPriority w:val="32"/>
    <w:qFormat/>
    <w:rsid w:val="00D35D5D"/>
    <w:rPr>
      <w:b/>
      <w:bCs/>
      <w:smallCaps/>
      <w:color w:val="0F4761" w:themeColor="accent1" w:themeShade="BF"/>
      <w:spacing w:val="5"/>
    </w:rPr>
  </w:style>
  <w:style w:type="table" w:styleId="TableGrid">
    <w:name w:val="Table Grid"/>
    <w:basedOn w:val="TableNormal"/>
    <w:uiPriority w:val="39"/>
    <w:rsid w:val="00D35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5D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laceholderText">
    <w:name w:val="Placeholder Text"/>
    <w:basedOn w:val="DefaultParagraphFont"/>
    <w:uiPriority w:val="99"/>
    <w:semiHidden/>
    <w:rsid w:val="00691F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829A3-7261-4130-8F01-7D9323211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1752</Words>
  <Characters>9992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Chehal Minocha</dc:creator>
  <cp:keywords/>
  <dc:description/>
  <cp:lastModifiedBy>FALAK MINOCHA</cp:lastModifiedBy>
  <cp:revision>2</cp:revision>
  <dcterms:created xsi:type="dcterms:W3CDTF">2026-05-23T01:14:00Z</dcterms:created>
  <dcterms:modified xsi:type="dcterms:W3CDTF">2026-05-23T01:14:00Z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9e4a5f6b-56fa-4144-9a1e-88e131acf997</vt:lpwstr>
  </property>
</Properties>
</file>