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C45F" w14:textId="5DDA6A14" w:rsidR="006E33CF" w:rsidRDefault="006E33CF" w:rsidP="006E33CF">
      <w:pPr>
        <w:rPr>
          <w:lang w:val="fr-FR"/>
        </w:rPr>
      </w:pPr>
    </w:p>
    <w:p w14:paraId="1F24788E" w14:textId="1402F772" w:rsidR="00E12AF3" w:rsidRDefault="00634FA6" w:rsidP="00E60286">
      <w:pPr>
        <w:pStyle w:val="Titre"/>
      </w:pPr>
      <w:r w:rsidRPr="00AF6157">
        <w:rPr>
          <w:u w:val="thick"/>
        </w:rPr>
        <w:t xml:space="preserve">Énergie et Puissance </w:t>
      </w:r>
      <w:r w:rsidR="00AF6157" w:rsidRPr="00AF6157">
        <w:rPr>
          <w:u w:val="thick"/>
        </w:rPr>
        <w:t>d’une onde électromagnétique</w:t>
      </w:r>
      <w:r w:rsidR="00AF6157">
        <w:t> </w:t>
      </w:r>
    </w:p>
    <w:p w14:paraId="36E06513" w14:textId="5F22F079" w:rsidR="00A108C1" w:rsidRDefault="00A108C1" w:rsidP="0020657B">
      <w:pPr>
        <w:pStyle w:val="Titre1"/>
        <w:jc w:val="center"/>
        <w:rPr>
          <w:sz w:val="44"/>
          <w:szCs w:val="44"/>
        </w:rPr>
      </w:pPr>
      <w:r w:rsidRPr="00BB68CC">
        <w:rPr>
          <w:sz w:val="44"/>
          <w:szCs w:val="44"/>
          <w:u w:val="thick"/>
        </w:rPr>
        <w:t>Plan</w:t>
      </w:r>
      <w:r w:rsidRPr="00A108C1">
        <w:rPr>
          <w:sz w:val="44"/>
          <w:szCs w:val="44"/>
          <w:u w:val="thick"/>
        </w:rPr>
        <w:t xml:space="preserve"> du Projet</w:t>
      </w:r>
      <w:r>
        <w:rPr>
          <w:sz w:val="44"/>
          <w:szCs w:val="44"/>
        </w:rPr>
        <w:t> </w:t>
      </w:r>
    </w:p>
    <w:p w14:paraId="7EECB82B" w14:textId="1BF59AF0" w:rsidR="00A108C1" w:rsidRDefault="0020657B" w:rsidP="0020657B">
      <w:pPr>
        <w:pStyle w:val="Titre1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7103B7">
        <w:rPr>
          <w:sz w:val="40"/>
          <w:szCs w:val="40"/>
        </w:rPr>
        <w:t xml:space="preserve"> </w:t>
      </w:r>
      <w:r w:rsidR="00504B20">
        <w:rPr>
          <w:sz w:val="40"/>
          <w:szCs w:val="40"/>
        </w:rPr>
        <w:t xml:space="preserve">  </w:t>
      </w:r>
      <w:r w:rsidR="00504B20">
        <w:rPr>
          <w:sz w:val="40"/>
          <w:szCs w:val="40"/>
          <w:u w:val="thick"/>
        </w:rPr>
        <w:t>Introduction</w:t>
      </w:r>
      <w:r w:rsidR="007103B7">
        <w:rPr>
          <w:sz w:val="40"/>
          <w:szCs w:val="40"/>
        </w:rPr>
        <w:t xml:space="preserve"> :</w:t>
      </w:r>
      <w:r w:rsidR="00BB68CC">
        <w:rPr>
          <w:sz w:val="40"/>
          <w:szCs w:val="40"/>
        </w:rPr>
        <w:t> </w:t>
      </w:r>
    </w:p>
    <w:p w14:paraId="73D80CCE" w14:textId="00BD0DDD" w:rsidR="00F32CDF" w:rsidRDefault="00504B20" w:rsidP="00720014">
      <w:pPr>
        <w:pStyle w:val="Titre1"/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 w:rsidR="00F32CDF">
        <w:rPr>
          <w:sz w:val="40"/>
          <w:szCs w:val="40"/>
        </w:rPr>
        <w:t>.</w:t>
      </w:r>
      <w:r w:rsidR="003850AE">
        <w:rPr>
          <w:sz w:val="40"/>
          <w:szCs w:val="40"/>
        </w:rPr>
        <w:t xml:space="preserve"> </w:t>
      </w:r>
      <w:r w:rsidR="003850AE" w:rsidRPr="003850AE">
        <w:rPr>
          <w:sz w:val="40"/>
          <w:szCs w:val="40"/>
          <w:u w:val="thick"/>
        </w:rPr>
        <w:t>Énergie d’une onde électromagnétique</w:t>
      </w:r>
      <w:r w:rsidR="003850AE">
        <w:rPr>
          <w:sz w:val="40"/>
          <w:szCs w:val="40"/>
        </w:rPr>
        <w:t> :</w:t>
      </w:r>
    </w:p>
    <w:p w14:paraId="49004CC9" w14:textId="77777777" w:rsidR="007D1A6C" w:rsidRPr="002937A8" w:rsidRDefault="00D70392" w:rsidP="00720014">
      <w:pPr>
        <w:pStyle w:val="Titre2"/>
        <w:numPr>
          <w:ilvl w:val="0"/>
          <w:numId w:val="5"/>
        </w:numPr>
        <w:rPr>
          <w:sz w:val="36"/>
          <w:szCs w:val="36"/>
        </w:rPr>
      </w:pPr>
      <w:r w:rsidRPr="002937A8">
        <w:rPr>
          <w:sz w:val="36"/>
          <w:szCs w:val="36"/>
          <w:u w:val="thick"/>
        </w:rPr>
        <w:t>Densité d’énergie électromagnétique</w:t>
      </w:r>
      <w:r w:rsidRPr="002937A8">
        <w:rPr>
          <w:sz w:val="36"/>
          <w:szCs w:val="36"/>
        </w:rPr>
        <w:t> :</w:t>
      </w:r>
    </w:p>
    <w:p w14:paraId="2DC01B24" w14:textId="171B2D88" w:rsidR="004A2402" w:rsidRPr="002937A8" w:rsidRDefault="007F2BF5" w:rsidP="00720014">
      <w:pPr>
        <w:pStyle w:val="Titre2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u w:val="thick"/>
        </w:rPr>
        <w:t>Démonstration et explication physique</w:t>
      </w:r>
      <w:r w:rsidR="005503AD" w:rsidRPr="002937A8">
        <w:rPr>
          <w:sz w:val="36"/>
          <w:szCs w:val="36"/>
          <w:u w:val="thick"/>
        </w:rPr>
        <w:t xml:space="preserve"> de</w:t>
      </w:r>
      <w:r w:rsidR="00873F47" w:rsidRPr="002937A8">
        <w:rPr>
          <w:sz w:val="36"/>
          <w:szCs w:val="36"/>
          <w:u w:val="thick"/>
        </w:rPr>
        <w:t xml:space="preserve"> la</w:t>
      </w:r>
      <w:r w:rsidR="004A2402" w:rsidRPr="002937A8">
        <w:rPr>
          <w:sz w:val="36"/>
          <w:szCs w:val="36"/>
          <w:u w:val="thick"/>
        </w:rPr>
        <w:t xml:space="preserve"> relation de </w:t>
      </w:r>
      <w:r w:rsidR="00873F47" w:rsidRPr="002937A8">
        <w:rPr>
          <w:sz w:val="36"/>
          <w:szCs w:val="36"/>
          <w:u w:val="thick"/>
        </w:rPr>
        <w:t xml:space="preserve"> conservation de </w:t>
      </w:r>
      <w:r w:rsidR="00566202" w:rsidRPr="002937A8">
        <w:rPr>
          <w:sz w:val="36"/>
          <w:szCs w:val="36"/>
          <w:u w:val="thick"/>
        </w:rPr>
        <w:t xml:space="preserve">cette </w:t>
      </w:r>
      <w:r w:rsidR="00873F47" w:rsidRPr="002937A8">
        <w:rPr>
          <w:sz w:val="36"/>
          <w:szCs w:val="36"/>
          <w:u w:val="thick"/>
        </w:rPr>
        <w:t>énergie</w:t>
      </w:r>
      <w:r w:rsidR="00566202" w:rsidRPr="002937A8">
        <w:rPr>
          <w:sz w:val="36"/>
          <w:szCs w:val="36"/>
        </w:rPr>
        <w:t> :</w:t>
      </w:r>
    </w:p>
    <w:p w14:paraId="18A85CD8" w14:textId="6FC97747" w:rsidR="0020657B" w:rsidRDefault="00CE7B7E" w:rsidP="0020657B">
      <w:pPr>
        <w:pStyle w:val="Titre1"/>
        <w:jc w:val="center"/>
        <w:rPr>
          <w:sz w:val="40"/>
          <w:szCs w:val="40"/>
        </w:rPr>
      </w:pPr>
      <w:r>
        <w:rPr>
          <w:sz w:val="40"/>
          <w:szCs w:val="40"/>
        </w:rPr>
        <w:t>II</w:t>
      </w:r>
      <w:r w:rsidRPr="00CE7B7E">
        <w:t>.</w:t>
      </w:r>
      <w:r>
        <w:t xml:space="preserve"> </w:t>
      </w:r>
      <w:r w:rsidRPr="00CE7B7E">
        <w:rPr>
          <w:sz w:val="40"/>
          <w:szCs w:val="40"/>
          <w:u w:val="thick"/>
        </w:rPr>
        <w:t>Puissance</w:t>
      </w:r>
      <w:r>
        <w:rPr>
          <w:u w:val="thick"/>
        </w:rPr>
        <w:t xml:space="preserve"> </w:t>
      </w:r>
      <w:r w:rsidR="00831F7F">
        <w:rPr>
          <w:sz w:val="40"/>
          <w:szCs w:val="40"/>
          <w:u w:val="thick"/>
        </w:rPr>
        <w:t>d</w:t>
      </w:r>
      <w:r w:rsidR="00316A9A">
        <w:rPr>
          <w:sz w:val="40"/>
          <w:szCs w:val="40"/>
          <w:u w:val="thick"/>
        </w:rPr>
        <w:t>’une onde électromagnétique</w:t>
      </w:r>
      <w:r w:rsidR="00316A9A">
        <w:rPr>
          <w:sz w:val="40"/>
          <w:szCs w:val="40"/>
        </w:rPr>
        <w:t> :</w:t>
      </w:r>
    </w:p>
    <w:p w14:paraId="334C38E7" w14:textId="4ADF3369" w:rsidR="00720014" w:rsidRDefault="008025F9" w:rsidP="0020657B">
      <w:pPr>
        <w:pStyle w:val="Titre1"/>
        <w:jc w:val="center"/>
        <w:rPr>
          <w:sz w:val="40"/>
          <w:szCs w:val="40"/>
        </w:rPr>
      </w:pPr>
      <w:r w:rsidRPr="005B0A36">
        <w:rPr>
          <w:sz w:val="40"/>
          <w:szCs w:val="40"/>
        </w:rPr>
        <w:t xml:space="preserve">     </w:t>
      </w:r>
      <w:r w:rsidR="005B0A36">
        <w:rPr>
          <w:sz w:val="40"/>
          <w:szCs w:val="40"/>
        </w:rPr>
        <w:t xml:space="preserve"> </w:t>
      </w:r>
      <w:r>
        <w:t xml:space="preserve"> </w:t>
      </w:r>
      <w:r w:rsidR="00720014" w:rsidRPr="00862F42">
        <w:rPr>
          <w:sz w:val="40"/>
          <w:szCs w:val="40"/>
          <w:u w:val="thick"/>
        </w:rPr>
        <w:t>Conclusion</w:t>
      </w:r>
      <w:r>
        <w:rPr>
          <w:sz w:val="40"/>
          <w:szCs w:val="40"/>
        </w:rPr>
        <w:t> :</w:t>
      </w:r>
    </w:p>
    <w:p w14:paraId="2478EA81" w14:textId="4DC90A1D" w:rsidR="00706C30" w:rsidRDefault="00706C30" w:rsidP="00706C30"/>
    <w:p w14:paraId="38986038" w14:textId="77777777" w:rsidR="005B0A36" w:rsidRDefault="005B0A36" w:rsidP="00777F3D">
      <w:pPr>
        <w:pStyle w:val="Titre1"/>
        <w:rPr>
          <w:sz w:val="60"/>
          <w:szCs w:val="60"/>
          <w:u w:val="thick"/>
        </w:rPr>
      </w:pPr>
    </w:p>
    <w:p w14:paraId="3495DDAB" w14:textId="732DA178" w:rsidR="00706C30" w:rsidRDefault="00706C30" w:rsidP="00777F3D">
      <w:pPr>
        <w:pStyle w:val="Titre1"/>
        <w:rPr>
          <w:sz w:val="60"/>
          <w:szCs w:val="60"/>
        </w:rPr>
      </w:pPr>
      <w:r w:rsidRPr="00A167AC">
        <w:rPr>
          <w:sz w:val="60"/>
          <w:szCs w:val="60"/>
          <w:u w:val="thick"/>
        </w:rPr>
        <w:lastRenderedPageBreak/>
        <w:t>Énergie et Puissance d’une onde électromagnétique</w:t>
      </w:r>
      <w:r w:rsidR="00A167AC">
        <w:rPr>
          <w:sz w:val="60"/>
          <w:szCs w:val="60"/>
        </w:rPr>
        <w:t> </w:t>
      </w:r>
    </w:p>
    <w:p w14:paraId="7685DC3C" w14:textId="085EEA3A" w:rsidR="00A167AC" w:rsidRDefault="00A167AC" w:rsidP="00A167AC"/>
    <w:p w14:paraId="0C2AA47D" w14:textId="2113C8FA" w:rsidR="00862F42" w:rsidRDefault="00504B20" w:rsidP="00504B20">
      <w:pPr>
        <w:pStyle w:val="Titre1"/>
        <w:jc w:val="center"/>
        <w:rPr>
          <w:sz w:val="40"/>
          <w:szCs w:val="40"/>
        </w:rPr>
      </w:pPr>
      <w:r>
        <w:rPr>
          <w:sz w:val="40"/>
          <w:szCs w:val="40"/>
          <w:u w:val="thick"/>
        </w:rPr>
        <w:t>Introduction</w:t>
      </w:r>
      <w:r w:rsidR="00862F42">
        <w:rPr>
          <w:sz w:val="40"/>
          <w:szCs w:val="40"/>
        </w:rPr>
        <w:t> :</w:t>
      </w:r>
    </w:p>
    <w:p w14:paraId="3CB3808A" w14:textId="3F454CBD" w:rsidR="00534E72" w:rsidRPr="002C1E14" w:rsidRDefault="00534E72" w:rsidP="00792C11">
      <w:pPr>
        <w:rPr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E14">
        <w:rPr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</w:t>
      </w:r>
      <w:r w:rsidRPr="002C1E14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électromagnétique</w:t>
      </w:r>
      <w:r w:rsidRPr="002C1E14">
        <w:rPr>
          <w:rStyle w:val="apple-converted-space"/>
          <w:rFonts w:ascii="Arial" w:eastAsiaTheme="majorEastAsia" w:hAnsi="Arial" w:cs="Arial"/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 un ensemble de particules, appelées photons, qui circulent pour former des</w:t>
      </w:r>
      <w:r w:rsidRPr="002C1E14">
        <w:rPr>
          <w:rStyle w:val="apple-converted-space"/>
          <w:rFonts w:ascii="Arial" w:eastAsiaTheme="majorEastAsia" w:hAnsi="Arial" w:cs="Arial"/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ondes</w:t>
      </w:r>
      <w:r w:rsidRPr="002C1E14">
        <w:rPr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sous forme d'</w:t>
      </w:r>
      <w:r w:rsidRPr="002C1E14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énergie électromagnétique </w:t>
      </w:r>
      <w:r w:rsidRPr="002C1E14">
        <w:rPr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concentrée en un rayonnement qui se propage</w:t>
      </w:r>
      <w:r w:rsidR="00590FA2" w:rsidRPr="002C1E14">
        <w:rPr>
          <w:bCs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dotée d’une puissance.</w:t>
      </w:r>
    </w:p>
    <w:p w14:paraId="2849E429" w14:textId="0F11E22F" w:rsidR="00590FA2" w:rsidRDefault="00590FA2" w:rsidP="00590FA2">
      <w:pPr>
        <w:pStyle w:val="Titre1"/>
        <w:ind w:left="708"/>
        <w:rPr>
          <w:sz w:val="40"/>
          <w:szCs w:val="40"/>
        </w:rPr>
      </w:pPr>
      <w:r>
        <w:rPr>
          <w:sz w:val="40"/>
          <w:szCs w:val="40"/>
        </w:rPr>
        <w:t xml:space="preserve">I. </w:t>
      </w:r>
      <w:r w:rsidRPr="003850AE">
        <w:rPr>
          <w:sz w:val="40"/>
          <w:szCs w:val="40"/>
          <w:u w:val="thick"/>
        </w:rPr>
        <w:t>Énergie d’une onde électromagnétique</w:t>
      </w:r>
      <w:r>
        <w:rPr>
          <w:sz w:val="40"/>
          <w:szCs w:val="40"/>
        </w:rPr>
        <w:t> :</w:t>
      </w:r>
    </w:p>
    <w:p w14:paraId="52D9DA5C" w14:textId="31DA5966" w:rsidR="00436744" w:rsidRPr="002C1E14" w:rsidRDefault="004F6D15" w:rsidP="00CE484C">
      <w:pPr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</w:t>
      </w:r>
      <w:r w:rsidRPr="002C1E14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énergie électromagnétique</w:t>
      </w:r>
      <w:r w:rsidRPr="002C1E14">
        <w:rPr>
          <w:rStyle w:val="apple-converted-space"/>
          <w:rFonts w:eastAsiaTheme="majorEastAsia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 l'énergie</w:t>
      </w:r>
      <w:r w:rsidR="000B5630"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champ électromagnétique</w:t>
      </w:r>
      <w:r w:rsidRPr="002C1E14">
        <w:rPr>
          <w:rStyle w:val="apple-converted-space"/>
          <w:rFonts w:eastAsiaTheme="majorEastAsia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contenue dans un volume donné de l'espace, à un instant donné. C'est une</w:t>
      </w:r>
      <w:r w:rsidR="000B5630" w:rsidRPr="002C1E14">
        <w:rPr>
          <w:rStyle w:val="apple-converted-space"/>
          <w:rFonts w:eastAsiaTheme="majorEastAsia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grandeur extensive</w:t>
      </w:r>
      <w:r w:rsidRPr="002C1E14">
        <w:rPr>
          <w:rStyle w:val="apple-converted-space"/>
          <w:rFonts w:eastAsiaTheme="majorEastAsia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 s'exprime en joules (J). Elle dépend</w:t>
      </w:r>
      <w:r w:rsidRPr="002C1E14">
        <w:rPr>
          <w:rStyle w:val="apple-converted-space"/>
          <w:rFonts w:eastAsiaTheme="majorEastAsia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priori</w:t>
      </w:r>
      <w:r w:rsidRPr="002C1E14">
        <w:rPr>
          <w:rStyle w:val="apple-converted-space"/>
          <w:rFonts w:eastAsiaTheme="majorEastAsia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 temps et du volume </w:t>
      </w:r>
      <w:r w:rsidR="000B5630"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considéré</w:t>
      </w:r>
      <w:r w:rsidR="00F3235B"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36744" w:rsidRPr="002C1E14">
        <w:rPr>
          <w:rFonts w:ascii="Arial" w:hAnsi="Arial" w:cs="Arial"/>
          <w:i/>
          <w:i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744"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Elle correspond à la généralisation, en régime quelconque, des concepts </w:t>
      </w:r>
      <w:r w:rsidR="00436744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C2023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’énergie électrostatique</w:t>
      </w:r>
      <w:r w:rsidR="00436744" w:rsidRPr="002C1E14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associée à un </w:t>
      </w:r>
      <w:r w:rsidR="00DC2023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champ électrique</w:t>
      </w:r>
      <w:r w:rsidR="00436744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 d'</w:t>
      </w:r>
      <w:r w:rsidR="00DC2023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énergie</w:t>
      </w:r>
      <w:r w:rsidR="00DC2023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2023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magnétique</w:t>
      </w:r>
      <w:r w:rsidR="00436744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associée à un</w:t>
      </w:r>
      <w:r w:rsidR="00DC2023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2023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champ magnétique</w:t>
      </w:r>
      <w:r w:rsidR="0083443F" w:rsidRPr="002C1E14">
        <w:rPr>
          <w:i/>
          <w:iCs/>
          <w:color w:val="000000" w:themeColor="text1"/>
          <w:sz w:val="32"/>
          <w:szCs w:val="32"/>
          <w:u w:val="single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744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7B1F05" w14:textId="3546C38D" w:rsidR="002A6C45" w:rsidRPr="002C1E14" w:rsidRDefault="0072362E" w:rsidP="00CE484C">
      <w:pPr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vecteur de Poy</w:t>
      </w:r>
      <w:r w:rsidR="00A46036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ting</w:t>
      </w:r>
      <w:r w:rsidR="00A46036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un élément essentiel pour l’étude</w:t>
      </w:r>
      <w:r w:rsidR="002A6C45" w:rsidRPr="002C1E14">
        <w:rPr>
          <w:i/>
          <w:iCs/>
          <w:color w:val="000000" w:themeColor="text1"/>
          <w:sz w:val="32"/>
          <w:szCs w:val="32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cette dernière .</w:t>
      </w:r>
    </w:p>
    <w:p w14:paraId="76C8DAD3" w14:textId="127FD25B" w:rsidR="00FC73F7" w:rsidRDefault="00FC73F7" w:rsidP="00CE484C">
      <w:pPr>
        <w:rPr>
          <w:sz w:val="32"/>
          <w:szCs w:val="32"/>
          <w:shd w:val="clear" w:color="auto" w:fill="FFFFFF" w:themeFill="background1"/>
        </w:rPr>
      </w:pPr>
    </w:p>
    <w:p w14:paraId="4CB5B0B8" w14:textId="2BFA7731" w:rsidR="00FC73F7" w:rsidRPr="00FC73F7" w:rsidRDefault="008B2E12" w:rsidP="00CE484C">
      <w:pPr>
        <w:rPr>
          <w:sz w:val="32"/>
          <w:szCs w:val="32"/>
          <w:shd w:val="clear" w:color="auto" w:fill="FFFFFF" w:themeFill="background1"/>
        </w:rPr>
      </w:pPr>
      <w:r>
        <w:rPr>
          <w:noProof/>
          <w:sz w:val="32"/>
          <w:szCs w:val="32"/>
          <w:shd w:val="clear" w:color="auto" w:fill="FFFFFF" w:themeFill="background1"/>
        </w:rPr>
        <w:drawing>
          <wp:inline distT="0" distB="0" distL="0" distR="0" wp14:anchorId="42BB5E67" wp14:editId="4FF343F7">
            <wp:extent cx="5760720" cy="1241946"/>
            <wp:effectExtent l="50800" t="0" r="43180" b="104775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84" cy="124879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259B17A" w14:textId="0A9AD3C4" w:rsidR="004F6D15" w:rsidRPr="00BB2B13" w:rsidRDefault="004F6D15" w:rsidP="00F3235B">
      <w:pPr>
        <w:rPr>
          <w:sz w:val="32"/>
          <w:szCs w:val="32"/>
        </w:rPr>
      </w:pPr>
    </w:p>
    <w:p w14:paraId="0DAF54EB" w14:textId="1A59652F" w:rsidR="005E7CA5" w:rsidRDefault="005E7CA5" w:rsidP="00F3235B">
      <w:pPr>
        <w:rPr>
          <w:sz w:val="36"/>
          <w:szCs w:val="36"/>
        </w:rPr>
      </w:pPr>
    </w:p>
    <w:p w14:paraId="7A616953" w14:textId="7364E392" w:rsidR="005E7CA5" w:rsidRDefault="005E7CA5" w:rsidP="005E7CA5">
      <w:pPr>
        <w:pStyle w:val="Titre2"/>
        <w:numPr>
          <w:ilvl w:val="0"/>
          <w:numId w:val="9"/>
        </w:numPr>
        <w:rPr>
          <w:sz w:val="32"/>
          <w:szCs w:val="32"/>
        </w:rPr>
      </w:pPr>
      <w:r w:rsidRPr="005E7CA5">
        <w:rPr>
          <w:sz w:val="36"/>
          <w:szCs w:val="36"/>
          <w:u w:val="thick"/>
        </w:rPr>
        <w:lastRenderedPageBreak/>
        <w:t>Densité d’énergie électromagnétique</w:t>
      </w:r>
      <w:r w:rsidRPr="00D70392">
        <w:rPr>
          <w:sz w:val="32"/>
          <w:szCs w:val="32"/>
        </w:rPr>
        <w:t> :</w:t>
      </w:r>
    </w:p>
    <w:p w14:paraId="007B51CD" w14:textId="77777777" w:rsidR="002937A8" w:rsidRPr="002937A8" w:rsidRDefault="002937A8" w:rsidP="002937A8">
      <w:pPr>
        <w:rPr>
          <w:lang w:eastAsia="en-US"/>
        </w:rPr>
      </w:pPr>
    </w:p>
    <w:p w14:paraId="33F9DAF8" w14:textId="17504C43" w:rsidR="00A95663" w:rsidRPr="00A84639" w:rsidRDefault="005A1DD2" w:rsidP="00A95663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densité d’énergie électro</w:t>
      </w:r>
      <w:r w:rsidR="009B598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magné</w:t>
      </w:r>
      <w:r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tique</w:t>
      </w:r>
      <w:r w:rsidR="00F90FD3"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définie </w:t>
      </w:r>
      <w:r w:rsidR="00EE61CB"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 la relation</w:t>
      </w:r>
      <w:r w:rsidR="004D0D66"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suivante : </w:t>
      </w:r>
      <w:r w:rsidR="00F90FD3"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FB6327" w14:textId="260EFB5C" w:rsidR="00BD4D39" w:rsidRDefault="0041588E" w:rsidP="0041588E">
      <w:pPr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4824A5" wp14:editId="27CDBF88">
            <wp:extent cx="1917700" cy="850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BC1" w14:textId="77777777" w:rsidR="00974C39" w:rsidRDefault="00974C39" w:rsidP="0041588E">
      <w:pPr>
        <w:rPr>
          <w:sz w:val="32"/>
          <w:szCs w:val="32"/>
          <w:u w:val="single"/>
        </w:rPr>
      </w:pPr>
    </w:p>
    <w:p w14:paraId="279A7154" w14:textId="1AB80752" w:rsidR="00974C39" w:rsidRPr="00A84639" w:rsidRDefault="00974C39" w:rsidP="0041588E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un volume V, l’énergie totale contenue vaut :</w:t>
      </w:r>
    </w:p>
    <w:p w14:paraId="226F0E5C" w14:textId="77777777" w:rsidR="00974C39" w:rsidRDefault="00974C39" w:rsidP="0041588E">
      <w:pPr>
        <w:rPr>
          <w:sz w:val="32"/>
          <w:szCs w:val="32"/>
          <w:u w:val="single"/>
        </w:rPr>
      </w:pPr>
    </w:p>
    <w:p w14:paraId="1785AF6E" w14:textId="1986A196" w:rsidR="00B41571" w:rsidRDefault="00A32A11" w:rsidP="0041588E">
      <w:pPr>
        <w:rPr>
          <w:sz w:val="32"/>
          <w:szCs w:val="32"/>
          <w:u w:val="single"/>
        </w:rPr>
      </w:pPr>
      <w:r w:rsidRPr="00A32A11">
        <w:rPr>
          <w:noProof/>
          <w:sz w:val="32"/>
          <w:szCs w:val="32"/>
          <w:u w:val="single"/>
        </w:rPr>
        <w:drawing>
          <wp:inline distT="0" distB="0" distL="0" distR="0" wp14:anchorId="11FEEEF5" wp14:editId="6838912D">
            <wp:extent cx="5946356" cy="1509221"/>
            <wp:effectExtent l="50800" t="0" r="48260" b="10414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19" cy="158499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0364BDD" w14:textId="558D932D" w:rsidR="0016125E" w:rsidRDefault="0016125E" w:rsidP="0041588E">
      <w:pPr>
        <w:rPr>
          <w:sz w:val="32"/>
          <w:szCs w:val="32"/>
          <w:u w:val="single"/>
        </w:rPr>
      </w:pPr>
    </w:p>
    <w:p w14:paraId="71BB6287" w14:textId="6A28DF79" w:rsidR="003D03DD" w:rsidRPr="008B2E12" w:rsidRDefault="003D03DD" w:rsidP="008B2E12">
      <w:pPr>
        <w:pStyle w:val="Titre2"/>
        <w:numPr>
          <w:ilvl w:val="0"/>
          <w:numId w:val="9"/>
        </w:numPr>
        <w:rPr>
          <w:sz w:val="36"/>
          <w:szCs w:val="36"/>
        </w:rPr>
      </w:pPr>
      <w:r w:rsidRPr="008B2E12">
        <w:rPr>
          <w:sz w:val="36"/>
          <w:szCs w:val="36"/>
          <w:u w:val="thick"/>
        </w:rPr>
        <w:t>Démonstration et explication physique de la relation de  conservation de cette énergie</w:t>
      </w:r>
      <w:r w:rsidRPr="008B2E12">
        <w:rPr>
          <w:sz w:val="36"/>
          <w:szCs w:val="36"/>
        </w:rPr>
        <w:t> :</w:t>
      </w:r>
    </w:p>
    <w:p w14:paraId="06EC56F5" w14:textId="0733D2C1" w:rsidR="008B2E12" w:rsidRPr="00FF4C5B" w:rsidRDefault="009B1A4E" w:rsidP="00FF4C5B">
      <w:pPr>
        <w:rPr>
          <w:lang w:eastAsia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  <w:u w:val="thick"/>
          <w:lang w:eastAsia="en-US"/>
        </w:rPr>
        <w:t xml:space="preserve"> </w:t>
      </w:r>
    </w:p>
    <w:p w14:paraId="264BF272" w14:textId="07E1D140" w:rsidR="00A230BD" w:rsidRPr="0024560E" w:rsidRDefault="000D6924" w:rsidP="002E36D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9EE0AD7" wp14:editId="62101531">
            <wp:extent cx="6278400" cy="3560400"/>
            <wp:effectExtent l="177800" t="152400" r="186055" b="1993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00" cy="3560400"/>
                    </a:xfrm>
                    <a:prstGeom prst="rect">
                      <a:avLst/>
                    </a:prstGeom>
                    <a:effectLst>
                      <a:outerShdw blurRad="190500" dist="25400" dir="4080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  <w:r w:rsidR="00254E60" w:rsidRPr="00254E60">
        <w:rPr>
          <w:noProof/>
          <w:sz w:val="32"/>
          <w:szCs w:val="32"/>
          <w:u w:val="single"/>
        </w:rPr>
        <w:drawing>
          <wp:inline distT="0" distB="0" distL="0" distR="0" wp14:anchorId="3DE975A2" wp14:editId="7DEAA0D2">
            <wp:extent cx="5938520" cy="3559512"/>
            <wp:effectExtent l="381000" t="330200" r="386080" b="4286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5" cy="3573241"/>
                    </a:xfrm>
                    <a:prstGeom prst="rect">
                      <a:avLst/>
                    </a:prstGeom>
                    <a:effectLst>
                      <a:outerShdw blurRad="444500" dist="50800" dir="5400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  <w:r w:rsidR="00FE723A" w:rsidRPr="002E36D7">
        <w:rPr>
          <w:noProof/>
        </w:rPr>
        <w:lastRenderedPageBreak/>
        <w:drawing>
          <wp:inline distT="0" distB="0" distL="0" distR="0" wp14:anchorId="76E4BE09" wp14:editId="1DB3B7DB">
            <wp:extent cx="6361200" cy="3556800"/>
            <wp:effectExtent l="114300" t="63500" r="116205" b="16446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556800"/>
                    </a:xfrm>
                    <a:prstGeom prst="rect">
                      <a:avLst/>
                    </a:prstGeom>
                    <a:effectLst>
                      <a:outerShdw blurRad="1143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01609AC" w14:textId="080A39E1" w:rsidR="0088079B" w:rsidRDefault="0088079B" w:rsidP="002E36D7">
      <w:pPr>
        <w:rPr>
          <w:outline/>
          <w:color w:val="4472C4" w:themeColor="accent1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  <w14:textOutline w14:w="9525" w14:cap="sq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</w:p>
    <w:p w14:paraId="79B5991B" w14:textId="3C1EE3DD" w:rsidR="00A8363B" w:rsidRDefault="00A8363B" w:rsidP="00A8363B">
      <w:pPr>
        <w:pStyle w:val="Titre1"/>
        <w:jc w:val="center"/>
        <w:rPr>
          <w:sz w:val="40"/>
          <w:szCs w:val="40"/>
        </w:rPr>
      </w:pPr>
      <w:r>
        <w:rPr>
          <w:sz w:val="40"/>
          <w:szCs w:val="40"/>
        </w:rPr>
        <w:t>II</w:t>
      </w:r>
      <w:r w:rsidRPr="00CE7B7E">
        <w:t>.</w:t>
      </w:r>
      <w:r>
        <w:t xml:space="preserve"> </w:t>
      </w:r>
      <w:r w:rsidRPr="00CE7B7E">
        <w:rPr>
          <w:sz w:val="40"/>
          <w:szCs w:val="40"/>
          <w:u w:val="thick"/>
        </w:rPr>
        <w:t>Puissance</w:t>
      </w:r>
      <w:r>
        <w:rPr>
          <w:u w:val="thick"/>
        </w:rPr>
        <w:t xml:space="preserve"> </w:t>
      </w:r>
      <w:r>
        <w:rPr>
          <w:sz w:val="40"/>
          <w:szCs w:val="40"/>
          <w:u w:val="thick"/>
        </w:rPr>
        <w:t>d’une onde électromagnétique</w:t>
      </w:r>
      <w:r>
        <w:rPr>
          <w:sz w:val="40"/>
          <w:szCs w:val="40"/>
        </w:rPr>
        <w:t> :</w:t>
      </w:r>
    </w:p>
    <w:p w14:paraId="402C13C1" w14:textId="4F92075B" w:rsidR="003E4639" w:rsidRPr="00A84639" w:rsidRDefault="009A0926" w:rsidP="003E4639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 w:rsidR="003E4639" w:rsidRPr="00A8463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puissance fournie par le champ E/M aux charges du milieu (puissance </w:t>
      </w:r>
      <w:r w:rsidRPr="00A84639">
        <w:rPr>
          <w:rFonts w:ascii="SFRM1000" w:hAnsi="SFRM100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dissipée</w:t>
      </w:r>
      <w:r w:rsidR="003E4639" w:rsidRPr="00A84639">
        <w:rPr>
          <w:rFonts w:ascii="SFRM1000" w:hAnsi="SFRM100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est </w:t>
      </w:r>
      <w:r w:rsidRPr="00A84639">
        <w:rPr>
          <w:rFonts w:ascii="SFRM1000" w:hAnsi="SFRM100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égale</w:t>
      </w:r>
      <w:r w:rsidR="003E4639" w:rsidRPr="00A84639">
        <w:rPr>
          <w:rFonts w:ascii="SFRM1000" w:hAnsi="SFRM100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à : </w:t>
      </w:r>
    </w:p>
    <w:p w14:paraId="0B5B12E1" w14:textId="3EB4A78C" w:rsidR="008B2E12" w:rsidRDefault="003F2204" w:rsidP="00777D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BD9AD8A" wp14:editId="44C0859E">
            <wp:extent cx="2159000" cy="927100"/>
            <wp:effectExtent l="50800" t="0" r="50800" b="10160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9271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EE7A5D8" w14:textId="17F46462" w:rsidR="002A5737" w:rsidRDefault="00266723" w:rsidP="00C977F8">
      <w:pPr>
        <w:pStyle w:val="NormalWeb"/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2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Cette puissance représente les pertes dues aux courants </w:t>
      </w:r>
      <w:r w:rsidR="002A5737" w:rsidRPr="0026672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génér</w:t>
      </w:r>
      <w:r w:rsidR="002A5737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2A5737" w:rsidRPr="0026672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6672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l’onde </w:t>
      </w:r>
      <w:r w:rsidR="002A5737" w:rsidRPr="0026672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électro</w:t>
      </w:r>
      <w:r>
        <w:t xml:space="preserve">- </w:t>
      </w:r>
      <w:r w:rsidR="002A5737" w:rsidRPr="00CD64C6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magnétique</w:t>
      </w:r>
      <w:r w:rsidR="00CD64C6" w:rsidRPr="00CD64C6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le milieu de propagation.</w:t>
      </w:r>
      <w:r w:rsidR="002A5737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l’on note </w:t>
      </w:r>
      <w:proofErr w:type="spellStart"/>
      <w:r w:rsidR="00F20D04" w:rsidRPr="00F97301">
        <w:rPr>
          <w:rFonts w:ascii="CMSY10" w:hAnsi="CMSY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F20D04" w:rsidRPr="00F97301">
        <w:rPr>
          <w:rFonts w:ascii="CMMI7" w:hAnsi="CMMI7"/>
          <w:i/>
          <w:iCs/>
          <w:color w:val="000000" w:themeColor="text1"/>
          <w:position w:val="-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F20D04" w:rsidRPr="00F97301">
        <w:rPr>
          <w:rFonts w:ascii="CMMI7" w:hAnsi="CMMI7"/>
          <w:i/>
          <w:iCs/>
          <w:color w:val="000000" w:themeColor="text1"/>
          <w:position w:val="-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puissance </w:t>
      </w:r>
      <w:r w:rsidR="00F97301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transportée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 l’</w:t>
      </w:r>
      <w:r w:rsidR="00F97301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extérieur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volume </w:t>
      </w:r>
      <w:r w:rsidR="00F20D04" w:rsidRPr="00F97301">
        <w:rPr>
          <w:rFonts w:ascii="CMMI10" w:hAnsi="CMMI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via la surface </w:t>
      </w:r>
      <w:r w:rsidR="00F20D04" w:rsidRPr="00F97301">
        <w:rPr>
          <w:rFonts w:ascii="CMMI10" w:hAnsi="CMMI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 l’englobe, la conservation de l’</w:t>
      </w:r>
      <w:r w:rsidR="00F97301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énergie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un volume </w:t>
      </w:r>
      <w:r w:rsidR="00F20D04" w:rsidRPr="00F97301">
        <w:rPr>
          <w:rFonts w:ascii="CMMI10" w:hAnsi="CMMI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s’</w:t>
      </w:r>
      <w:r w:rsidR="00F97301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écrit</w:t>
      </w:r>
      <w:r w:rsidR="00F20D04" w:rsidRPr="00F9730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sous la forme : </w:t>
      </w:r>
      <w:r w:rsidR="0009556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77F8">
        <w:rPr>
          <w:noProof/>
        </w:rPr>
        <w:drawing>
          <wp:inline distT="0" distB="0" distL="0" distR="0" wp14:anchorId="2132F7FF" wp14:editId="5132E514">
            <wp:extent cx="2501900" cy="774700"/>
            <wp:effectExtent l="12700" t="0" r="25400" b="508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74700"/>
                    </a:xfrm>
                    <a:prstGeom prst="rect">
                      <a:avLst/>
                    </a:prstGeom>
                    <a:effectLst>
                      <a:outerShdw dist="38100" dir="4740000" sx="101000" sy="10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452EC8F" w14:textId="3F8707E2" w:rsidR="00CE5AED" w:rsidRDefault="0026663E" w:rsidP="00CE5AED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63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À partir de cette équation et les équations de Maxwell, on peut obtenir (cf. cours) une expression pour la puissance transportée vers l’extérieur du volume </w:t>
      </w:r>
      <w:r w:rsidRPr="0026663E">
        <w:rPr>
          <w:rFonts w:ascii="CMMI10" w:hAnsi="CMMI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</w:t>
      </w:r>
      <w:r w:rsidRPr="0026663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208A1"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08A85D07" wp14:editId="5F1A4D69">
            <wp:extent cx="3162300" cy="901700"/>
            <wp:effectExtent l="50800" t="0" r="50800" b="1016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017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492058" w:rsidRPr="00492058">
        <w:t xml:space="preserve"> </w:t>
      </w:r>
      <w:r w:rsidR="00492058" w:rsidRPr="00492058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définir le vecteur de Poynting</w:t>
      </w:r>
      <w:r w:rsidR="00492058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492058" w:rsidRPr="00492058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7B5C"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52ECC46" wp14:editId="5FCB0FEC">
            <wp:extent cx="1917700" cy="787400"/>
            <wp:effectExtent l="50800" t="0" r="50800" b="1016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787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CE5AED" w:rsidRPr="00CE5AED">
        <w:t xml:space="preserve"> </w:t>
      </w:r>
      <w:r w:rsidR="00CE5AED"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 montre la direction de transport de la puissance et dont le module donne la densité́ surfacique de puissance transportée, en </w:t>
      </w:r>
      <w:r w:rsidR="00CE5AED" w:rsidRPr="00CE5AED">
        <w:rPr>
          <w:rFonts w:ascii="CMR10" w:hAnsi="CMR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m</w:t>
      </w:r>
      <w:r w:rsidR="00CE5AED" w:rsidRPr="00CE5AED">
        <w:rPr>
          <w:rFonts w:ascii="CMSY7" w:hAnsi="CMSY7"/>
          <w:i/>
          <w:iCs/>
          <w:color w:val="000000" w:themeColor="text1"/>
          <w:position w:val="8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−</w:t>
      </w:r>
      <w:r w:rsidR="00CE5AED" w:rsidRPr="00CE5AED">
        <w:rPr>
          <w:rFonts w:ascii="CMR7" w:hAnsi="CMR7"/>
          <w:i/>
          <w:iCs/>
          <w:color w:val="000000" w:themeColor="text1"/>
          <w:position w:val="8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E5AED"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A4643EA" w14:textId="47904FE7" w:rsidR="001A32D8" w:rsidRDefault="001A32D8" w:rsidP="00CE5AED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62F42" w14:textId="77777777" w:rsidR="005B3D6A" w:rsidRPr="00CE5AED" w:rsidRDefault="005B3D6A" w:rsidP="00CE5AED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A171E" w14:textId="227FA216" w:rsidR="00CE5AED" w:rsidRDefault="00CE5AED" w:rsidP="005948F5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L’équation </w:t>
      </w:r>
      <w:r w:rsidR="001A32D8"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1579E5C2" wp14:editId="2D55616B">
            <wp:extent cx="3162300" cy="792518"/>
            <wp:effectExtent l="50800" t="0" r="50800" b="965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693" cy="80865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exprime la puissance transportée vers l’extérieur d’un volume comme le flux du vecteur de Poynting à travers la surface fermée qui entoure celui-ci. De façon générale, la puissance transportée par une onde </w:t>
      </w:r>
      <w:r w:rsidR="00937099"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électromagnétique</w:t>
      </w:r>
      <w:r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à travers une surface </w:t>
      </w:r>
      <w:r w:rsidRPr="00CE5AED">
        <w:rPr>
          <w:rFonts w:ascii="CMMI10" w:hAnsi="CMMI1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quelconque, donc pas </w:t>
      </w:r>
      <w:r w:rsidR="00937099"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nécessairement</w:t>
      </w:r>
      <w:r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fermée, est </w:t>
      </w:r>
      <w:r w:rsidR="00937099"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donnée</w:t>
      </w:r>
      <w:r w:rsidRPr="00CE5AED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le flux du vecteur de Poynting à travers cette surface : </w:t>
      </w:r>
      <w:r w:rsidR="005948F5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5948F5"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4D3083C2" wp14:editId="7DC74713">
            <wp:extent cx="2222500" cy="863600"/>
            <wp:effectExtent l="50800" t="0" r="50800" b="10160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863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451ECE7" w14:textId="75FA1901" w:rsidR="006B6FB8" w:rsidRDefault="006B6FB8" w:rsidP="005948F5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C4AB5" w14:textId="262FECF9" w:rsidR="00C573B2" w:rsidRPr="00793243" w:rsidRDefault="006B6FB8" w:rsidP="00793243">
      <w:pPr>
        <w:pStyle w:val="Titre1"/>
        <w:ind w:left="2124" w:firstLine="708"/>
        <w:rPr>
          <w:sz w:val="40"/>
          <w:szCs w:val="40"/>
        </w:rPr>
      </w:pPr>
      <w:r w:rsidRPr="005B0A36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</w:t>
      </w:r>
      <w:r w:rsidRPr="005B0A36">
        <w:rPr>
          <w:sz w:val="40"/>
          <w:szCs w:val="40"/>
        </w:rPr>
        <w:t xml:space="preserve"> </w:t>
      </w:r>
      <w:r>
        <w:t xml:space="preserve"> </w:t>
      </w:r>
      <w:r w:rsidRPr="00862F42">
        <w:rPr>
          <w:sz w:val="40"/>
          <w:szCs w:val="40"/>
          <w:u w:val="thick"/>
        </w:rPr>
        <w:t>Conclusion</w:t>
      </w:r>
      <w:r>
        <w:rPr>
          <w:sz w:val="40"/>
          <w:szCs w:val="40"/>
        </w:rPr>
        <w:t> :</w:t>
      </w:r>
    </w:p>
    <w:p w14:paraId="15BBBDE6" w14:textId="11471557" w:rsidR="0026663E" w:rsidRDefault="009B38AC" w:rsidP="00C977F8">
      <w:pPr>
        <w:pStyle w:val="NormalWeb"/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l’étude de ces </w:t>
      </w:r>
      <w:r w:rsidR="004A459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thèmes</w:t>
      </w:r>
      <w: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le vecteur de P</w:t>
      </w:r>
      <w:r w:rsidR="004A459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oynting tourne dans </w:t>
      </w:r>
      <w:proofErr w:type="spellStart"/>
      <w:r w:rsidR="004A459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tout</w:t>
      </w:r>
      <w:proofErr w:type="spellEnd"/>
      <w:r w:rsidR="004A459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sens ou occupe une place de choix</w:t>
      </w:r>
      <w:r w:rsidR="00DC2160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409E3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2E90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L’onde électromagnétique a </w:t>
      </w:r>
      <w:r w:rsidR="007B2E90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besoin de se déplacer pour tra</w:t>
      </w:r>
      <w:r w:rsidR="007139B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7B2E90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139B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</w:t>
      </w:r>
      <w:r w:rsidR="00504B20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7139B1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7B2E90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l’information</w:t>
      </w:r>
      <w:r w:rsidR="00C573B2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c’est dans ce cadre que son énergie et sa puissance joue un rôle </w:t>
      </w:r>
      <w:r w:rsidR="004A459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essentiel</w:t>
      </w:r>
      <w:r w:rsidR="00C573B2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06A33" w14:textId="77777777" w:rsidR="00543850" w:rsidRDefault="00543850" w:rsidP="00533E9D">
      <w:pPr>
        <w:pStyle w:val="Titre2"/>
        <w:rPr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0BDB0E3" w14:textId="0F679564" w:rsidR="00543850" w:rsidRPr="00543850" w:rsidRDefault="00543850" w:rsidP="00543850">
      <w:pPr>
        <w:pStyle w:val="Titre2"/>
        <w:rPr>
          <w:sz w:val="52"/>
          <w:szCs w:val="52"/>
        </w:rPr>
      </w:pPr>
      <w:r w:rsidRPr="00543850">
        <w:rPr>
          <w:sz w:val="52"/>
          <w:szCs w:val="52"/>
          <w:u w:val="single"/>
        </w:rPr>
        <w:t>MEMBRES DU GROUPE</w:t>
      </w:r>
      <w:r>
        <w:rPr>
          <w:sz w:val="52"/>
          <w:szCs w:val="52"/>
        </w:rPr>
        <w:t> :</w:t>
      </w:r>
    </w:p>
    <w:p w14:paraId="77CA1E5C" w14:textId="4E1B7A47" w:rsidR="0088284A" w:rsidRDefault="00533E9D" w:rsidP="00533E9D">
      <w:pPr>
        <w:pStyle w:val="Titre2"/>
        <w:rPr>
          <w:sz w:val="36"/>
          <w:szCs w:val="36"/>
        </w:rPr>
      </w:pPr>
      <w:r w:rsidRPr="00533E9D">
        <w:rPr>
          <w:sz w:val="36"/>
          <w:szCs w:val="36"/>
        </w:rPr>
        <w:t>Khadim Diop</w:t>
      </w:r>
      <w:r w:rsidR="00FC497F">
        <w:rPr>
          <w:sz w:val="36"/>
          <w:szCs w:val="36"/>
        </w:rPr>
        <w:t> : Chargé de présenter l’Introduction et la définition de l’énergie électromagnétique</w:t>
      </w:r>
    </w:p>
    <w:p w14:paraId="60F5481B" w14:textId="2D1F6F4E" w:rsidR="005815E8" w:rsidRPr="005815E8" w:rsidRDefault="005815E8" w:rsidP="005815E8">
      <w:pPr>
        <w:pStyle w:val="Titre2"/>
        <w:rPr>
          <w:sz w:val="36"/>
          <w:szCs w:val="36"/>
        </w:rPr>
      </w:pPr>
      <w:r w:rsidRPr="00533E9D">
        <w:rPr>
          <w:sz w:val="36"/>
          <w:szCs w:val="36"/>
        </w:rPr>
        <w:t>Ndiassé Mbéguéré</w:t>
      </w:r>
      <w:r w:rsidR="00FC497F">
        <w:rPr>
          <w:sz w:val="36"/>
          <w:szCs w:val="36"/>
        </w:rPr>
        <w:t> : Chargé de faire la présentation générale et de la Puissance d’une onde électromagnétique</w:t>
      </w:r>
    </w:p>
    <w:p w14:paraId="5C160A0E" w14:textId="61D0F30D" w:rsidR="0075384B" w:rsidRDefault="00533E9D" w:rsidP="0075384B">
      <w:pPr>
        <w:pStyle w:val="Titre2"/>
        <w:rPr>
          <w:sz w:val="36"/>
          <w:szCs w:val="36"/>
        </w:rPr>
      </w:pPr>
      <w:r w:rsidRPr="00533E9D">
        <w:rPr>
          <w:sz w:val="36"/>
          <w:szCs w:val="36"/>
        </w:rPr>
        <w:t>Thierno Wade</w:t>
      </w:r>
      <w:r w:rsidR="00FC497F">
        <w:rPr>
          <w:sz w:val="36"/>
          <w:szCs w:val="36"/>
        </w:rPr>
        <w:t> : Chargé de présenter l’explication physique et la démonstration de la relation de conservation de l’énergie électromagnétique.</w:t>
      </w:r>
    </w:p>
    <w:p w14:paraId="6F66AE19" w14:textId="5131D9C9" w:rsidR="0075384B" w:rsidRDefault="0075384B" w:rsidP="0075384B">
      <w:pPr>
        <w:rPr>
          <w:lang w:eastAsia="en-US"/>
        </w:rPr>
      </w:pPr>
    </w:p>
    <w:p w14:paraId="007CD2A8" w14:textId="7511F284" w:rsidR="0075384B" w:rsidRDefault="0075384B" w:rsidP="0075384B">
      <w:pPr>
        <w:pStyle w:val="Titre2"/>
        <w:rPr>
          <w:sz w:val="40"/>
          <w:szCs w:val="40"/>
        </w:rPr>
      </w:pPr>
      <w:r w:rsidRPr="00162F0F">
        <w:rPr>
          <w:sz w:val="40"/>
          <w:szCs w:val="40"/>
          <w:u w:val="single"/>
        </w:rPr>
        <w:t>SOURCE</w:t>
      </w:r>
      <w:r w:rsidR="00162F0F">
        <w:rPr>
          <w:sz w:val="40"/>
          <w:szCs w:val="40"/>
        </w:rPr>
        <w:t> :</w:t>
      </w:r>
    </w:p>
    <w:p w14:paraId="4C91B72D" w14:textId="38FCB066" w:rsidR="00162F0F" w:rsidRDefault="00FA662F" w:rsidP="00B21DA5">
      <w:pPr>
        <w:pStyle w:val="Titre2"/>
        <w:rPr>
          <w:sz w:val="36"/>
          <w:szCs w:val="36"/>
        </w:rPr>
      </w:pPr>
      <w:hyperlink r:id="rId24" w:history="1">
        <w:r w:rsidR="008D5406" w:rsidRPr="00DB6629">
          <w:rPr>
            <w:rStyle w:val="Lienhypertexte"/>
            <w:sz w:val="36"/>
            <w:szCs w:val="36"/>
          </w:rPr>
          <w:t>Https://fr.wikipedia.org/Vecteur_de_Poynting</w:t>
        </w:r>
      </w:hyperlink>
    </w:p>
    <w:p w14:paraId="2F434B61" w14:textId="5B342041" w:rsidR="008D5406" w:rsidRDefault="00FA662F" w:rsidP="008D5406">
      <w:pPr>
        <w:pStyle w:val="Titre2"/>
        <w:rPr>
          <w:sz w:val="36"/>
          <w:szCs w:val="36"/>
        </w:rPr>
      </w:pPr>
      <w:hyperlink r:id="rId25" w:history="1">
        <w:r w:rsidR="00FD4380" w:rsidRPr="00DB6629">
          <w:rPr>
            <w:rStyle w:val="Lienhypertexte"/>
            <w:sz w:val="36"/>
            <w:szCs w:val="36"/>
          </w:rPr>
          <w:t>Https://research.gates.org/Puissance_electromagnetique</w:t>
        </w:r>
      </w:hyperlink>
    </w:p>
    <w:p w14:paraId="4D7609F5" w14:textId="57CAD8D2" w:rsidR="00BF1FA7" w:rsidRDefault="00BF1FA7" w:rsidP="00BF1FA7">
      <w:pPr>
        <w:rPr>
          <w:lang w:eastAsia="en-US"/>
        </w:rPr>
      </w:pPr>
    </w:p>
    <w:p w14:paraId="1BECC8A2" w14:textId="2C070E50" w:rsidR="00BF1FA7" w:rsidRDefault="00FA662F" w:rsidP="00BF1FA7">
      <w:pPr>
        <w:pStyle w:val="Titre2"/>
        <w:rPr>
          <w:sz w:val="36"/>
          <w:szCs w:val="36"/>
        </w:rPr>
      </w:pPr>
      <w:hyperlink r:id="rId26" w:history="1">
        <w:r w:rsidR="00FD4380" w:rsidRPr="00DB6629">
          <w:rPr>
            <w:rStyle w:val="Lienhypertexte"/>
            <w:sz w:val="36"/>
            <w:szCs w:val="36"/>
          </w:rPr>
          <w:t>Https://enseignements.cours.org/Energie_electromagnetique</w:t>
        </w:r>
      </w:hyperlink>
    </w:p>
    <w:p w14:paraId="7309860C" w14:textId="25BCD1B4" w:rsidR="00FD4380" w:rsidRDefault="00FD4380" w:rsidP="00FD4380">
      <w:pPr>
        <w:rPr>
          <w:lang w:eastAsia="en-US"/>
        </w:rPr>
      </w:pPr>
    </w:p>
    <w:p w14:paraId="57C5BA89" w14:textId="77777777" w:rsidR="00FD4380" w:rsidRPr="00FD4380" w:rsidRDefault="00FD4380" w:rsidP="00FD4380">
      <w:pPr>
        <w:pStyle w:val="Titre2"/>
        <w:rPr>
          <w:sz w:val="36"/>
          <w:szCs w:val="36"/>
        </w:rPr>
      </w:pPr>
    </w:p>
    <w:sectPr w:rsidR="00FD4380" w:rsidRPr="00FD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877"/>
    <w:multiLevelType w:val="hybridMultilevel"/>
    <w:tmpl w:val="A4501632"/>
    <w:lvl w:ilvl="0" w:tplc="B2D6547C">
      <w:start w:val="1"/>
      <w:numFmt w:val="upperRoman"/>
      <w:lvlText w:val="%1."/>
      <w:lvlJc w:val="left"/>
      <w:pPr>
        <w:ind w:left="21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6121351"/>
    <w:multiLevelType w:val="hybridMultilevel"/>
    <w:tmpl w:val="717AD4E6"/>
    <w:lvl w:ilvl="0" w:tplc="A27870B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062621C7"/>
    <w:multiLevelType w:val="hybridMultilevel"/>
    <w:tmpl w:val="6DD29B42"/>
    <w:lvl w:ilvl="0" w:tplc="C0E6B1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A50"/>
    <w:multiLevelType w:val="hybridMultilevel"/>
    <w:tmpl w:val="D2661B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F22CC"/>
    <w:multiLevelType w:val="hybridMultilevel"/>
    <w:tmpl w:val="717AD4E6"/>
    <w:lvl w:ilvl="0" w:tplc="A27870B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4319510D"/>
    <w:multiLevelType w:val="hybridMultilevel"/>
    <w:tmpl w:val="E2768DA6"/>
    <w:lvl w:ilvl="0" w:tplc="2CFC1C3E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4E456F4A"/>
    <w:multiLevelType w:val="hybridMultilevel"/>
    <w:tmpl w:val="935230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72E98"/>
    <w:multiLevelType w:val="hybridMultilevel"/>
    <w:tmpl w:val="19C4F4D0"/>
    <w:lvl w:ilvl="0" w:tplc="4FBC5DA4">
      <w:start w:val="1"/>
      <w:numFmt w:val="lowerLetter"/>
      <w:lvlText w:val="%1."/>
      <w:lvlJc w:val="left"/>
      <w:pPr>
        <w:ind w:left="178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55044541"/>
    <w:multiLevelType w:val="hybridMultilevel"/>
    <w:tmpl w:val="717AD4E6"/>
    <w:lvl w:ilvl="0" w:tplc="A27870B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6B4D4313"/>
    <w:multiLevelType w:val="hybridMultilevel"/>
    <w:tmpl w:val="D3B099DE"/>
    <w:lvl w:ilvl="0" w:tplc="FCCA84E6">
      <w:start w:val="1"/>
      <w:numFmt w:val="lowerLetter"/>
      <w:lvlText w:val="%1."/>
      <w:lvlJc w:val="left"/>
      <w:pPr>
        <w:ind w:left="1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20" w:hanging="360"/>
      </w:pPr>
    </w:lvl>
    <w:lvl w:ilvl="2" w:tplc="040C001B" w:tentative="1">
      <w:start w:val="1"/>
      <w:numFmt w:val="lowerRoman"/>
      <w:lvlText w:val="%3."/>
      <w:lvlJc w:val="right"/>
      <w:pPr>
        <w:ind w:left="3140" w:hanging="180"/>
      </w:pPr>
    </w:lvl>
    <w:lvl w:ilvl="3" w:tplc="040C000F" w:tentative="1">
      <w:start w:val="1"/>
      <w:numFmt w:val="decimal"/>
      <w:lvlText w:val="%4."/>
      <w:lvlJc w:val="left"/>
      <w:pPr>
        <w:ind w:left="3860" w:hanging="360"/>
      </w:pPr>
    </w:lvl>
    <w:lvl w:ilvl="4" w:tplc="040C0019" w:tentative="1">
      <w:start w:val="1"/>
      <w:numFmt w:val="lowerLetter"/>
      <w:lvlText w:val="%5."/>
      <w:lvlJc w:val="left"/>
      <w:pPr>
        <w:ind w:left="4580" w:hanging="360"/>
      </w:pPr>
    </w:lvl>
    <w:lvl w:ilvl="5" w:tplc="040C001B" w:tentative="1">
      <w:start w:val="1"/>
      <w:numFmt w:val="lowerRoman"/>
      <w:lvlText w:val="%6."/>
      <w:lvlJc w:val="right"/>
      <w:pPr>
        <w:ind w:left="5300" w:hanging="180"/>
      </w:pPr>
    </w:lvl>
    <w:lvl w:ilvl="6" w:tplc="040C000F" w:tentative="1">
      <w:start w:val="1"/>
      <w:numFmt w:val="decimal"/>
      <w:lvlText w:val="%7."/>
      <w:lvlJc w:val="left"/>
      <w:pPr>
        <w:ind w:left="6020" w:hanging="360"/>
      </w:pPr>
    </w:lvl>
    <w:lvl w:ilvl="7" w:tplc="040C0019" w:tentative="1">
      <w:start w:val="1"/>
      <w:numFmt w:val="lowerLetter"/>
      <w:lvlText w:val="%8."/>
      <w:lvlJc w:val="left"/>
      <w:pPr>
        <w:ind w:left="6740" w:hanging="360"/>
      </w:pPr>
    </w:lvl>
    <w:lvl w:ilvl="8" w:tplc="040C001B" w:tentative="1">
      <w:start w:val="1"/>
      <w:numFmt w:val="lowerRoman"/>
      <w:lvlText w:val="%9."/>
      <w:lvlJc w:val="right"/>
      <w:pPr>
        <w:ind w:left="746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54"/>
    <w:rsid w:val="000179A3"/>
    <w:rsid w:val="0006657E"/>
    <w:rsid w:val="00095563"/>
    <w:rsid w:val="000A546A"/>
    <w:rsid w:val="000B304A"/>
    <w:rsid w:val="000B5630"/>
    <w:rsid w:val="000B6ED2"/>
    <w:rsid w:val="000D6924"/>
    <w:rsid w:val="00107363"/>
    <w:rsid w:val="00160DAC"/>
    <w:rsid w:val="0016125E"/>
    <w:rsid w:val="00162F0F"/>
    <w:rsid w:val="001A32D8"/>
    <w:rsid w:val="001A3E20"/>
    <w:rsid w:val="0020657B"/>
    <w:rsid w:val="0024560E"/>
    <w:rsid w:val="00254E60"/>
    <w:rsid w:val="0026663E"/>
    <w:rsid w:val="00266723"/>
    <w:rsid w:val="0028586E"/>
    <w:rsid w:val="002927C3"/>
    <w:rsid w:val="002937A8"/>
    <w:rsid w:val="002A5737"/>
    <w:rsid w:val="002A6C45"/>
    <w:rsid w:val="002A7375"/>
    <w:rsid w:val="002C1E14"/>
    <w:rsid w:val="002E36D7"/>
    <w:rsid w:val="00316A9A"/>
    <w:rsid w:val="003230BE"/>
    <w:rsid w:val="0034277A"/>
    <w:rsid w:val="0034591F"/>
    <w:rsid w:val="0036079D"/>
    <w:rsid w:val="0037048F"/>
    <w:rsid w:val="00380F84"/>
    <w:rsid w:val="003850AE"/>
    <w:rsid w:val="00397F5D"/>
    <w:rsid w:val="003B7E63"/>
    <w:rsid w:val="003D03DD"/>
    <w:rsid w:val="003E4639"/>
    <w:rsid w:val="003F2204"/>
    <w:rsid w:val="0041588E"/>
    <w:rsid w:val="00436744"/>
    <w:rsid w:val="0043712A"/>
    <w:rsid w:val="0046532E"/>
    <w:rsid w:val="00465C96"/>
    <w:rsid w:val="00492058"/>
    <w:rsid w:val="004A2402"/>
    <w:rsid w:val="004A459E"/>
    <w:rsid w:val="004A6F54"/>
    <w:rsid w:val="004D0D66"/>
    <w:rsid w:val="004E1886"/>
    <w:rsid w:val="004E3FD2"/>
    <w:rsid w:val="004F6D15"/>
    <w:rsid w:val="00504B20"/>
    <w:rsid w:val="00533E9D"/>
    <w:rsid w:val="00534E72"/>
    <w:rsid w:val="00543850"/>
    <w:rsid w:val="005503AD"/>
    <w:rsid w:val="00566202"/>
    <w:rsid w:val="005815E8"/>
    <w:rsid w:val="0058366E"/>
    <w:rsid w:val="00590FA2"/>
    <w:rsid w:val="005948F5"/>
    <w:rsid w:val="005A1DD2"/>
    <w:rsid w:val="005B0A36"/>
    <w:rsid w:val="005B0A40"/>
    <w:rsid w:val="005B3D6A"/>
    <w:rsid w:val="005E1EFA"/>
    <w:rsid w:val="005E2519"/>
    <w:rsid w:val="005E7CA5"/>
    <w:rsid w:val="00604D93"/>
    <w:rsid w:val="006149B6"/>
    <w:rsid w:val="00634FA6"/>
    <w:rsid w:val="00643E39"/>
    <w:rsid w:val="0064571E"/>
    <w:rsid w:val="006803DA"/>
    <w:rsid w:val="00687FCF"/>
    <w:rsid w:val="006B6FB8"/>
    <w:rsid w:val="006E33CF"/>
    <w:rsid w:val="006F1494"/>
    <w:rsid w:val="00706C30"/>
    <w:rsid w:val="007103B7"/>
    <w:rsid w:val="007139B1"/>
    <w:rsid w:val="00720014"/>
    <w:rsid w:val="0072362E"/>
    <w:rsid w:val="0075384B"/>
    <w:rsid w:val="0075460B"/>
    <w:rsid w:val="00775136"/>
    <w:rsid w:val="00777D49"/>
    <w:rsid w:val="00777F3D"/>
    <w:rsid w:val="00792C11"/>
    <w:rsid w:val="00793243"/>
    <w:rsid w:val="007A0029"/>
    <w:rsid w:val="007B2E90"/>
    <w:rsid w:val="007D1A6C"/>
    <w:rsid w:val="007D5A0C"/>
    <w:rsid w:val="007E628C"/>
    <w:rsid w:val="007F1DF2"/>
    <w:rsid w:val="007F2BF5"/>
    <w:rsid w:val="008025F9"/>
    <w:rsid w:val="00831F7F"/>
    <w:rsid w:val="0083443F"/>
    <w:rsid w:val="00862F42"/>
    <w:rsid w:val="00873F47"/>
    <w:rsid w:val="0088079B"/>
    <w:rsid w:val="0088284A"/>
    <w:rsid w:val="0089086E"/>
    <w:rsid w:val="008A4F64"/>
    <w:rsid w:val="008B1697"/>
    <w:rsid w:val="008B2E12"/>
    <w:rsid w:val="008D5406"/>
    <w:rsid w:val="00937099"/>
    <w:rsid w:val="0096385B"/>
    <w:rsid w:val="00974C39"/>
    <w:rsid w:val="00976167"/>
    <w:rsid w:val="00983540"/>
    <w:rsid w:val="009A0926"/>
    <w:rsid w:val="009B1A4E"/>
    <w:rsid w:val="009B38AC"/>
    <w:rsid w:val="009B598D"/>
    <w:rsid w:val="00A108C1"/>
    <w:rsid w:val="00A167AC"/>
    <w:rsid w:val="00A230BD"/>
    <w:rsid w:val="00A32A11"/>
    <w:rsid w:val="00A417FA"/>
    <w:rsid w:val="00A46036"/>
    <w:rsid w:val="00A53ACD"/>
    <w:rsid w:val="00A8363B"/>
    <w:rsid w:val="00A84639"/>
    <w:rsid w:val="00A95663"/>
    <w:rsid w:val="00AF6157"/>
    <w:rsid w:val="00B00DCE"/>
    <w:rsid w:val="00B207C9"/>
    <w:rsid w:val="00B208A1"/>
    <w:rsid w:val="00B21DA5"/>
    <w:rsid w:val="00B41571"/>
    <w:rsid w:val="00BB2B13"/>
    <w:rsid w:val="00BB68CC"/>
    <w:rsid w:val="00BD4D39"/>
    <w:rsid w:val="00BE19A4"/>
    <w:rsid w:val="00BF1FA7"/>
    <w:rsid w:val="00C51DF4"/>
    <w:rsid w:val="00C573B2"/>
    <w:rsid w:val="00C57B5C"/>
    <w:rsid w:val="00C977F8"/>
    <w:rsid w:val="00CD64C6"/>
    <w:rsid w:val="00CE484C"/>
    <w:rsid w:val="00CE5AED"/>
    <w:rsid w:val="00CE7B7E"/>
    <w:rsid w:val="00CF2C1F"/>
    <w:rsid w:val="00D250BC"/>
    <w:rsid w:val="00D409E3"/>
    <w:rsid w:val="00D51992"/>
    <w:rsid w:val="00D613FE"/>
    <w:rsid w:val="00D70392"/>
    <w:rsid w:val="00DC2023"/>
    <w:rsid w:val="00DC2160"/>
    <w:rsid w:val="00E12AF3"/>
    <w:rsid w:val="00E60286"/>
    <w:rsid w:val="00E73BCD"/>
    <w:rsid w:val="00EE61CB"/>
    <w:rsid w:val="00F00334"/>
    <w:rsid w:val="00F20D04"/>
    <w:rsid w:val="00F3235B"/>
    <w:rsid w:val="00F32CDF"/>
    <w:rsid w:val="00F90FD3"/>
    <w:rsid w:val="00F97301"/>
    <w:rsid w:val="00FA662F"/>
    <w:rsid w:val="00FC2830"/>
    <w:rsid w:val="00FC497F"/>
    <w:rsid w:val="00FC73F7"/>
    <w:rsid w:val="00FD2AA3"/>
    <w:rsid w:val="00FD4380"/>
    <w:rsid w:val="00FE723A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7CFA"/>
  <w15:chartTrackingRefBased/>
  <w15:docId w15:val="{D61EFD57-8AF5-FD49-8136-FB2C3C2E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1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0286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0286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0286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028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028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28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028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028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0286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60286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6028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E6028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0286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02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Style1">
    <w:name w:val="Style1"/>
    <w:basedOn w:val="Titre"/>
    <w:next w:val="Citation"/>
    <w:rsid w:val="0037048F"/>
    <w:pPr>
      <w:jc w:val="center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028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0286"/>
    <w:pPr>
      <w:spacing w:after="240" w:line="480" w:lineRule="auto"/>
      <w:ind w:firstLine="360"/>
    </w:pPr>
    <w:rPr>
      <w:rFonts w:asciiTheme="minorHAnsi" w:eastAsiaTheme="minorEastAsia" w:hAnsiTheme="minorHAnsi" w:cstheme="minorBidi"/>
      <w:color w:val="5A5A5A" w:themeColor="text1" w:themeTint="A5"/>
      <w:sz w:val="22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E60286"/>
    <w:rPr>
      <w:color w:val="5A5A5A" w:themeColor="text1" w:themeTint="A5"/>
    </w:rPr>
  </w:style>
  <w:style w:type="character" w:customStyle="1" w:styleId="Titre3Car">
    <w:name w:val="Titre 3 Car"/>
    <w:basedOn w:val="Policepardfaut"/>
    <w:link w:val="Titre3"/>
    <w:uiPriority w:val="9"/>
    <w:semiHidden/>
    <w:rsid w:val="00E6028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6028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602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E602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E6028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6028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6028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60286"/>
    <w:pPr>
      <w:spacing w:after="240" w:line="480" w:lineRule="auto"/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0286"/>
    <w:pPr>
      <w:spacing w:after="320" w:line="480" w:lineRule="auto"/>
      <w:ind w:firstLine="360"/>
      <w:jc w:val="right"/>
    </w:pPr>
    <w:rPr>
      <w:rFonts w:asciiTheme="minorHAnsi" w:eastAsiaTheme="minorEastAsia" w:hAnsiTheme="minorHAnsi" w:cstheme="minorBidi"/>
      <w:i/>
      <w:iCs/>
      <w:color w:val="808080" w:themeColor="text1" w:themeTint="7F"/>
      <w:spacing w:val="10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E60286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E60286"/>
    <w:rPr>
      <w:b/>
      <w:bCs/>
      <w:spacing w:val="0"/>
    </w:rPr>
  </w:style>
  <w:style w:type="character" w:styleId="Accentuation">
    <w:name w:val="Emphasis"/>
    <w:uiPriority w:val="20"/>
    <w:qFormat/>
    <w:rsid w:val="00E60286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E6028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E60286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ccentuationlgre">
    <w:name w:val="Subtle Emphasis"/>
    <w:uiPriority w:val="19"/>
    <w:qFormat/>
    <w:rsid w:val="00E6028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E60286"/>
    <w:rPr>
      <w:b/>
      <w:bCs/>
      <w:i/>
      <w:iCs/>
      <w:color w:val="auto"/>
      <w:u w:val="single"/>
    </w:rPr>
  </w:style>
  <w:style w:type="character" w:styleId="Rfrencelgre">
    <w:name w:val="Subtle Reference"/>
    <w:uiPriority w:val="31"/>
    <w:qFormat/>
    <w:rsid w:val="00E60286"/>
    <w:rPr>
      <w:smallCaps/>
    </w:rPr>
  </w:style>
  <w:style w:type="character" w:styleId="Rfrenceintense">
    <w:name w:val="Intense Reference"/>
    <w:uiPriority w:val="32"/>
    <w:qFormat/>
    <w:rsid w:val="00E60286"/>
    <w:rPr>
      <w:b/>
      <w:bCs/>
      <w:smallCaps/>
      <w:color w:val="auto"/>
    </w:rPr>
  </w:style>
  <w:style w:type="character" w:styleId="Titredulivre">
    <w:name w:val="Book Title"/>
    <w:uiPriority w:val="33"/>
    <w:qFormat/>
    <w:rsid w:val="00E6028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60286"/>
    <w:pPr>
      <w:outlineLvl w:val="9"/>
    </w:pPr>
  </w:style>
  <w:style w:type="character" w:customStyle="1" w:styleId="apple-converted-space">
    <w:name w:val="apple-converted-space"/>
    <w:basedOn w:val="Policepardfaut"/>
    <w:rsid w:val="00534E72"/>
  </w:style>
  <w:style w:type="character" w:styleId="Lienhypertexte">
    <w:name w:val="Hyperlink"/>
    <w:basedOn w:val="Policepardfaut"/>
    <w:uiPriority w:val="99"/>
    <w:unhideWhenUsed/>
    <w:rsid w:val="004F6D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4639"/>
    <w:pPr>
      <w:spacing w:before="100" w:beforeAutospacing="1" w:after="100" w:afterAutospacing="1"/>
    </w:pPr>
  </w:style>
  <w:style w:type="character" w:styleId="Mentionnonrsolue">
    <w:name w:val="Unresolved Mention"/>
    <w:basedOn w:val="Policepardfaut"/>
    <w:uiPriority w:val="99"/>
    <w:semiHidden/>
    <w:unhideWhenUsed/>
    <w:rsid w:val="00A5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26" Type="http://schemas.openxmlformats.org/officeDocument/2006/relationships/hyperlink" Target="Https://enseignements.cours.org/Energie_electromagnetique" TargetMode="External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07/relationships/hdphoto" Target="media/hdphoto5.wdp"/><Relationship Id="rId25" Type="http://schemas.openxmlformats.org/officeDocument/2006/relationships/hyperlink" Target="Https://research.gates.org/Puissance_electromagnetiqu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24" Type="http://schemas.openxmlformats.org/officeDocument/2006/relationships/hyperlink" Target="Https://fr.wikipedia.org/Vecteur_de_Poynting" TargetMode="External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Ndiassé Mbéguéré</dc:creator>
  <cp:keywords/>
  <dc:description/>
  <cp:lastModifiedBy>Ndiassé Mbéguéré</cp:lastModifiedBy>
  <cp:revision>15</cp:revision>
  <dcterms:created xsi:type="dcterms:W3CDTF">2020-12-30T15:40:00Z</dcterms:created>
  <dcterms:modified xsi:type="dcterms:W3CDTF">2021-01-02T00:18:00Z</dcterms:modified>
</cp:coreProperties>
</file>