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2"/>
          <w:szCs w:val="12"/>
          <w:b w:val="1"/>
          <w:bCs w:val="1"/>
          <w:color w:val="0F2B46"/>
        </w:rPr>
      </w:pPr>
      <w:r>
        <w:rPr>
          <w:sz w:val="1"/>
          <w:szCs w:val="1"/>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2571750" cy="1143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71750" cy="114300"/>
                        </a:xfrm>
                        <a:prstGeom prst="rect">
                          <a:avLst/>
                        </a:prstGeom>
                        <a:solidFill>
                          <a:srgbClr val="F2F2F2"/>
                        </a:solidFill>
                      </wps:spPr>
                      <wps:bodyPr/>
                    </wps:wsp>
                  </a:graphicData>
                </a:graphic>
              </wp:anchor>
            </w:drawing>
          </mc:Choice>
          <mc:Fallback>
            <w:pict>
              <v:rect id="Shape 1" o:spid="_x0000_s1026" style="position:absolute;margin-left:0pt;margin-top:0pt;width:202.5pt;height: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w:drawing>
          <wp:inline distT="0" distB="0" distL="0" distR="0">
            <wp:extent cx="127000"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27000" cy="104775"/>
                    </a:xfrm>
                    <a:prstGeom prst="rect">
                      <a:avLst/>
                    </a:prstGeom>
                    <a:noFill/>
                    <a:ln>
                      <a:noFill/>
                    </a:ln>
                  </pic:spPr>
                </pic:pic>
              </a:graphicData>
            </a:graphic>
          </wp:inline>
        </w:drawing>
      </w:r>
      <w:hyperlink r:id="rId9">
        <w:r>
          <w:rPr>
            <w:rFonts w:ascii="Arial" w:cs="Arial" w:eastAsia="Arial" w:hAnsi="Arial"/>
            <w:sz w:val="12"/>
            <w:szCs w:val="12"/>
            <w:b w:val="1"/>
            <w:bCs w:val="1"/>
            <w:color w:val="0F2B46"/>
          </w:rPr>
          <w:t xml:space="preserve"> Translated from French to English - www.onlinedoctranslator.com</w:t>
        </w:r>
      </w:hyperlink>
    </w:p>
    <w:p>
      <w:pPr>
        <w:spacing w:after="0" w:line="200" w:lineRule="exact"/>
        <w:rPr>
          <w:sz w:val="24"/>
          <w:szCs w:val="24"/>
          <w:color w:val="auto"/>
        </w:rPr>
      </w:pPr>
    </w:p>
    <w:p>
      <w:pPr>
        <w:spacing w:after="0" w:line="324" w:lineRule="exact"/>
        <w:rPr>
          <w:sz w:val="24"/>
          <w:szCs w:val="24"/>
          <w:color w:val="auto"/>
        </w:rPr>
      </w:pPr>
    </w:p>
    <w:p>
      <w:pPr>
        <w:ind w:left="3660" w:right="1186" w:hanging="1573"/>
        <w:spacing w:after="0" w:line="324" w:lineRule="auto"/>
        <w:rPr>
          <w:sz w:val="20"/>
          <w:szCs w:val="20"/>
          <w:color w:val="auto"/>
        </w:rPr>
      </w:pPr>
      <w:r>
        <w:rPr>
          <w:rFonts w:ascii="Arial" w:cs="Arial" w:eastAsia="Arial" w:hAnsi="Arial"/>
          <w:sz w:val="38"/>
          <w:szCs w:val="38"/>
          <w:b w:val="1"/>
          <w:bCs w:val="1"/>
          <w:color w:val="999999"/>
        </w:rPr>
        <w:t>National interministerial observatory road safety</w:t>
      </w:r>
    </w:p>
    <w:p>
      <w:pPr>
        <w:spacing w:after="0" w:line="1" w:lineRule="exact"/>
        <w:rPr>
          <w:sz w:val="24"/>
          <w:szCs w:val="24"/>
          <w:color w:val="auto"/>
        </w:rPr>
      </w:pPr>
    </w:p>
    <w:p>
      <w:pPr>
        <w:ind w:left="8600"/>
        <w:spacing w:after="0"/>
        <w:rPr>
          <w:sz w:val="20"/>
          <w:szCs w:val="20"/>
          <w:color w:val="auto"/>
        </w:rPr>
      </w:pPr>
      <w:r>
        <w:rPr>
          <w:rFonts w:ascii="Arial" w:cs="Arial" w:eastAsia="Arial" w:hAnsi="Arial"/>
          <w:sz w:val="21"/>
          <w:szCs w:val="21"/>
          <w:b w:val="1"/>
          <w:bCs w:val="1"/>
          <w:color w:val="auto"/>
        </w:rPr>
        <w:t>October 4, 2023</w:t>
      </w:r>
    </w:p>
    <w:p>
      <w:pPr>
        <w:spacing w:after="0" w:line="184" w:lineRule="exact"/>
        <w:rPr>
          <w:sz w:val="24"/>
          <w:szCs w:val="24"/>
          <w:color w:val="auto"/>
        </w:rPr>
      </w:pPr>
    </w:p>
    <w:p>
      <w:pPr>
        <w:ind w:left="2600" w:right="1626" w:firstLine="278"/>
        <w:spacing w:after="0" w:line="259" w:lineRule="auto"/>
        <w:rPr>
          <w:sz w:val="20"/>
          <w:szCs w:val="20"/>
          <w:color w:val="auto"/>
        </w:rPr>
      </w:pPr>
      <w:r>
        <w:rPr>
          <w:rFonts w:ascii="Arial" w:cs="Arial" w:eastAsia="Arial" w:hAnsi="Arial"/>
          <w:sz w:val="27"/>
          <w:szCs w:val="27"/>
          <w:b w:val="1"/>
          <w:bCs w:val="1"/>
          <w:color w:val="auto"/>
        </w:rPr>
        <w:t>Description of the annual databases of road traffic injuries</w:t>
      </w:r>
    </w:p>
    <w:p>
      <w:pPr>
        <w:spacing w:after="0" w:line="1" w:lineRule="exact"/>
        <w:rPr>
          <w:sz w:val="24"/>
          <w:szCs w:val="24"/>
          <w:color w:val="auto"/>
        </w:rPr>
      </w:pPr>
    </w:p>
    <w:p>
      <w:pPr>
        <w:ind w:left="4560"/>
        <w:spacing w:after="0"/>
        <w:rPr>
          <w:sz w:val="20"/>
          <w:szCs w:val="20"/>
          <w:color w:val="auto"/>
        </w:rPr>
      </w:pPr>
      <w:r>
        <w:rPr>
          <w:rFonts w:ascii="Arial" w:cs="Arial" w:eastAsia="Arial" w:hAnsi="Arial"/>
          <w:sz w:val="21"/>
          <w:szCs w:val="21"/>
          <w:b w:val="1"/>
          <w:bCs w:val="1"/>
          <w:color w:val="auto"/>
        </w:rPr>
        <w:t>Years from 2005 to 2022</w:t>
      </w:r>
    </w:p>
    <w:p>
      <w:pPr>
        <w:spacing w:after="0" w:line="200" w:lineRule="exact"/>
        <w:rPr>
          <w:sz w:val="24"/>
          <w:szCs w:val="24"/>
          <w:color w:val="auto"/>
        </w:rPr>
      </w:pPr>
    </w:p>
    <w:p>
      <w:pPr>
        <w:spacing w:after="0" w:line="249" w:lineRule="exact"/>
        <w:rPr>
          <w:sz w:val="24"/>
          <w:szCs w:val="24"/>
          <w:color w:val="auto"/>
        </w:rPr>
      </w:pPr>
    </w:p>
    <w:p>
      <w:pPr>
        <w:ind w:left="1360" w:right="66"/>
        <w:spacing w:after="0" w:line="285" w:lineRule="auto"/>
        <w:rPr>
          <w:sz w:val="20"/>
          <w:szCs w:val="20"/>
          <w:color w:val="auto"/>
        </w:rPr>
      </w:pPr>
      <w:r>
        <w:rPr>
          <w:rFonts w:ascii="Arial" w:cs="Arial" w:eastAsia="Arial" w:hAnsi="Arial"/>
          <w:sz w:val="19"/>
          <w:szCs w:val="19"/>
          <w:b w:val="1"/>
          <w:bCs w:val="1"/>
          <w:color w:val="auto"/>
        </w:rPr>
        <w:t>For each bodily injury accident (i.e. an accident occurring on a road open to public traffic, involving at least one vehicle and causing at least one victim requiring treatment), information is entered describing the accident bylaw enforcement unit(police, gendarmerie, etc.)who intervened at the scene of the accident. These entries are collected in a form entitled injury accident analysis bulletin. All of these files constitute the national road traffic accident file known as the “BAAC file” administered by the National Interministerial Road Safety Observatory “ONISR”.</w:t>
      </w:r>
    </w:p>
    <w:p>
      <w:pPr>
        <w:spacing w:after="0" w:line="342" w:lineRule="exact"/>
        <w:rPr>
          <w:sz w:val="24"/>
          <w:szCs w:val="24"/>
          <w:color w:val="auto"/>
        </w:rPr>
      </w:pPr>
    </w:p>
    <w:p>
      <w:pPr>
        <w:ind w:left="1360" w:right="86"/>
        <w:spacing w:after="0" w:line="283" w:lineRule="auto"/>
        <w:rPr>
          <w:sz w:val="20"/>
          <w:szCs w:val="20"/>
          <w:color w:val="auto"/>
        </w:rPr>
      </w:pPr>
      <w:r>
        <w:rPr>
          <w:rFonts w:ascii="Arial" w:cs="Arial" w:eastAsia="Arial" w:hAnsi="Arial"/>
          <w:sz w:val="19"/>
          <w:szCs w:val="19"/>
          <w:b w:val="1"/>
          <w:bCs w:val="1"/>
          <w:color w:val="auto"/>
        </w:rPr>
        <w:t>The databases, extracted from the BAAC file, list all road traffic accidents occurring during a specific year in mainland France, in the overseas departments (Guadeloupe, Guyana, Martinique, Réunion and Mayotte since 2012) and in the other overseas territories (Saint-Pierre-et-Miquelon, Saint-Barthélemy, Saint-Martin, Wallis-et-Futuna, French Polynesia and New Caledonia; only available from 2019 in open data) with a simplified description. This includes accident location information, as reported, as well as information regarding the characteristics of the accident and its location, the vehicles involved and their victims.</w:t>
      </w:r>
    </w:p>
    <w:p>
      <w:pPr>
        <w:spacing w:after="0" w:line="342" w:lineRule="exact"/>
        <w:rPr>
          <w:sz w:val="24"/>
          <w:szCs w:val="24"/>
          <w:color w:val="auto"/>
        </w:rPr>
      </w:pPr>
    </w:p>
    <w:p>
      <w:pPr>
        <w:ind w:left="1360" w:right="446"/>
        <w:spacing w:after="0" w:line="303" w:lineRule="auto"/>
        <w:rPr>
          <w:sz w:val="20"/>
          <w:szCs w:val="20"/>
          <w:color w:val="auto"/>
        </w:rPr>
      </w:pPr>
      <w:r>
        <w:rPr>
          <w:rFonts w:ascii="Arial" w:cs="Arial" w:eastAsia="Arial" w:hAnsi="Arial"/>
          <w:sz w:val="19"/>
          <w:szCs w:val="19"/>
          <w:b w:val="1"/>
          <w:bCs w:val="1"/>
          <w:color w:val="auto"/>
        </w:rPr>
        <w:t>Compared to the 2005-2010 and 2006-2011 aggregated databases currently available on the site www.data.gouv.fr, the databases from 2005 to 2021 are now annual and made up of 4 files (Characteristics – Locations – Vehicles – Users) in csv format.</w:t>
      </w:r>
    </w:p>
    <w:p>
      <w:pPr>
        <w:spacing w:after="0" w:line="77" w:lineRule="exact"/>
        <w:rPr>
          <w:sz w:val="24"/>
          <w:szCs w:val="24"/>
          <w:color w:val="auto"/>
        </w:rPr>
      </w:pPr>
    </w:p>
    <w:p>
      <w:pPr>
        <w:ind w:left="1360" w:right="306"/>
        <w:spacing w:after="0" w:line="293" w:lineRule="auto"/>
        <w:rPr>
          <w:sz w:val="20"/>
          <w:szCs w:val="20"/>
          <w:color w:val="auto"/>
        </w:rPr>
      </w:pPr>
      <w:r>
        <w:rPr>
          <w:rFonts w:ascii="Arial" w:cs="Arial" w:eastAsia="Arial" w:hAnsi="Arial"/>
          <w:sz w:val="19"/>
          <w:szCs w:val="19"/>
          <w:b w:val="1"/>
          <w:bCs w:val="1"/>
          <w:color w:val="auto"/>
        </w:rPr>
        <w:t>These databases nevertheless conceal certain specific data relating to users and vehicles and their behavior to the extent that the disclosure of these data would undermine the protection of the private life of easily identifiable natural persons or would reveal the behavior of such persons whereas disclosing this behavior could harm them (CADA opinion – January 2, 2012).</w:t>
      </w:r>
    </w:p>
    <w:p>
      <w:pPr>
        <w:spacing w:after="0" w:line="330" w:lineRule="exact"/>
        <w:rPr>
          <w:sz w:val="24"/>
          <w:szCs w:val="24"/>
          <w:color w:val="auto"/>
        </w:rPr>
      </w:pPr>
    </w:p>
    <w:p>
      <w:pPr>
        <w:ind w:left="1360" w:right="466"/>
        <w:spacing w:after="0" w:line="327" w:lineRule="auto"/>
        <w:rPr>
          <w:sz w:val="20"/>
          <w:szCs w:val="20"/>
          <w:color w:val="auto"/>
        </w:rPr>
      </w:pPr>
      <w:r>
        <w:rPr>
          <w:rFonts w:ascii="Arial" w:cs="Arial" w:eastAsia="Arial" w:hAnsi="Arial"/>
          <w:sz w:val="18"/>
          <w:szCs w:val="18"/>
          <w:b w:val="1"/>
          <w:bCs w:val="1"/>
          <w:i w:val="1"/>
          <w:iCs w:val="1"/>
          <w:color w:val="FF0000"/>
        </w:rPr>
        <w:t>Warning: The data on the qualification of hospitalized injured since 2018 cannot be compared to previous years following changes to the law enforcement data entry process. The “hospitalized injured” indicator has no longer been labeled by the public statistics authority since 2019.</w:t>
      </w:r>
    </w:p>
    <w:p>
      <w:pPr>
        <w:spacing w:after="0" w:line="308" w:lineRule="exact"/>
        <w:rPr>
          <w:sz w:val="24"/>
          <w:szCs w:val="24"/>
          <w:color w:val="auto"/>
        </w:rPr>
      </w:pPr>
    </w:p>
    <w:p>
      <w:pPr>
        <w:ind w:left="1360" w:right="26"/>
        <w:spacing w:after="0" w:line="303" w:lineRule="auto"/>
        <w:rPr>
          <w:sz w:val="20"/>
          <w:szCs w:val="20"/>
          <w:color w:val="auto"/>
        </w:rPr>
      </w:pPr>
      <w:r>
        <w:rPr>
          <w:rFonts w:ascii="Arial" w:cs="Arial" w:eastAsia="Arial" w:hAnsi="Arial"/>
          <w:sz w:val="19"/>
          <w:szCs w:val="19"/>
          <w:b w:val="1"/>
          <w:bCs w:val="1"/>
          <w:i w:val="1"/>
          <w:iCs w:val="1"/>
          <w:color w:val="FF0000"/>
        </w:rPr>
        <w:t>From 2021 data, fleeing users have been added, this leads to a lack of information on them, in particular gender, age, and even the severity of the injuries (unharmed, lightly injured or hospitalized injured).</w:t>
      </w:r>
    </w:p>
    <w:p>
      <w:pPr>
        <w:spacing w:after="0" w:line="80" w:lineRule="exact"/>
        <w:rPr>
          <w:sz w:val="24"/>
          <w:szCs w:val="24"/>
          <w:color w:val="auto"/>
        </w:rPr>
      </w:pPr>
    </w:p>
    <w:p>
      <w:pPr>
        <w:ind w:left="1360" w:right="6"/>
        <w:spacing w:after="0" w:line="287" w:lineRule="auto"/>
        <w:rPr>
          <w:sz w:val="20"/>
          <w:szCs w:val="20"/>
          <w:color w:val="auto"/>
        </w:rPr>
      </w:pPr>
      <w:r>
        <w:rPr>
          <w:rFonts w:ascii="Arial" w:cs="Arial" w:eastAsia="Arial" w:hAnsi="Arial"/>
          <w:sz w:val="19"/>
          <w:szCs w:val="19"/>
          <w:b w:val="1"/>
          <w:bCs w:val="1"/>
          <w:color w:val="auto"/>
        </w:rPr>
        <w:t>The validity of the statistical exploitations which can be made from this base depends on the specific verification methods in the field of application of road safety and in particular on a precise knowledge of the definitions relating to each variable used. For any operation, it is important to take note of the structure of the attached BAAC sheet as well as the user guide for the coding of the traffic injury analysis bulletin.</w:t>
      </w:r>
    </w:p>
    <w:p>
      <w:pPr>
        <w:spacing w:after="0" w:line="93" w:lineRule="exact"/>
        <w:rPr>
          <w:sz w:val="24"/>
          <w:szCs w:val="24"/>
          <w:color w:val="auto"/>
        </w:rPr>
      </w:pPr>
    </w:p>
    <w:p>
      <w:pPr>
        <w:ind w:left="1360" w:right="186"/>
        <w:spacing w:after="0" w:line="336" w:lineRule="auto"/>
        <w:rPr>
          <w:sz w:val="20"/>
          <w:szCs w:val="20"/>
          <w:color w:val="auto"/>
        </w:rPr>
      </w:pPr>
      <w:r>
        <w:rPr>
          <w:rFonts w:ascii="Arial" w:cs="Arial" w:eastAsia="Arial" w:hAnsi="Arial"/>
          <w:sz w:val="19"/>
          <w:szCs w:val="19"/>
          <w:b w:val="1"/>
          <w:bCs w:val="1"/>
          <w:color w:val="auto"/>
        </w:rPr>
        <w:t>Remember that a certain number of indicators from this database are subject to certification by the public statistics authority (decree of November 27, 2019).</w:t>
      </w:r>
    </w:p>
    <w:p>
      <w:pPr>
        <w:spacing w:after="0" w:line="48" w:lineRule="exact"/>
        <w:rPr>
          <w:sz w:val="24"/>
          <w:szCs w:val="24"/>
          <w:color w:val="auto"/>
        </w:rPr>
      </w:pPr>
    </w:p>
    <w:p>
      <w:pPr>
        <w:ind w:left="1360" w:right="2686"/>
        <w:spacing w:after="0" w:line="315" w:lineRule="auto"/>
        <w:rPr>
          <w:rFonts w:ascii="Arial" w:cs="Arial" w:eastAsia="Arial" w:hAnsi="Arial"/>
          <w:sz w:val="19"/>
          <w:szCs w:val="19"/>
          <w:b w:val="1"/>
          <w:bCs w:val="1"/>
          <w:u w:val="single" w:color="auto"/>
          <w:color w:val="0563C1"/>
        </w:rPr>
      </w:pPr>
      <w:r>
        <w:rPr>
          <w:rFonts w:ascii="Arial" w:cs="Arial" w:eastAsia="Arial" w:hAnsi="Arial"/>
          <w:sz w:val="19"/>
          <w:szCs w:val="19"/>
          <w:b w:val="1"/>
          <w:bCs w:val="1"/>
          <w:color w:val="auto"/>
        </w:rPr>
        <w:t xml:space="preserve">The list is available at: </w:t>
      </w:r>
      <w:r>
        <w:rPr>
          <w:rFonts w:ascii="Arial" w:cs="Arial" w:eastAsia="Arial" w:hAnsi="Arial"/>
          <w:sz w:val="19"/>
          <w:szCs w:val="19"/>
          <w:b w:val="1"/>
          <w:bCs w:val="1"/>
          <w:u w:val="single" w:color="auto"/>
          <w:color w:val="0563C1"/>
        </w:rPr>
        <w:t>https://www.onisr.securite-routiere.gouv.fr/outil-</w:t>
      </w:r>
      <w:hyperlink r:id="rId10">
        <w:r>
          <w:rPr>
            <w:rFonts w:ascii="Arial" w:cs="Arial" w:eastAsia="Arial" w:hAnsi="Arial"/>
            <w:sz w:val="19"/>
            <w:szCs w:val="19"/>
            <w:b w:val="1"/>
            <w:bCs w:val="1"/>
            <w:u w:val="single" w:color="auto"/>
            <w:color w:val="0563C1"/>
          </w:rPr>
          <w:t>statistiques/entreprises-labellises</w:t>
        </w:r>
      </w:hyperlink>
    </w:p>
    <w:p>
      <w:pPr>
        <w:sectPr>
          <w:pgSz w:w="11900" w:h="16838" w:orient="portrait"/>
          <w:cols w:equalWidth="0" w:num="1">
            <w:col w:w="10406"/>
          </w:cols>
          <w:pgMar w:left="60" w:top="0" w:right="1440" w:bottom="1440" w:gutter="0" w:footer="0" w:header="0"/>
        </w:sectPr>
      </w:pPr>
    </w:p>
    <w:bookmarkStart w:id="1" w:name="page2"/>
    <w:bookmarkEnd w:id="1"/>
    <w:p>
      <w:pPr>
        <w:ind w:left="420" w:right="586" w:firstLine="778"/>
        <w:spacing w:after="0" w:line="312" w:lineRule="auto"/>
        <w:rPr>
          <w:sz w:val="20"/>
          <w:szCs w:val="20"/>
          <w:color w:val="auto"/>
        </w:rPr>
      </w:pPr>
      <w:r>
        <w:rPr>
          <w:rFonts w:ascii="Arial" w:cs="Arial" w:eastAsia="Arial" w:hAnsi="Arial"/>
          <w:sz w:val="27"/>
          <w:szCs w:val="27"/>
          <w:b w:val="1"/>
          <w:bCs w:val="1"/>
          <w:color w:val="auto"/>
        </w:rPr>
        <w:t>Definitions of the BAAC national data file Bulletins for Analysis of Personal Traffic Accidents</w: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 bodily accident(fatal and non-fatal) of road traffic noted by the police:</w:t>
      </w:r>
    </w:p>
    <w:p>
      <w:pPr>
        <w:spacing w:after="0" w:line="206" w:lineRule="exact"/>
        <w:rPr>
          <w:sz w:val="20"/>
          <w:szCs w:val="20"/>
          <w:color w:val="auto"/>
        </w:rPr>
      </w:pPr>
    </w:p>
    <w:p>
      <w:pPr>
        <w:ind w:left="360"/>
        <w:spacing w:after="0"/>
        <w:rPr>
          <w:sz w:val="20"/>
          <w:szCs w:val="20"/>
          <w:color w:val="auto"/>
        </w:rPr>
      </w:pPr>
      <w:r>
        <w:rPr>
          <w:rFonts w:ascii="Arial" w:cs="Arial" w:eastAsia="Arial" w:hAnsi="Arial"/>
          <w:sz w:val="19"/>
          <w:szCs w:val="19"/>
          <w:b w:val="1"/>
          <w:bCs w:val="1"/>
          <w:color w:val="auto"/>
        </w:rPr>
        <w:t>-involves at least one victim,</w:t>
      </w:r>
    </w:p>
    <w:p>
      <w:pPr>
        <w:spacing w:after="0" w:line="43" w:lineRule="exact"/>
        <w:rPr>
          <w:sz w:val="20"/>
          <w:szCs w:val="20"/>
          <w:color w:val="auto"/>
        </w:rPr>
      </w:pPr>
    </w:p>
    <w:p>
      <w:pPr>
        <w:ind w:left="360" w:right="3626"/>
        <w:spacing w:after="0" w:line="349" w:lineRule="auto"/>
        <w:rPr>
          <w:sz w:val="20"/>
          <w:szCs w:val="20"/>
          <w:color w:val="auto"/>
        </w:rPr>
      </w:pPr>
      <w:r>
        <w:rPr>
          <w:rFonts w:ascii="Arial" w:cs="Arial" w:eastAsia="Arial" w:hAnsi="Arial"/>
          <w:sz w:val="19"/>
          <w:szCs w:val="19"/>
          <w:b w:val="1"/>
          <w:bCs w:val="1"/>
          <w:color w:val="auto"/>
        </w:rPr>
        <w:t>-occurs on a public or private road, open to public traffic, -involves at least one vehicle.</w:t>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A personal injury accident involves a certain number of users. Among these, we distinguish:</w:t>
      </w:r>
    </w:p>
    <w:p>
      <w:pPr>
        <w:spacing w:after="0" w:line="225" w:lineRule="exact"/>
        <w:rPr>
          <w:sz w:val="20"/>
          <w:szCs w:val="20"/>
          <w:color w:val="auto"/>
        </w:rPr>
      </w:pPr>
    </w:p>
    <w:p>
      <w:pPr>
        <w:ind w:left="400" w:right="286" w:hanging="35"/>
        <w:spacing w:after="0" w:line="299" w:lineRule="auto"/>
        <w:rPr>
          <w:sz w:val="20"/>
          <w:szCs w:val="20"/>
          <w:color w:val="auto"/>
        </w:rPr>
      </w:pPr>
      <w:r>
        <w:rPr>
          <w:rFonts w:ascii="Arial" w:cs="Arial" w:eastAsia="Arial" w:hAnsi="Arial"/>
          <w:sz w:val="17"/>
          <w:szCs w:val="17"/>
          <w:b w:val="1"/>
          <w:bCs w:val="1"/>
          <w:color w:val="auto"/>
        </w:rPr>
        <w:t>-the peopleunharmed:involved who are not deceased and whose condition does not require any medical attention due to the accident,</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9"/>
          <w:szCs w:val="19"/>
          <w:b w:val="1"/>
          <w:bCs w:val="1"/>
          <w:color w:val="auto"/>
        </w:rPr>
        <w:t>-THEvictims:involved not unharmed.</w:t>
      </w:r>
    </w:p>
    <w:p>
      <w:pPr>
        <w:spacing w:after="0" w:line="31" w:lineRule="exact"/>
        <w:rPr>
          <w:sz w:val="20"/>
          <w:szCs w:val="20"/>
          <w:color w:val="auto"/>
        </w:rPr>
      </w:pPr>
    </w:p>
    <w:p>
      <w:pPr>
        <w:ind w:left="900" w:right="286" w:hanging="54"/>
        <w:spacing w:after="0" w:line="271" w:lineRule="auto"/>
        <w:rPr>
          <w:sz w:val="20"/>
          <w:szCs w:val="20"/>
          <w:color w:val="auto"/>
        </w:rPr>
      </w:pPr>
      <w:r>
        <w:rPr>
          <w:rFonts w:ascii="Arial" w:cs="Arial" w:eastAsia="Arial" w:hAnsi="Arial"/>
          <w:sz w:val="19"/>
          <w:szCs w:val="19"/>
          <w:b w:val="1"/>
          <w:bCs w:val="1"/>
          <w:color w:val="auto"/>
        </w:rPr>
        <w:t>othe peoplekilled:people who die as a result of the accident, immediately or within thirty days following the accident,</w:t>
      </w:r>
    </w:p>
    <w:p>
      <w:pPr>
        <w:spacing w:after="0" w:line="1" w:lineRule="exact"/>
        <w:rPr>
          <w:sz w:val="20"/>
          <w:szCs w:val="20"/>
          <w:color w:val="auto"/>
        </w:rPr>
      </w:pPr>
    </w:p>
    <w:p>
      <w:pPr>
        <w:ind w:left="840"/>
        <w:spacing w:after="0"/>
        <w:rPr>
          <w:sz w:val="20"/>
          <w:szCs w:val="20"/>
          <w:color w:val="auto"/>
        </w:rPr>
      </w:pPr>
      <w:r>
        <w:rPr>
          <w:rFonts w:ascii="Arial" w:cs="Arial" w:eastAsia="Arial" w:hAnsi="Arial"/>
          <w:sz w:val="19"/>
          <w:szCs w:val="19"/>
          <w:b w:val="1"/>
          <w:bCs w:val="1"/>
          <w:color w:val="auto"/>
        </w:rPr>
        <w:t>othe peopleinjured:victims not killed.</w:t>
      </w:r>
    </w:p>
    <w:p>
      <w:pPr>
        <w:spacing w:after="0" w:line="42" w:lineRule="exact"/>
        <w:rPr>
          <w:sz w:val="20"/>
          <w:szCs w:val="20"/>
          <w:color w:val="auto"/>
        </w:rPr>
      </w:pPr>
    </w:p>
    <w:p>
      <w:pPr>
        <w:ind w:left="1280" w:hanging="151"/>
        <w:spacing w:after="0"/>
        <w:tabs>
          <w:tab w:leader="none" w:pos="1280" w:val="left"/>
        </w:tabs>
        <w:numPr>
          <w:ilvl w:val="0"/>
          <w:numId w:val="1"/>
        </w:numPr>
        <w:rPr>
          <w:rFonts w:ascii="Arial" w:cs="Arial" w:eastAsia="Arial" w:hAnsi="Arial"/>
          <w:sz w:val="20"/>
          <w:szCs w:val="20"/>
          <w:b w:val="1"/>
          <w:bCs w:val="1"/>
          <w:color w:val="auto"/>
        </w:rPr>
      </w:pPr>
      <w:r>
        <w:rPr>
          <w:rFonts w:ascii="Arial" w:cs="Arial" w:eastAsia="Arial" w:hAnsi="Arial"/>
          <w:sz w:val="18"/>
          <w:szCs w:val="18"/>
          <w:b w:val="1"/>
          <w:bCs w:val="1"/>
          <w:color w:val="auto"/>
        </w:rPr>
        <w:t>the injured said “hospitalized»:victims hospitalized for more than 24 hours,</w:t>
      </w:r>
    </w:p>
    <w:p>
      <w:pPr>
        <w:spacing w:after="0" w:line="17" w:lineRule="exact"/>
        <w:rPr>
          <w:rFonts w:ascii="Arial" w:cs="Arial" w:eastAsia="Arial" w:hAnsi="Arial"/>
          <w:sz w:val="20"/>
          <w:szCs w:val="20"/>
          <w:b w:val="1"/>
          <w:bCs w:val="1"/>
          <w:color w:val="auto"/>
        </w:rPr>
      </w:pPr>
    </w:p>
    <w:p>
      <w:pPr>
        <w:ind w:left="1120" w:right="746" w:firstLine="9"/>
        <w:spacing w:after="0" w:line="327" w:lineRule="auto"/>
        <w:tabs>
          <w:tab w:leader="none" w:pos="1269" w:val="left"/>
        </w:tabs>
        <w:numPr>
          <w:ilvl w:val="0"/>
          <w:numId w:val="1"/>
        </w:numPr>
        <w:rPr>
          <w:rFonts w:ascii="Arial" w:cs="Arial" w:eastAsia="Arial" w:hAnsi="Arial"/>
          <w:sz w:val="20"/>
          <w:szCs w:val="20"/>
          <w:b w:val="1"/>
          <w:bCs w:val="1"/>
          <w:color w:val="auto"/>
        </w:rPr>
      </w:pPr>
      <w:r>
        <w:rPr>
          <w:rFonts w:ascii="Arial" w:cs="Arial" w:eastAsia="Arial" w:hAnsi="Arial"/>
          <w:sz w:val="18"/>
          <w:szCs w:val="18"/>
          <w:b w:val="1"/>
          <w:bCs w:val="1"/>
          <w:color w:val="auto"/>
        </w:rPr>
        <w:t>The woundedlight:victims who have received medical treatment but have not been admitted as patients to the hospital for more than 24 hours.</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According to the law of August 9, 2004 relating to public health policy and the decree of March 27, 2007.</w:t>
      </w:r>
    </w:p>
    <w:p>
      <w:pPr>
        <w:spacing w:after="0" w:line="189" w:lineRule="exact"/>
        <w:rPr>
          <w:sz w:val="20"/>
          <w:szCs w:val="20"/>
          <w:color w:val="auto"/>
        </w:rPr>
      </w:pPr>
    </w:p>
    <w:p>
      <w:pPr>
        <w:ind w:right="46"/>
        <w:spacing w:after="0" w:line="293" w:lineRule="auto"/>
        <w:rPr>
          <w:sz w:val="20"/>
          <w:szCs w:val="20"/>
          <w:color w:val="auto"/>
        </w:rPr>
      </w:pPr>
      <w:r>
        <w:rPr>
          <w:rFonts w:ascii="Arial" w:cs="Arial" w:eastAsia="Arial" w:hAnsi="Arial"/>
          <w:sz w:val="19"/>
          <w:szCs w:val="19"/>
          <w:b w:val="1"/>
          <w:bCs w:val="1"/>
          <w:i w:val="1"/>
          <w:iCs w:val="1"/>
          <w:color w:val="auto"/>
        </w:rPr>
        <w:t>Definitions in accordance with decision of the Council of the European Union 93/704/EC of November 30, 1993 creating the European statistical base on accidents (called “CARE” for Community road accident database) and specifying the obligations of Member States in regarding the transmission of road accident statistics.</w:t>
      </w:r>
    </w:p>
    <w:p>
      <w:pPr>
        <w:spacing w:after="0" w:line="107" w:lineRule="exact"/>
        <w:rPr>
          <w:sz w:val="20"/>
          <w:szCs w:val="20"/>
          <w:color w:val="auto"/>
        </w:rPr>
      </w:pPr>
    </w:p>
    <w:p>
      <w:pPr>
        <w:ind w:right="306"/>
        <w:spacing w:after="0" w:line="368" w:lineRule="auto"/>
        <w:rPr>
          <w:sz w:val="20"/>
          <w:szCs w:val="20"/>
          <w:color w:val="auto"/>
        </w:rPr>
      </w:pPr>
      <w:r>
        <w:rPr>
          <w:rFonts w:ascii="Arial" w:cs="Arial" w:eastAsia="Arial" w:hAnsi="Arial"/>
          <w:sz w:val="17"/>
          <w:szCs w:val="17"/>
          <w:b w:val="1"/>
          <w:bCs w:val="1"/>
          <w:i w:val="1"/>
          <w:iCs w:val="1"/>
          <w:color w:val="auto"/>
        </w:rPr>
        <w:t>Ministerial instruction INTS171111J of April 18, 2017 distributed the technical guide for drafting the BAAC. The instruction and guide can be downloaded from the following address:</w:t>
      </w:r>
    </w:p>
    <w:p>
      <w:pPr>
        <w:spacing w:after="0" w:line="50" w:lineRule="exact"/>
        <w:rPr>
          <w:sz w:val="20"/>
          <w:szCs w:val="20"/>
          <w:color w:val="auto"/>
        </w:rPr>
      </w:pPr>
    </w:p>
    <w:p>
      <w:pPr>
        <w:spacing w:after="0"/>
        <w:rPr>
          <w:rFonts w:ascii="Arial" w:cs="Arial" w:eastAsia="Arial" w:hAnsi="Arial"/>
          <w:sz w:val="18"/>
          <w:szCs w:val="18"/>
          <w:b w:val="1"/>
          <w:bCs w:val="1"/>
          <w:u w:val="single" w:color="auto"/>
          <w:color w:val="0563C1"/>
        </w:rPr>
      </w:pPr>
      <w:hyperlink r:id="rId11">
        <w:r>
          <w:rPr>
            <w:rFonts w:ascii="Arial" w:cs="Arial" w:eastAsia="Arial" w:hAnsi="Arial"/>
            <w:sz w:val="18"/>
            <w:szCs w:val="18"/>
            <w:b w:val="1"/>
            <w:bCs w:val="1"/>
            <w:u w:val="single" w:color="auto"/>
            <w:color w:val="0563C1"/>
          </w:rPr>
          <w:t>https://www.onisr.securite-routiere.gouv.fr/outil-statistiques/methodologies-statistiques</w:t>
        </w:r>
      </w:hyperlink>
    </w:p>
    <w:p>
      <w:pPr>
        <w:sectPr>
          <w:pgSz w:w="11900" w:h="16838" w:orient="portrait"/>
          <w:cols w:equalWidth="0" w:num="1">
            <w:col w:w="9046"/>
          </w:cols>
          <w:pgMar w:left="1420" w:top="1393"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26"/>
        <w:spacing w:after="0"/>
        <w:rPr>
          <w:sz w:val="20"/>
          <w:szCs w:val="20"/>
          <w:color w:val="auto"/>
        </w:rPr>
      </w:pPr>
      <w:r>
        <w:rPr>
          <w:rFonts w:ascii="Arial" w:cs="Arial" w:eastAsia="Arial" w:hAnsi="Arial"/>
          <w:sz w:val="17"/>
          <w:szCs w:val="17"/>
          <w:b w:val="1"/>
          <w:bCs w:val="1"/>
          <w:color w:val="auto"/>
        </w:rPr>
        <w:t>2</w:t>
      </w:r>
    </w:p>
    <w:p>
      <w:pPr>
        <w:sectPr>
          <w:pgSz w:w="11900" w:h="16838" w:orient="portrait"/>
          <w:cols w:equalWidth="0" w:num="1">
            <w:col w:w="9046"/>
          </w:cols>
          <w:pgMar w:left="1420" w:top="1393" w:right="1440" w:bottom="446" w:gutter="0" w:footer="0" w:header="0"/>
          <w:type w:val="continuous"/>
        </w:sectPr>
      </w:pPr>
    </w:p>
    <w:bookmarkStart w:id="2" w:name="page3"/>
    <w:bookmarkEnd w:id="2"/>
    <w:p>
      <w:pPr>
        <w:ind w:left="4"/>
        <w:spacing w:after="0"/>
        <w:rPr>
          <w:sz w:val="20"/>
          <w:szCs w:val="20"/>
          <w:color w:val="auto"/>
        </w:rPr>
      </w:pPr>
      <w:r>
        <w:rPr>
          <w:rFonts w:ascii="Arial" w:cs="Arial" w:eastAsia="Arial" w:hAnsi="Arial"/>
          <w:sz w:val="21"/>
          <w:szCs w:val="21"/>
          <w:b w:val="1"/>
          <w:bCs w:val="1"/>
          <w:i w:val="1"/>
          <w:iCs w:val="1"/>
          <w:color w:val="auto"/>
        </w:rPr>
        <w:t>Base Specifications</w:t>
      </w:r>
    </w:p>
    <w:p>
      <w:pPr>
        <w:spacing w:after="0" w:line="193" w:lineRule="exact"/>
        <w:rPr>
          <w:sz w:val="20"/>
          <w:szCs w:val="20"/>
          <w:color w:val="auto"/>
        </w:rPr>
      </w:pPr>
    </w:p>
    <w:p>
      <w:pPr>
        <w:ind w:left="4" w:right="46"/>
        <w:spacing w:after="0" w:line="336" w:lineRule="auto"/>
        <w:rPr>
          <w:sz w:val="20"/>
          <w:szCs w:val="20"/>
          <w:color w:val="auto"/>
        </w:rPr>
      </w:pPr>
      <w:r>
        <w:rPr>
          <w:rFonts w:ascii="Arial" w:cs="Arial" w:eastAsia="Arial" w:hAnsi="Arial"/>
          <w:sz w:val="19"/>
          <w:szCs w:val="19"/>
          <w:b w:val="1"/>
          <w:bCs w:val="1"/>
          <w:color w:val="auto"/>
        </w:rPr>
        <w:t>The Etalab database of traffic injury accidents for a given year is divided into 4 sections in the form of a file in csv format for each of them.</w:t>
      </w:r>
    </w:p>
    <w:p>
      <w:pPr>
        <w:spacing w:after="0" w:line="43" w:lineRule="exact"/>
        <w:rPr>
          <w:sz w:val="20"/>
          <w:szCs w:val="20"/>
          <w:color w:val="auto"/>
        </w:rPr>
      </w:pPr>
    </w:p>
    <w:p>
      <w:pPr>
        <w:ind w:left="204" w:hanging="204"/>
        <w:spacing w:after="0"/>
        <w:tabs>
          <w:tab w:leader="none" w:pos="204" w:val="left"/>
        </w:tabs>
        <w:numPr>
          <w:ilvl w:val="0"/>
          <w:numId w:val="2"/>
        </w:numPr>
        <w:rPr>
          <w:rFonts w:ascii="Arial" w:cs="Arial" w:eastAsia="Arial" w:hAnsi="Arial"/>
          <w:sz w:val="19"/>
          <w:szCs w:val="19"/>
          <w:b w:val="1"/>
          <w:bCs w:val="1"/>
          <w:color w:val="auto"/>
        </w:rPr>
      </w:pPr>
      <w:r>
        <w:rPr>
          <w:rFonts w:ascii="Arial" w:cs="Arial" w:eastAsia="Arial" w:hAnsi="Arial"/>
          <w:sz w:val="19"/>
          <w:szCs w:val="19"/>
          <w:b w:val="1"/>
          <w:bCs w:val="1"/>
          <w:color w:val="auto"/>
        </w:rPr>
        <w:t>The sectionFEATURESwhich describes the general circumstances of the accident</w:t>
      </w:r>
    </w:p>
    <w:p>
      <w:pPr>
        <w:spacing w:after="0" w:line="28" w:lineRule="exact"/>
        <w:rPr>
          <w:rFonts w:ascii="Arial" w:cs="Arial" w:eastAsia="Arial" w:hAnsi="Arial"/>
          <w:sz w:val="19"/>
          <w:szCs w:val="19"/>
          <w:b w:val="1"/>
          <w:bCs w:val="1"/>
          <w:color w:val="auto"/>
        </w:rPr>
      </w:pPr>
    </w:p>
    <w:p>
      <w:pPr>
        <w:ind w:left="4" w:right="466" w:hanging="4"/>
        <w:spacing w:after="0" w:line="272" w:lineRule="auto"/>
        <w:tabs>
          <w:tab w:leader="none" w:pos="213" w:val="left"/>
        </w:tabs>
        <w:numPr>
          <w:ilvl w:val="0"/>
          <w:numId w:val="2"/>
        </w:numPr>
        <w:rPr>
          <w:rFonts w:ascii="Arial" w:cs="Arial" w:eastAsia="Arial" w:hAnsi="Arial"/>
          <w:sz w:val="19"/>
          <w:szCs w:val="19"/>
          <w:b w:val="1"/>
          <w:bCs w:val="1"/>
          <w:color w:val="auto"/>
        </w:rPr>
      </w:pPr>
      <w:r>
        <w:rPr>
          <w:rFonts w:ascii="Arial" w:cs="Arial" w:eastAsia="Arial" w:hAnsi="Arial"/>
          <w:sz w:val="19"/>
          <w:szCs w:val="19"/>
          <w:b w:val="1"/>
          <w:bCs w:val="1"/>
          <w:color w:val="auto"/>
        </w:rPr>
        <w:t>The sectionPLACESwhich describes the main location of the accident even if it took place at an intersection</w:t>
      </w:r>
    </w:p>
    <w:p>
      <w:pPr>
        <w:spacing w:after="0" w:line="1" w:lineRule="exact"/>
        <w:rPr>
          <w:rFonts w:ascii="Arial" w:cs="Arial" w:eastAsia="Arial" w:hAnsi="Arial"/>
          <w:sz w:val="19"/>
          <w:szCs w:val="19"/>
          <w:b w:val="1"/>
          <w:bCs w:val="1"/>
          <w:color w:val="auto"/>
        </w:rPr>
      </w:pPr>
    </w:p>
    <w:p>
      <w:pPr>
        <w:ind w:left="204" w:hanging="204"/>
        <w:spacing w:after="0"/>
        <w:tabs>
          <w:tab w:leader="none" w:pos="204" w:val="left"/>
        </w:tabs>
        <w:numPr>
          <w:ilvl w:val="0"/>
          <w:numId w:val="2"/>
        </w:numPr>
        <w:rPr>
          <w:rFonts w:ascii="Arial" w:cs="Arial" w:eastAsia="Arial" w:hAnsi="Arial"/>
          <w:sz w:val="19"/>
          <w:szCs w:val="19"/>
          <w:b w:val="1"/>
          <w:bCs w:val="1"/>
          <w:color w:val="auto"/>
        </w:rPr>
      </w:pPr>
      <w:r>
        <w:rPr>
          <w:rFonts w:ascii="Arial" w:cs="Arial" w:eastAsia="Arial" w:hAnsi="Arial"/>
          <w:sz w:val="19"/>
          <w:szCs w:val="19"/>
          <w:b w:val="1"/>
          <w:bCs w:val="1"/>
          <w:color w:val="auto"/>
        </w:rPr>
        <w:t>The sectionVEHICLESinvolved</w:t>
      </w:r>
    </w:p>
    <w:p>
      <w:pPr>
        <w:spacing w:after="0" w:line="28" w:lineRule="exact"/>
        <w:rPr>
          <w:rFonts w:ascii="Arial" w:cs="Arial" w:eastAsia="Arial" w:hAnsi="Arial"/>
          <w:sz w:val="19"/>
          <w:szCs w:val="19"/>
          <w:b w:val="1"/>
          <w:bCs w:val="1"/>
          <w:color w:val="auto"/>
        </w:rPr>
      </w:pPr>
    </w:p>
    <w:p>
      <w:pPr>
        <w:ind w:left="204" w:hanging="204"/>
        <w:spacing w:after="0"/>
        <w:tabs>
          <w:tab w:leader="none" w:pos="204" w:val="left"/>
        </w:tabs>
        <w:numPr>
          <w:ilvl w:val="0"/>
          <w:numId w:val="2"/>
        </w:numPr>
        <w:rPr>
          <w:rFonts w:ascii="Arial" w:cs="Arial" w:eastAsia="Arial" w:hAnsi="Arial"/>
          <w:sz w:val="19"/>
          <w:szCs w:val="19"/>
          <w:b w:val="1"/>
          <w:bCs w:val="1"/>
          <w:color w:val="auto"/>
        </w:rPr>
      </w:pPr>
      <w:r>
        <w:rPr>
          <w:rFonts w:ascii="Arial" w:cs="Arial" w:eastAsia="Arial" w:hAnsi="Arial"/>
          <w:sz w:val="19"/>
          <w:szCs w:val="19"/>
          <w:b w:val="1"/>
          <w:bCs w:val="1"/>
          <w:color w:val="auto"/>
        </w:rPr>
        <w:t>The sectionUSERSinvolved</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4" w:right="46"/>
        <w:spacing w:after="0" w:line="330" w:lineRule="auto"/>
        <w:rPr>
          <w:sz w:val="20"/>
          <w:szCs w:val="20"/>
          <w:color w:val="auto"/>
        </w:rPr>
      </w:pPr>
      <w:r>
        <w:rPr>
          <w:rFonts w:ascii="Arial" w:cs="Arial" w:eastAsia="Arial" w:hAnsi="Arial"/>
          <w:sz w:val="17"/>
          <w:szCs w:val="17"/>
          <w:b w:val="1"/>
          <w:bCs w:val="1"/>
          <w:color w:val="auto"/>
        </w:rPr>
        <w:t>Each of the variables contained in a section must be able to be linked to the variables of the other sections. The accident identifier number (Cf. "Num_Acc") present in these 4 sections makes it possible to establish a link between all the variables which describe an accident. When an accident involves several vehicles, it is also necessary to be able to link each vehicle to its occupants. This link is made by the variable id_vehicule.</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4" w:right="646"/>
        <w:spacing w:after="0" w:line="335" w:lineRule="auto"/>
        <w:rPr>
          <w:sz w:val="20"/>
          <w:szCs w:val="20"/>
          <w:color w:val="auto"/>
        </w:rPr>
      </w:pPr>
      <w:r>
        <w:rPr>
          <w:rFonts w:ascii="Arial" w:cs="Arial" w:eastAsia="Arial" w:hAnsi="Arial"/>
          <w:sz w:val="19"/>
          <w:szCs w:val="19"/>
          <w:b w:val="1"/>
          <w:bCs w:val="1"/>
          <w:color w:val="auto"/>
        </w:rPr>
        <w:t>Most variables contained in the four previously listed files may contain empty cells or a zero or period. In these three cases, it is a cell not informed by the police or without an object.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4"/>
        <w:spacing w:after="0"/>
        <w:rPr>
          <w:sz w:val="20"/>
          <w:szCs w:val="20"/>
          <w:color w:val="auto"/>
        </w:rPr>
      </w:pPr>
      <w:r>
        <w:rPr>
          <w:rFonts w:ascii="Arial" w:cs="Arial" w:eastAsia="Arial" w:hAnsi="Arial"/>
          <w:sz w:val="21"/>
          <w:szCs w:val="21"/>
          <w:b w:val="1"/>
          <w:bCs w:val="1"/>
          <w:i w:val="1"/>
          <w:iCs w:val="1"/>
          <w:color w:val="auto"/>
        </w:rPr>
        <w:t>An accident can be geolocated in several ways:</w:t>
      </w:r>
    </w:p>
    <w:p>
      <w:pPr>
        <w:spacing w:after="0" w:line="195" w:lineRule="exact"/>
        <w:rPr>
          <w:sz w:val="20"/>
          <w:szCs w:val="20"/>
          <w:color w:val="auto"/>
        </w:rPr>
      </w:pPr>
    </w:p>
    <w:p>
      <w:pPr>
        <w:ind w:left="544" w:hanging="116"/>
        <w:spacing w:after="0"/>
        <w:tabs>
          <w:tab w:leader="none" w:pos="544" w:val="left"/>
        </w:tabs>
        <w:numPr>
          <w:ilvl w:val="0"/>
          <w:numId w:val="3"/>
        </w:numPr>
        <w:rPr>
          <w:rFonts w:ascii="Arial" w:cs="Arial" w:eastAsia="Arial" w:hAnsi="Arial"/>
          <w:sz w:val="19"/>
          <w:szCs w:val="19"/>
          <w:b w:val="1"/>
          <w:bCs w:val="1"/>
          <w:color w:val="auto"/>
        </w:rPr>
      </w:pPr>
      <w:r>
        <w:rPr>
          <w:rFonts w:ascii="Arial" w:cs="Arial" w:eastAsia="Arial" w:hAnsi="Arial"/>
          <w:sz w:val="19"/>
          <w:szCs w:val="19"/>
          <w:b w:val="1"/>
          <w:bCs w:val="1"/>
          <w:color w:val="auto"/>
        </w:rPr>
        <w:t>non-standardized partial address (adr field)</w:t>
      </w:r>
    </w:p>
    <w:p>
      <w:pPr>
        <w:spacing w:after="0" w:line="28" w:lineRule="exact"/>
        <w:rPr>
          <w:rFonts w:ascii="Arial" w:cs="Arial" w:eastAsia="Arial" w:hAnsi="Arial"/>
          <w:sz w:val="19"/>
          <w:szCs w:val="19"/>
          <w:b w:val="1"/>
          <w:bCs w:val="1"/>
          <w:color w:val="auto"/>
        </w:rPr>
      </w:pPr>
    </w:p>
    <w:p>
      <w:pPr>
        <w:ind w:left="544" w:hanging="116"/>
        <w:spacing w:after="0"/>
        <w:tabs>
          <w:tab w:leader="none" w:pos="544" w:val="left"/>
        </w:tabs>
        <w:numPr>
          <w:ilvl w:val="0"/>
          <w:numId w:val="3"/>
        </w:numPr>
        <w:rPr>
          <w:rFonts w:ascii="Arial" w:cs="Arial" w:eastAsia="Arial" w:hAnsi="Arial"/>
          <w:sz w:val="19"/>
          <w:szCs w:val="19"/>
          <w:b w:val="1"/>
          <w:bCs w:val="1"/>
          <w:color w:val="auto"/>
        </w:rPr>
      </w:pPr>
      <w:r>
        <w:rPr>
          <w:rFonts w:ascii="Arial" w:cs="Arial" w:eastAsia="Arial" w:hAnsi="Arial"/>
          <w:sz w:val="19"/>
          <w:szCs w:val="19"/>
          <w:b w:val="1"/>
          <w:bCs w:val="1"/>
          <w:color w:val="auto"/>
        </w:rPr>
        <w:t>GPS coordinates (WGS84 projection)</w:t>
      </w:r>
    </w:p>
    <w:p>
      <w:pPr>
        <w:spacing w:after="0" w:line="31" w:lineRule="exact"/>
        <w:rPr>
          <w:rFonts w:ascii="Arial" w:cs="Arial" w:eastAsia="Arial" w:hAnsi="Arial"/>
          <w:sz w:val="19"/>
          <w:szCs w:val="19"/>
          <w:b w:val="1"/>
          <w:bCs w:val="1"/>
          <w:color w:val="auto"/>
        </w:rPr>
      </w:pPr>
    </w:p>
    <w:p>
      <w:pPr>
        <w:ind w:left="544" w:hanging="116"/>
        <w:spacing w:after="0"/>
        <w:tabs>
          <w:tab w:leader="none" w:pos="544" w:val="left"/>
        </w:tabs>
        <w:numPr>
          <w:ilvl w:val="0"/>
          <w:numId w:val="3"/>
        </w:numPr>
        <w:rPr>
          <w:rFonts w:ascii="Arial" w:cs="Arial" w:eastAsia="Arial" w:hAnsi="Arial"/>
          <w:sz w:val="19"/>
          <w:szCs w:val="19"/>
          <w:b w:val="1"/>
          <w:bCs w:val="1"/>
          <w:color w:val="auto"/>
        </w:rPr>
      </w:pPr>
      <w:r>
        <w:rPr>
          <w:rFonts w:ascii="Arial" w:cs="Arial" w:eastAsia="Arial" w:hAnsi="Arial"/>
          <w:sz w:val="19"/>
          <w:szCs w:val="19"/>
          <w:b w:val="1"/>
          <w:bCs w:val="1"/>
          <w:color w:val="auto"/>
        </w:rPr>
        <w:t>road number, PR connection and curvilinear distance to this PR</w:t>
      </w:r>
    </w:p>
    <w:p>
      <w:pPr>
        <w:spacing w:after="0" w:line="190" w:lineRule="exact"/>
        <w:rPr>
          <w:sz w:val="20"/>
          <w:szCs w:val="20"/>
          <w:color w:val="auto"/>
        </w:rPr>
      </w:pPr>
    </w:p>
    <w:p>
      <w:pPr>
        <w:ind w:left="4" w:right="326"/>
        <w:spacing w:after="0" w:line="365" w:lineRule="auto"/>
        <w:rPr>
          <w:sz w:val="20"/>
          <w:szCs w:val="20"/>
          <w:color w:val="auto"/>
        </w:rPr>
      </w:pPr>
      <w:r>
        <w:rPr>
          <w:rFonts w:ascii="Arial" w:cs="Arial" w:eastAsia="Arial" w:hAnsi="Arial"/>
          <w:sz w:val="18"/>
          <w:szCs w:val="18"/>
          <w:b w:val="1"/>
          <w:bCs w:val="1"/>
          <w:color w:val="auto"/>
        </w:rPr>
        <w:t>Please note: accidents are not all precisely geolocated using the information available in the BAAC File and reproduced here. At a minimum, only the municipality of the accident is provided.</w:t>
      </w:r>
    </w:p>
    <w:p>
      <w:pPr>
        <w:spacing w:after="0" w:line="200" w:lineRule="exact"/>
        <w:rPr>
          <w:sz w:val="20"/>
          <w:szCs w:val="20"/>
          <w:color w:val="auto"/>
        </w:rPr>
      </w:pPr>
    </w:p>
    <w:p>
      <w:pPr>
        <w:spacing w:after="0" w:line="231" w:lineRule="exact"/>
        <w:rPr>
          <w:sz w:val="20"/>
          <w:szCs w:val="20"/>
          <w:color w:val="auto"/>
        </w:rPr>
      </w:pPr>
    </w:p>
    <w:p>
      <w:pPr>
        <w:ind w:left="4" w:right="206"/>
        <w:spacing w:after="0" w:line="303" w:lineRule="auto"/>
        <w:rPr>
          <w:sz w:val="20"/>
          <w:szCs w:val="20"/>
          <w:color w:val="auto"/>
        </w:rPr>
      </w:pPr>
      <w:r>
        <w:rPr>
          <w:rFonts w:ascii="Arial" w:cs="Arial" w:eastAsia="Arial" w:hAnsi="Arial"/>
          <w:sz w:val="19"/>
          <w:szCs w:val="19"/>
          <w:b w:val="1"/>
          <w:bCs w:val="1"/>
          <w:color w:val="auto"/>
        </w:rPr>
        <w:t>This is a raw base not corrected for entry errors which are subject to a subsequent correction process. Users of this database are invited to notify us, by email, of any anomalies they may have noticed during its use.</w:t>
      </w:r>
    </w:p>
    <w:p>
      <w:pPr>
        <w:sectPr>
          <w:pgSz w:w="11900" w:h="16838" w:orient="portrait"/>
          <w:cols w:equalWidth="0" w:num="1">
            <w:col w:w="9050"/>
          </w:cols>
          <w:pgMar w:left="1416" w:top="1402"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jc w:val="center"/>
        <w:ind w:right="23"/>
        <w:spacing w:after="0"/>
        <w:rPr>
          <w:sz w:val="20"/>
          <w:szCs w:val="20"/>
          <w:color w:val="auto"/>
        </w:rPr>
      </w:pPr>
      <w:r>
        <w:rPr>
          <w:rFonts w:ascii="Arial" w:cs="Arial" w:eastAsia="Arial" w:hAnsi="Arial"/>
          <w:sz w:val="17"/>
          <w:szCs w:val="17"/>
          <w:b w:val="1"/>
          <w:bCs w:val="1"/>
          <w:color w:val="auto"/>
        </w:rPr>
        <w:t>3</w:t>
      </w:r>
    </w:p>
    <w:p>
      <w:pPr>
        <w:sectPr>
          <w:pgSz w:w="11900" w:h="16838" w:orient="portrait"/>
          <w:cols w:equalWidth="0" w:num="1">
            <w:col w:w="9050"/>
          </w:cols>
          <w:pgMar w:left="1416" w:top="1402" w:right="1440" w:bottom="446" w:gutter="0" w:footer="0" w:header="0"/>
          <w:type w:val="continuous"/>
        </w:sectPr>
      </w:pPr>
    </w:p>
    <w:bookmarkStart w:id="3" w:name="page4"/>
    <w:bookmarkEnd w:id="3"/>
    <w:p>
      <w:pPr>
        <w:ind w:left="3580" w:right="1466" w:hanging="3225"/>
        <w:spacing w:after="0" w:line="321" w:lineRule="auto"/>
        <w:rPr>
          <w:sz w:val="20"/>
          <w:szCs w:val="20"/>
          <w:color w:val="auto"/>
        </w:rPr>
      </w:pPr>
      <w:r>
        <w:rPr>
          <w:rFonts w:ascii="Arial" w:cs="Arial" w:eastAsia="Arial" w:hAnsi="Arial"/>
          <w:sz w:val="27"/>
          <w:szCs w:val="27"/>
          <w:b w:val="1"/>
          <w:bCs w:val="1"/>
          <w:color w:val="auto"/>
        </w:rPr>
        <w:t>Complete list of fields with details of their content for each file</w:t>
      </w:r>
    </w:p>
    <w:p>
      <w:pPr>
        <w:spacing w:after="0" w:line="103" w:lineRule="exact"/>
        <w:rPr>
          <w:sz w:val="20"/>
          <w:szCs w:val="20"/>
          <w:color w:val="auto"/>
        </w:rPr>
      </w:pPr>
    </w:p>
    <w:p>
      <w:pPr>
        <w:ind w:left="20" w:right="766" w:hanging="9"/>
        <w:spacing w:after="0" w:line="323" w:lineRule="auto"/>
        <w:rPr>
          <w:sz w:val="20"/>
          <w:szCs w:val="20"/>
          <w:color w:val="auto"/>
        </w:rPr>
      </w:pPr>
      <w:r>
        <w:rPr>
          <w:rFonts w:ascii="Arial" w:cs="Arial" w:eastAsia="Arial" w:hAnsi="Arial"/>
          <w:sz w:val="19"/>
          <w:szCs w:val="19"/>
          <w:b w:val="1"/>
          <w:bCs w:val="1"/>
          <w:color w:val="auto"/>
        </w:rPr>
        <w:t>In 2019, the accident database evolved, in the description below, in green the new modalities of certain variables and the new variables added.</w:t>
      </w:r>
    </w:p>
    <w:p>
      <w:pPr>
        <w:spacing w:after="0" w:line="31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The CHARACTERISTICS section</w:t>
      </w:r>
    </w:p>
    <w:p>
      <w:pPr>
        <w:spacing w:after="0" w:line="323" w:lineRule="exact"/>
        <w:rPr>
          <w:sz w:val="20"/>
          <w:szCs w:val="20"/>
          <w:color w:val="auto"/>
        </w:rPr>
      </w:pPr>
    </w:p>
    <w:p>
      <w:pPr>
        <w:spacing w:after="0"/>
        <w:rPr>
          <w:sz w:val="20"/>
          <w:szCs w:val="20"/>
          <w:color w:val="auto"/>
        </w:rPr>
      </w:pPr>
      <w:r>
        <w:rPr>
          <w:rFonts w:ascii="Arial" w:cs="Arial" w:eastAsia="Arial" w:hAnsi="Arial"/>
          <w:sz w:val="21"/>
          <w:szCs w:val="21"/>
          <w:b w:val="1"/>
          <w:bCs w:val="1"/>
          <w:color w:val="0000FF"/>
        </w:rPr>
        <w:t>Num_Acc</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Accident ID number.</w:t>
      </w:r>
    </w:p>
    <w:p>
      <w:pPr>
        <w:spacing w:after="0" w:line="237" w:lineRule="exact"/>
        <w:rPr>
          <w:sz w:val="20"/>
          <w:szCs w:val="20"/>
          <w:color w:val="auto"/>
        </w:rPr>
      </w:pPr>
    </w:p>
    <w:p>
      <w:pPr>
        <w:spacing w:after="0"/>
        <w:rPr>
          <w:sz w:val="20"/>
          <w:szCs w:val="20"/>
          <w:color w:val="auto"/>
        </w:rPr>
      </w:pPr>
      <w:r>
        <w:rPr>
          <w:rFonts w:ascii="Arial" w:cs="Arial" w:eastAsia="Arial" w:hAnsi="Arial"/>
          <w:sz w:val="17"/>
          <w:szCs w:val="17"/>
          <w:b w:val="1"/>
          <w:bCs w:val="1"/>
          <w:color w:val="0000FF"/>
        </w:rPr>
        <w:t>day month</w:t>
      </w:r>
    </w:p>
    <w:p>
      <w:pPr>
        <w:spacing w:after="0" w:line="13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Day of the accident.</w:t>
      </w:r>
    </w:p>
    <w:p>
      <w:pPr>
        <w:spacing w:after="0" w:line="4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Month of accident.</w:t>
      </w:r>
    </w:p>
    <w:p>
      <w:pPr>
        <w:spacing w:after="0" w:line="185"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year</w:t>
      </w:r>
    </w:p>
    <w:p>
      <w:pPr>
        <w:spacing w:after="0" w:line="9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Year of accident.</w:t>
      </w:r>
    </w:p>
    <w:p>
      <w:pPr>
        <w:spacing w:after="0" w:line="184"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hrmn</w:t>
      </w:r>
    </w:p>
    <w:p>
      <w:pPr>
        <w:spacing w:after="0" w:line="12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Hour and minutes of the accident.</w:t>
      </w:r>
    </w:p>
    <w:p>
      <w:pPr>
        <w:spacing w:after="0" w:line="189"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lum</w:t>
      </w:r>
    </w:p>
    <w:p>
      <w:pPr>
        <w:spacing w:after="0" w:line="94" w:lineRule="exact"/>
        <w:rPr>
          <w:sz w:val="20"/>
          <w:szCs w:val="20"/>
          <w:color w:val="auto"/>
        </w:rPr>
      </w:pPr>
    </w:p>
    <w:p>
      <w:pPr>
        <w:ind w:right="3366"/>
        <w:spacing w:after="0" w:line="275" w:lineRule="auto"/>
        <w:rPr>
          <w:sz w:val="20"/>
          <w:szCs w:val="20"/>
          <w:color w:val="auto"/>
        </w:rPr>
      </w:pPr>
      <w:r>
        <w:rPr>
          <w:rFonts w:ascii="Arial" w:cs="Arial" w:eastAsia="Arial" w:hAnsi="Arial"/>
          <w:sz w:val="19"/>
          <w:szCs w:val="19"/>
          <w:b w:val="1"/>
          <w:bCs w:val="1"/>
          <w:color w:val="auto"/>
        </w:rPr>
        <w:t>Light: lighting conditions in which the accident occurred: 1 – Full daylight</w:t>
      </w:r>
    </w:p>
    <w:p>
      <w:pPr>
        <w:spacing w:after="0" w:line="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 – Dusk or dawn 3 – Night</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without public lighting</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4 – Night with public lighting not on 5 –</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Night with public lighting on</w:t>
      </w:r>
    </w:p>
    <w:p>
      <w:pPr>
        <w:spacing w:after="0" w:line="186"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dep</w:t>
      </w:r>
    </w:p>
    <w:p>
      <w:pPr>
        <w:spacing w:after="0" w:line="94" w:lineRule="exact"/>
        <w:rPr>
          <w:sz w:val="20"/>
          <w:szCs w:val="20"/>
          <w:color w:val="auto"/>
        </w:rPr>
      </w:pPr>
    </w:p>
    <w:p>
      <w:pPr>
        <w:ind w:left="20" w:right="1506" w:hanging="9"/>
        <w:spacing w:after="0" w:line="323" w:lineRule="auto"/>
        <w:rPr>
          <w:sz w:val="20"/>
          <w:szCs w:val="20"/>
          <w:color w:val="auto"/>
        </w:rPr>
      </w:pPr>
      <w:r>
        <w:rPr>
          <w:rFonts w:ascii="Arial" w:cs="Arial" w:eastAsia="Arial" w:hAnsi="Arial"/>
          <w:sz w:val="19"/>
          <w:szCs w:val="19"/>
          <w:b w:val="1"/>
          <w:bCs w:val="1"/>
          <w:color w:val="auto"/>
        </w:rPr>
        <w:t>Department: INSEE (National Institute of Statistics and Economic Studies) code of the department (2A Corse-du-Sud – 2B Haute-Corse).</w:t>
      </w:r>
    </w:p>
    <w:p>
      <w:pPr>
        <w:spacing w:after="0" w:line="54"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com</w:t>
      </w:r>
    </w:p>
    <w:p>
      <w:pPr>
        <w:spacing w:after="0" w:line="104" w:lineRule="exact"/>
        <w:rPr>
          <w:sz w:val="20"/>
          <w:szCs w:val="20"/>
          <w:color w:val="auto"/>
        </w:rPr>
      </w:pPr>
    </w:p>
    <w:p>
      <w:pPr>
        <w:ind w:left="20" w:right="226" w:hanging="9"/>
        <w:spacing w:after="0" w:line="337" w:lineRule="auto"/>
        <w:rPr>
          <w:sz w:val="20"/>
          <w:szCs w:val="20"/>
          <w:color w:val="auto"/>
        </w:rPr>
      </w:pPr>
      <w:r>
        <w:rPr>
          <w:rFonts w:ascii="Arial" w:cs="Arial" w:eastAsia="Arial" w:hAnsi="Arial"/>
          <w:sz w:val="18"/>
          <w:szCs w:val="18"/>
          <w:b w:val="1"/>
          <w:bCs w:val="1"/>
          <w:color w:val="auto"/>
        </w:rPr>
        <w:t>Municipality: The municipality number is a code given by INSEE. The code is composed of the INSEE code of the department followed by 3 digits.</w:t>
      </w:r>
    </w:p>
    <w:p>
      <w:pPr>
        <w:spacing w:after="0" w:line="48"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agg</w:t>
      </w:r>
    </w:p>
    <w:p>
      <w:pPr>
        <w:spacing w:after="0" w:line="9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Location :</w:t>
      </w:r>
    </w:p>
    <w:p>
      <w:pPr>
        <w:spacing w:after="0" w:line="4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 – Outside urban areas</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2 – In urban areas</w:t>
      </w:r>
    </w:p>
    <w:p>
      <w:pPr>
        <w:spacing w:after="0" w:line="187"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int</w:t>
      </w:r>
    </w:p>
    <w:p>
      <w:pPr>
        <w:spacing w:after="0" w:line="10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Intersection:</w:t>
      </w:r>
    </w:p>
    <w:p>
      <w:pPr>
        <w:spacing w:after="0" w:line="75"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1 – Excluding intersection</w:t>
      </w:r>
    </w:p>
    <w:p>
      <w:pPr>
        <w:spacing w:after="0" w:line="79"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2 – X intersection 3 – T</w:t>
      </w:r>
    </w:p>
    <w:p>
      <w:pPr>
        <w:spacing w:after="0" w:line="79"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intersection 4 – Y</w:t>
      </w:r>
    </w:p>
    <w:p>
      <w:pPr>
        <w:spacing w:after="0" w:line="79"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intersection</w:t>
      </w:r>
    </w:p>
    <w:p>
      <w:pPr>
        <w:spacing w:after="0" w:line="77"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5 – Intersection with more than 4 branches 6 –</w:t>
      </w:r>
    </w:p>
    <w:p>
      <w:pPr>
        <w:spacing w:after="0" w:line="77"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Roundabout</w:t>
      </w:r>
    </w:p>
    <w:p>
      <w:pPr>
        <w:spacing w:after="0" w:line="69"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7 – Square</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8 – Level crossing 9 –</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Other intersection</w:t>
      </w:r>
    </w:p>
    <w:p>
      <w:pPr>
        <w:sectPr>
          <w:pgSz w:w="11900" w:h="16838" w:orient="portrait"/>
          <w:cols w:equalWidth="0" w:num="1">
            <w:col w:w="9066"/>
          </w:cols>
          <w:pgMar w:left="1400" w:top="1393" w:right="1440" w:bottom="446" w:gutter="0" w:footer="0" w:header="0"/>
        </w:sectPr>
      </w:pPr>
    </w:p>
    <w:p>
      <w:pPr>
        <w:spacing w:after="0" w:line="200" w:lineRule="exact"/>
        <w:rPr>
          <w:sz w:val="20"/>
          <w:szCs w:val="20"/>
          <w:color w:val="auto"/>
        </w:rPr>
      </w:pPr>
    </w:p>
    <w:p>
      <w:pPr>
        <w:spacing w:after="0" w:line="360" w:lineRule="exact"/>
        <w:rPr>
          <w:sz w:val="20"/>
          <w:szCs w:val="20"/>
          <w:color w:val="auto"/>
        </w:rPr>
      </w:pPr>
    </w:p>
    <w:p>
      <w:pPr>
        <w:jc w:val="center"/>
        <w:ind w:right="6"/>
        <w:spacing w:after="0"/>
        <w:rPr>
          <w:sz w:val="20"/>
          <w:szCs w:val="20"/>
          <w:color w:val="auto"/>
        </w:rPr>
      </w:pPr>
      <w:r>
        <w:rPr>
          <w:rFonts w:ascii="Arial" w:cs="Arial" w:eastAsia="Arial" w:hAnsi="Arial"/>
          <w:sz w:val="17"/>
          <w:szCs w:val="17"/>
          <w:b w:val="1"/>
          <w:bCs w:val="1"/>
          <w:color w:val="auto"/>
        </w:rPr>
        <w:t>4</w:t>
      </w:r>
    </w:p>
    <w:p>
      <w:pPr>
        <w:sectPr>
          <w:pgSz w:w="11900" w:h="16838" w:orient="portrait"/>
          <w:cols w:equalWidth="0" w:num="1">
            <w:col w:w="9066"/>
          </w:cols>
          <w:pgMar w:left="1400" w:top="1393" w:right="1440" w:bottom="446" w:gutter="0" w:footer="0" w:header="0"/>
          <w:type w:val="continuous"/>
        </w:sectPr>
      </w:pPr>
    </w:p>
    <w:bookmarkStart w:id="4" w:name="page5"/>
    <w:bookmarkEnd w:id="4"/>
    <w:p>
      <w:pPr>
        <w:spacing w:after="0"/>
        <w:rPr>
          <w:sz w:val="20"/>
          <w:szCs w:val="20"/>
          <w:color w:val="auto"/>
        </w:rPr>
      </w:pPr>
      <w:r>
        <w:rPr>
          <w:rFonts w:ascii="Arial" w:cs="Arial" w:eastAsia="Arial" w:hAnsi="Arial"/>
          <w:sz w:val="22"/>
          <w:szCs w:val="22"/>
          <w:b w:val="1"/>
          <w:bCs w:val="1"/>
          <w:color w:val="0000FF"/>
        </w:rPr>
        <w:t>ATM</w:t>
      </w:r>
    </w:p>
    <w:p>
      <w:pPr>
        <w:spacing w:after="0" w:line="9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Atmospheric conditions:</w:t>
      </w:r>
    </w:p>
    <w:p>
      <w:pPr>
        <w:spacing w:after="0" w:line="31" w:lineRule="exact"/>
        <w:rPr>
          <w:sz w:val="20"/>
          <w:szCs w:val="20"/>
          <w:color w:val="auto"/>
        </w:rPr>
      </w:pPr>
    </w:p>
    <w:p>
      <w:pPr>
        <w:ind w:left="120" w:hanging="118"/>
        <w:spacing w:after="0"/>
        <w:tabs>
          <w:tab w:leader="none" w:pos="120" w:val="left"/>
        </w:tabs>
        <w:numPr>
          <w:ilvl w:val="0"/>
          <w:numId w:val="4"/>
        </w:numPr>
        <w:rPr>
          <w:rFonts w:ascii="Arial" w:cs="Arial" w:eastAsia="Arial" w:hAnsi="Arial"/>
          <w:sz w:val="19"/>
          <w:szCs w:val="19"/>
          <w:b w:val="1"/>
          <w:bCs w:val="1"/>
          <w:color w:val="auto"/>
        </w:rPr>
      </w:pPr>
      <w:r>
        <w:rPr>
          <w:rFonts w:ascii="Arial" w:cs="Arial" w:eastAsia="Arial" w:hAnsi="Arial"/>
          <w:sz w:val="19"/>
          <w:szCs w:val="19"/>
          <w:b w:val="1"/>
          <w:bCs w:val="1"/>
          <w:color w:val="auto"/>
        </w:rPr>
        <w:t>1 – Not specified 1</w:t>
      </w:r>
    </w:p>
    <w:p>
      <w:pPr>
        <w:spacing w:after="0" w:line="33" w:lineRule="exact"/>
        <w:rPr>
          <w:rFonts w:ascii="Arial" w:cs="Arial" w:eastAsia="Arial" w:hAnsi="Arial"/>
          <w:sz w:val="19"/>
          <w:szCs w:val="19"/>
          <w:b w:val="1"/>
          <w:bCs w:val="1"/>
          <w:color w:val="auto"/>
        </w:rPr>
      </w:pPr>
    </w:p>
    <w:p>
      <w:pPr>
        <w:ind w:left="20"/>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 Normal</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 – Light rain 3</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 Heavy rain</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4 – Snow - hail 5 – Fog</w:t>
      </w:r>
    </w:p>
    <w:p>
      <w:pPr>
        <w:spacing w:after="0" w:line="32" w:lineRule="exact"/>
        <w:rPr>
          <w:sz w:val="20"/>
          <w:szCs w:val="20"/>
          <w:color w:val="auto"/>
        </w:rPr>
      </w:pPr>
    </w:p>
    <w:p>
      <w:pPr>
        <w:ind w:left="20" w:right="7166" w:hanging="4"/>
        <w:spacing w:after="0" w:line="290" w:lineRule="auto"/>
        <w:tabs>
          <w:tab w:leader="none" w:pos="131" w:val="left"/>
        </w:tabs>
        <w:numPr>
          <w:ilvl w:val="0"/>
          <w:numId w:val="5"/>
        </w:numPr>
        <w:rPr>
          <w:rFonts w:ascii="Arial" w:cs="Arial" w:eastAsia="Arial" w:hAnsi="Arial"/>
          <w:sz w:val="19"/>
          <w:szCs w:val="19"/>
          <w:b w:val="1"/>
          <w:bCs w:val="1"/>
          <w:color w:val="auto"/>
        </w:rPr>
      </w:pPr>
      <w:r>
        <w:rPr>
          <w:rFonts w:ascii="Arial" w:cs="Arial" w:eastAsia="Arial" w:hAnsi="Arial"/>
          <w:sz w:val="19"/>
          <w:szCs w:val="19"/>
          <w:b w:val="1"/>
          <w:bCs w:val="1"/>
          <w:color w:val="auto"/>
        </w:rPr>
        <w:t>smoke 6 – Strong wind - storm 7 – Dazzling weather 8 – Overcast weather 9 – Other</w:t>
      </w:r>
    </w:p>
    <w:p>
      <w:pPr>
        <w:spacing w:after="0" w:line="215" w:lineRule="exact"/>
        <w:rPr>
          <w:sz w:val="20"/>
          <w:szCs w:val="20"/>
          <w:color w:val="auto"/>
        </w:rPr>
      </w:pPr>
    </w:p>
    <w:p>
      <w:pPr>
        <w:spacing w:after="0"/>
        <w:rPr>
          <w:sz w:val="20"/>
          <w:szCs w:val="20"/>
          <w:color w:val="auto"/>
        </w:rPr>
      </w:pPr>
      <w:r>
        <w:rPr>
          <w:rFonts w:ascii="Arial" w:cs="Arial" w:eastAsia="Arial" w:hAnsi="Arial"/>
          <w:sz w:val="10"/>
          <w:szCs w:val="10"/>
          <w:b w:val="1"/>
          <w:bCs w:val="1"/>
          <w:color w:val="0000FF"/>
        </w:rPr>
        <w:t>collar</w:t>
      </w:r>
    </w:p>
    <w:p>
      <w:pPr>
        <w:spacing w:after="0" w:line="103"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Type of collision:</w:t>
      </w:r>
    </w:p>
    <w:p>
      <w:pPr>
        <w:spacing w:after="0" w:line="3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- 1 – Not specified</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1 – Two vehicles – front 2 – Two</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vehicles – from the rear 3 – Two</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vehicles – from the side</w:t>
      </w:r>
    </w:p>
    <w:p>
      <w:pPr>
        <w:spacing w:after="0" w:line="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4 – Three vehicles and more – in chain</w:t>
      </w:r>
    </w:p>
    <w:p>
      <w:pPr>
        <w:spacing w:after="0" w:line="4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5 – Three or more vehicles - multiple collisions 6 –</w:t>
      </w:r>
    </w:p>
    <w:p>
      <w:pPr>
        <w:spacing w:after="0" w:line="4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Other collision</w:t>
      </w:r>
    </w:p>
    <w:p>
      <w:pPr>
        <w:spacing w:after="0" w:line="64"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7 – Without collision</w:t>
      </w:r>
    </w:p>
    <w:p>
      <w:pPr>
        <w:spacing w:after="0" w:line="189"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adr</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Postal address: variable entered for accidents occurring in urban areas.</w:t>
      </w:r>
    </w:p>
    <w:p>
      <w:pPr>
        <w:spacing w:after="0" w:line="184"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lat</w:t>
      </w:r>
    </w:p>
    <w:p>
      <w:pPr>
        <w:spacing w:after="0" w:line="117"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Latitude</w:t>
      </w:r>
    </w:p>
    <w:p>
      <w:pPr>
        <w:spacing w:after="0" w:line="185"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Long</w:t>
      </w:r>
    </w:p>
    <w:p>
      <w:pPr>
        <w:spacing w:after="0" w:line="118"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Longitude</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The PLACES section</w:t>
      </w:r>
    </w:p>
    <w:p>
      <w:pPr>
        <w:spacing w:after="0" w:line="324" w:lineRule="exact"/>
        <w:rPr>
          <w:sz w:val="20"/>
          <w:szCs w:val="20"/>
          <w:color w:val="auto"/>
        </w:rPr>
      </w:pPr>
    </w:p>
    <w:p>
      <w:pPr>
        <w:spacing w:after="0"/>
        <w:rPr>
          <w:sz w:val="20"/>
          <w:szCs w:val="20"/>
          <w:color w:val="auto"/>
        </w:rPr>
      </w:pPr>
      <w:r>
        <w:rPr>
          <w:rFonts w:ascii="Arial" w:cs="Arial" w:eastAsia="Arial" w:hAnsi="Arial"/>
          <w:sz w:val="21"/>
          <w:szCs w:val="21"/>
          <w:b w:val="1"/>
          <w:bCs w:val="1"/>
          <w:color w:val="0000FF"/>
        </w:rPr>
        <w:t>Num_Acc</w:t>
      </w:r>
    </w:p>
    <w:p>
      <w:pPr>
        <w:spacing w:after="0" w:line="9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Identifier of the accident identical to that of the “rubrique” file</w:t>
      </w:r>
      <w:r>
        <w:rPr>
          <w:rFonts w:ascii="Arial" w:cs="Arial" w:eastAsia="Arial" w:hAnsi="Arial"/>
          <w:sz w:val="14"/>
          <w:szCs w:val="14"/>
          <w:b w:val="1"/>
          <w:bCs w:val="1"/>
          <w:color w:val="auto"/>
        </w:rPr>
        <w:t>FEATURES</w:t>
      </w:r>
      <w:r>
        <w:rPr>
          <w:rFonts w:ascii="Arial" w:cs="Arial" w:eastAsia="Arial" w:hAnsi="Arial"/>
          <w:sz w:val="18"/>
          <w:szCs w:val="18"/>
          <w:b w:val="1"/>
          <w:bCs w:val="1"/>
          <w:color w:val="auto"/>
        </w:rPr>
        <w:t>" taken up in the accident.</w:t>
      </w:r>
    </w:p>
    <w:p>
      <w:pPr>
        <w:spacing w:after="0" w:line="195"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catr</w:t>
      </w:r>
    </w:p>
    <w:p>
      <w:pPr>
        <w:spacing w:after="0" w:line="9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Road category: 1 –</w:t>
      </w:r>
    </w:p>
    <w:p>
      <w:pPr>
        <w:spacing w:after="0" w:line="3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Highway</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 – National road</w:t>
      </w:r>
    </w:p>
    <w:p>
      <w:pPr>
        <w:spacing w:after="0" w:line="52"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3 – Departmental Road 4 –</w:t>
      </w:r>
    </w:p>
    <w:p>
      <w:pPr>
        <w:spacing w:after="0" w:line="55"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Communal Road 5 – Outside</w:t>
      </w:r>
    </w:p>
    <w:p>
      <w:pPr>
        <w:spacing w:after="0" w:line="55"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the public network</w:t>
      </w:r>
    </w:p>
    <w:p>
      <w:pPr>
        <w:spacing w:after="0" w:line="33" w:lineRule="exact"/>
        <w:rPr>
          <w:sz w:val="20"/>
          <w:szCs w:val="20"/>
          <w:color w:val="auto"/>
        </w:rPr>
      </w:pPr>
    </w:p>
    <w:p>
      <w:pPr>
        <w:ind w:left="20" w:right="3946"/>
        <w:spacing w:after="0" w:line="281" w:lineRule="auto"/>
        <w:rPr>
          <w:sz w:val="20"/>
          <w:szCs w:val="20"/>
          <w:color w:val="auto"/>
        </w:rPr>
      </w:pPr>
      <w:r>
        <w:rPr>
          <w:rFonts w:ascii="Arial" w:cs="Arial" w:eastAsia="Arial" w:hAnsi="Arial"/>
          <w:sz w:val="19"/>
          <w:szCs w:val="19"/>
          <w:b w:val="1"/>
          <w:bCs w:val="1"/>
          <w:color w:val="auto"/>
        </w:rPr>
        <w:t>6 – Parking lot open to public traffic 7 – Urban metropolis roads</w:t>
      </w:r>
    </w:p>
    <w:p>
      <w:pPr>
        <w:spacing w:after="0" w:line="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9 – other</w:t>
      </w:r>
    </w:p>
    <w:p>
      <w:pPr>
        <w:spacing w:after="0" w:line="187"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way</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Road number.</w:t>
      </w:r>
    </w:p>
    <w:p>
      <w:pPr>
        <w:spacing w:after="0" w:line="184"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V1</w:t>
      </w:r>
    </w:p>
    <w:p>
      <w:pPr>
        <w:spacing w:after="0" w:line="9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Numerical index of the road number (example: 2 bis, 3 ter etc.).</w:t>
      </w:r>
    </w:p>
    <w:p>
      <w:pPr>
        <w:sectPr>
          <w:pgSz w:w="11900" w:h="16838" w:orient="portrait"/>
          <w:cols w:equalWidth="0" w:num="1">
            <w:col w:w="9066"/>
          </w:cols>
          <w:pgMar w:left="1400" w:top="1392" w:right="1440" w:bottom="446" w:gutter="0" w:footer="0" w:header="0"/>
        </w:sectPr>
      </w:pPr>
    </w:p>
    <w:p>
      <w:pPr>
        <w:spacing w:after="0" w:line="340" w:lineRule="exact"/>
        <w:rPr>
          <w:sz w:val="20"/>
          <w:szCs w:val="20"/>
          <w:color w:val="auto"/>
        </w:rPr>
      </w:pPr>
    </w:p>
    <w:p>
      <w:pPr>
        <w:jc w:val="center"/>
        <w:ind w:right="6"/>
        <w:spacing w:after="0"/>
        <w:rPr>
          <w:sz w:val="20"/>
          <w:szCs w:val="20"/>
          <w:color w:val="auto"/>
        </w:rPr>
      </w:pPr>
      <w:r>
        <w:rPr>
          <w:rFonts w:ascii="Arial" w:cs="Arial" w:eastAsia="Arial" w:hAnsi="Arial"/>
          <w:sz w:val="17"/>
          <w:szCs w:val="17"/>
          <w:b w:val="1"/>
          <w:bCs w:val="1"/>
          <w:color w:val="auto"/>
        </w:rPr>
        <w:t>5</w:t>
      </w:r>
    </w:p>
    <w:p>
      <w:pPr>
        <w:sectPr>
          <w:pgSz w:w="11900" w:h="16838" w:orient="portrait"/>
          <w:cols w:equalWidth="0" w:num="1">
            <w:col w:w="9066"/>
          </w:cols>
          <w:pgMar w:left="1400" w:top="1392" w:right="1440" w:bottom="446" w:gutter="0" w:footer="0" w:header="0"/>
          <w:type w:val="continuous"/>
        </w:sectPr>
      </w:pPr>
    </w:p>
    <w:bookmarkStart w:id="5" w:name="page6"/>
    <w:bookmarkEnd w:id="5"/>
    <w:p>
      <w:pPr>
        <w:spacing w:after="0"/>
        <w:rPr>
          <w:sz w:val="20"/>
          <w:szCs w:val="20"/>
          <w:color w:val="auto"/>
        </w:rPr>
      </w:pPr>
      <w:r>
        <w:rPr>
          <w:rFonts w:ascii="Arial" w:cs="Arial" w:eastAsia="Arial" w:hAnsi="Arial"/>
          <w:sz w:val="22"/>
          <w:szCs w:val="22"/>
          <w:b w:val="1"/>
          <w:bCs w:val="1"/>
          <w:color w:val="0000FF"/>
        </w:rPr>
        <w:t>V2</w:t>
      </w:r>
    </w:p>
    <w:p>
      <w:pPr>
        <w:spacing w:after="0" w:line="9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Alphanumeric road index letter.</w:t>
      </w:r>
    </w:p>
    <w:p>
      <w:pPr>
        <w:spacing w:after="0" w:line="184"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circ</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Circulation regime:</w:t>
      </w:r>
    </w:p>
    <w:p>
      <w:pPr>
        <w:spacing w:after="0" w:line="34" w:lineRule="exact"/>
        <w:rPr>
          <w:sz w:val="20"/>
          <w:szCs w:val="20"/>
          <w:color w:val="auto"/>
        </w:rPr>
      </w:pPr>
    </w:p>
    <w:p>
      <w:pPr>
        <w:ind w:left="120" w:hanging="118"/>
        <w:spacing w:after="0"/>
        <w:tabs>
          <w:tab w:leader="none" w:pos="120" w:val="left"/>
        </w:tabs>
        <w:numPr>
          <w:ilvl w:val="0"/>
          <w:numId w:val="6"/>
        </w:numPr>
        <w:rPr>
          <w:rFonts w:ascii="Arial" w:cs="Arial" w:eastAsia="Arial" w:hAnsi="Arial"/>
          <w:sz w:val="19"/>
          <w:szCs w:val="19"/>
          <w:b w:val="1"/>
          <w:bCs w:val="1"/>
          <w:color w:val="auto"/>
        </w:rPr>
      </w:pPr>
      <w:r>
        <w:rPr>
          <w:rFonts w:ascii="Arial" w:cs="Arial" w:eastAsia="Arial" w:hAnsi="Arial"/>
          <w:sz w:val="19"/>
          <w:szCs w:val="19"/>
          <w:b w:val="1"/>
          <w:bCs w:val="1"/>
          <w:color w:val="auto"/>
        </w:rPr>
        <w:t>1 – Not specified 1</w:t>
      </w:r>
    </w:p>
    <w:p>
      <w:pPr>
        <w:spacing w:after="0" w:line="32" w:lineRule="exact"/>
        <w:rPr>
          <w:rFonts w:ascii="Arial" w:cs="Arial" w:eastAsia="Arial" w:hAnsi="Arial"/>
          <w:sz w:val="19"/>
          <w:szCs w:val="19"/>
          <w:b w:val="1"/>
          <w:bCs w:val="1"/>
          <w:color w:val="auto"/>
        </w:rPr>
      </w:pPr>
    </w:p>
    <w:p>
      <w:pPr>
        <w:ind w:left="20" w:right="7806"/>
        <w:spacing w:after="0" w:line="314" w:lineRule="auto"/>
        <w:rPr>
          <w:rFonts w:ascii="Arial" w:cs="Arial" w:eastAsia="Arial" w:hAnsi="Arial"/>
          <w:sz w:val="19"/>
          <w:szCs w:val="19"/>
          <w:b w:val="1"/>
          <w:bCs w:val="1"/>
          <w:color w:val="auto"/>
        </w:rPr>
      </w:pPr>
      <w:r>
        <w:rPr>
          <w:rFonts w:ascii="Arial" w:cs="Arial" w:eastAsia="Arial" w:hAnsi="Arial"/>
          <w:sz w:val="18"/>
          <w:szCs w:val="18"/>
          <w:b w:val="1"/>
          <w:bCs w:val="1"/>
          <w:color w:val="auto"/>
        </w:rPr>
        <w:t>– One-way 2 – Bidirectional</w:t>
      </w:r>
    </w:p>
    <w:p>
      <w:pPr>
        <w:spacing w:after="0" w:line="2"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3 – With separate carriageways</w:t>
      </w:r>
    </w:p>
    <w:p>
      <w:pPr>
        <w:spacing w:after="0" w:line="4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4 – With variable allocation channels</w:t>
      </w:r>
    </w:p>
    <w:p>
      <w:pPr>
        <w:spacing w:after="0" w:line="185"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nbv</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Total number of traffic lanes.</w:t>
      </w:r>
    </w:p>
    <w:p>
      <w:pPr>
        <w:spacing w:after="0" w:line="186"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vosp</w:t>
      </w:r>
    </w:p>
    <w:p>
      <w:pPr>
        <w:spacing w:after="0" w:line="104" w:lineRule="exact"/>
        <w:rPr>
          <w:sz w:val="20"/>
          <w:szCs w:val="20"/>
          <w:color w:val="auto"/>
        </w:rPr>
      </w:pPr>
    </w:p>
    <w:p>
      <w:pPr>
        <w:ind w:left="20" w:right="706" w:hanging="9"/>
        <w:spacing w:after="0" w:line="290" w:lineRule="auto"/>
        <w:rPr>
          <w:sz w:val="20"/>
          <w:szCs w:val="20"/>
          <w:color w:val="auto"/>
        </w:rPr>
      </w:pPr>
      <w:r>
        <w:rPr>
          <w:rFonts w:ascii="Arial" w:cs="Arial" w:eastAsia="Arial" w:hAnsi="Arial"/>
          <w:sz w:val="18"/>
          <w:szCs w:val="18"/>
          <w:b w:val="1"/>
          <w:bCs w:val="1"/>
          <w:color w:val="auto"/>
        </w:rPr>
        <w:t>Indicates the existence of a reserved lane, regardless of whether or not the accident takes place on this lane.</w:t>
      </w:r>
    </w:p>
    <w:p>
      <w:pPr>
        <w:spacing w:after="0" w:line="1" w:lineRule="exact"/>
        <w:rPr>
          <w:sz w:val="20"/>
          <w:szCs w:val="20"/>
          <w:color w:val="auto"/>
        </w:rPr>
      </w:pPr>
    </w:p>
    <w:p>
      <w:pPr>
        <w:ind w:left="20" w:right="7366" w:hanging="18"/>
        <w:spacing w:after="0" w:line="293" w:lineRule="auto"/>
        <w:tabs>
          <w:tab w:leader="none" w:pos="105" w:val="left"/>
        </w:tabs>
        <w:numPr>
          <w:ilvl w:val="0"/>
          <w:numId w:val="7"/>
        </w:numPr>
        <w:rPr>
          <w:rFonts w:ascii="Arial" w:cs="Arial" w:eastAsia="Arial" w:hAnsi="Arial"/>
          <w:sz w:val="17"/>
          <w:szCs w:val="17"/>
          <w:b w:val="1"/>
          <w:bCs w:val="1"/>
          <w:color w:val="auto"/>
        </w:rPr>
      </w:pPr>
      <w:r>
        <w:rPr>
          <w:rFonts w:ascii="Arial" w:cs="Arial" w:eastAsia="Arial" w:hAnsi="Arial"/>
          <w:sz w:val="17"/>
          <w:szCs w:val="17"/>
          <w:b w:val="1"/>
          <w:bCs w:val="1"/>
          <w:color w:val="auto"/>
        </w:rPr>
        <w:t>1 – Not specified 0 – Not applicable</w:t>
      </w:r>
    </w:p>
    <w:p>
      <w:pPr>
        <w:ind w:left="20" w:right="7526"/>
        <w:spacing w:after="0" w:line="306" w:lineRule="auto"/>
        <w:rPr>
          <w:rFonts w:ascii="Arial" w:cs="Arial" w:eastAsia="Arial" w:hAnsi="Arial"/>
          <w:sz w:val="17"/>
          <w:szCs w:val="17"/>
          <w:b w:val="1"/>
          <w:bCs w:val="1"/>
          <w:color w:val="auto"/>
        </w:rPr>
      </w:pPr>
      <w:r>
        <w:rPr>
          <w:rFonts w:ascii="Arial" w:cs="Arial" w:eastAsia="Arial" w:hAnsi="Arial"/>
          <w:sz w:val="19"/>
          <w:szCs w:val="19"/>
          <w:b w:val="1"/>
          <w:bCs w:val="1"/>
          <w:color w:val="auto"/>
        </w:rPr>
        <w:t>1 – Cycle path 2 – Cycle lane 3 – Reserved lane</w:t>
      </w:r>
    </w:p>
    <w:p>
      <w:pPr>
        <w:spacing w:after="0" w:line="199" w:lineRule="exact"/>
        <w:rPr>
          <w:sz w:val="20"/>
          <w:szCs w:val="20"/>
          <w:color w:val="auto"/>
        </w:rPr>
      </w:pPr>
    </w:p>
    <w:p>
      <w:pPr>
        <w:spacing w:after="0"/>
        <w:rPr>
          <w:sz w:val="20"/>
          <w:szCs w:val="20"/>
          <w:color w:val="auto"/>
        </w:rPr>
      </w:pPr>
      <w:r>
        <w:rPr>
          <w:rFonts w:ascii="Arial" w:cs="Arial" w:eastAsia="Arial" w:hAnsi="Arial"/>
          <w:sz w:val="10"/>
          <w:szCs w:val="10"/>
          <w:b w:val="1"/>
          <w:bCs w:val="1"/>
          <w:color w:val="0000FF"/>
        </w:rPr>
        <w:t>teacher</w:t>
      </w:r>
    </w:p>
    <w:p>
      <w:pPr>
        <w:spacing w:after="0" w:line="13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Long profile describes the slope of the road at the location of the accident:</w:t>
      </w:r>
    </w:p>
    <w:p>
      <w:pPr>
        <w:spacing w:after="0" w:line="36" w:lineRule="exact"/>
        <w:rPr>
          <w:sz w:val="20"/>
          <w:szCs w:val="20"/>
          <w:color w:val="auto"/>
        </w:rPr>
      </w:pPr>
    </w:p>
    <w:p>
      <w:pPr>
        <w:ind w:left="120" w:hanging="118"/>
        <w:spacing w:after="0"/>
        <w:tabs>
          <w:tab w:leader="none" w:pos="120" w:val="left"/>
        </w:tabs>
        <w:numPr>
          <w:ilvl w:val="0"/>
          <w:numId w:val="8"/>
        </w:numPr>
        <w:rPr>
          <w:rFonts w:ascii="Arial" w:cs="Arial" w:eastAsia="Arial" w:hAnsi="Arial"/>
          <w:sz w:val="19"/>
          <w:szCs w:val="19"/>
          <w:b w:val="1"/>
          <w:bCs w:val="1"/>
          <w:color w:val="auto"/>
        </w:rPr>
      </w:pPr>
      <w:r>
        <w:rPr>
          <w:rFonts w:ascii="Arial" w:cs="Arial" w:eastAsia="Arial" w:hAnsi="Arial"/>
          <w:sz w:val="19"/>
          <w:szCs w:val="19"/>
          <w:b w:val="1"/>
          <w:bCs w:val="1"/>
          <w:color w:val="auto"/>
        </w:rPr>
        <w:t>1 – Not specified 1</w:t>
      </w:r>
    </w:p>
    <w:p>
      <w:pPr>
        <w:spacing w:after="0" w:line="31" w:lineRule="exact"/>
        <w:rPr>
          <w:rFonts w:ascii="Arial" w:cs="Arial" w:eastAsia="Arial" w:hAnsi="Arial"/>
          <w:sz w:val="19"/>
          <w:szCs w:val="19"/>
          <w:b w:val="1"/>
          <w:bCs w:val="1"/>
          <w:color w:val="auto"/>
        </w:rPr>
      </w:pPr>
    </w:p>
    <w:p>
      <w:pPr>
        <w:ind w:left="20"/>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 Flat</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 – Slope</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 – Top of hill 4 –</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Bottom of hill</w:t>
      </w:r>
    </w:p>
    <w:p>
      <w:pPr>
        <w:spacing w:after="0" w:line="187"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pr</w:t>
      </w:r>
    </w:p>
    <w:p>
      <w:pPr>
        <w:spacing w:after="0" w:line="115" w:lineRule="exact"/>
        <w:rPr>
          <w:sz w:val="20"/>
          <w:szCs w:val="20"/>
          <w:color w:val="auto"/>
        </w:rPr>
      </w:pPr>
    </w:p>
    <w:p>
      <w:pPr>
        <w:ind w:right="586"/>
        <w:spacing w:after="0" w:line="353" w:lineRule="auto"/>
        <w:rPr>
          <w:sz w:val="20"/>
          <w:szCs w:val="20"/>
          <w:color w:val="auto"/>
        </w:rPr>
      </w:pPr>
      <w:r>
        <w:rPr>
          <w:rFonts w:ascii="Arial" w:cs="Arial" w:eastAsia="Arial" w:hAnsi="Arial"/>
          <w:sz w:val="17"/>
          <w:szCs w:val="17"/>
          <w:b w:val="1"/>
          <w:bCs w:val="1"/>
          <w:color w:val="auto"/>
        </w:rPr>
        <w:t>Number of the PR of attachment (number of the upstream terminal). The value -1 means that the PR is not entered.</w:t>
      </w:r>
    </w:p>
    <w:p>
      <w:pPr>
        <w:spacing w:after="0" w:line="46"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pr1</w:t>
      </w:r>
    </w:p>
    <w:p>
      <w:pPr>
        <w:spacing w:after="0" w:line="104" w:lineRule="exact"/>
        <w:rPr>
          <w:sz w:val="20"/>
          <w:szCs w:val="20"/>
          <w:color w:val="auto"/>
        </w:rPr>
      </w:pPr>
    </w:p>
    <w:p>
      <w:pPr>
        <w:ind w:right="506"/>
        <w:spacing w:after="0" w:line="337" w:lineRule="auto"/>
        <w:rPr>
          <w:sz w:val="20"/>
          <w:szCs w:val="20"/>
          <w:color w:val="auto"/>
        </w:rPr>
      </w:pPr>
      <w:r>
        <w:rPr>
          <w:rFonts w:ascii="Arial" w:cs="Arial" w:eastAsia="Arial" w:hAnsi="Arial"/>
          <w:sz w:val="18"/>
          <w:szCs w:val="18"/>
          <w:b w:val="1"/>
          <w:bCs w:val="1"/>
          <w:color w:val="auto"/>
        </w:rPr>
        <w:t>Distance in meters to the PR (relative to the upstream terminal). The value -1 means that the PR is not entered.</w:t>
      </w:r>
    </w:p>
    <w:p>
      <w:pPr>
        <w:spacing w:after="0" w:line="48"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plan</w:t>
      </w:r>
    </w:p>
    <w:p>
      <w:pPr>
        <w:spacing w:after="0" w:line="9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Plan layout:</w:t>
      </w:r>
    </w:p>
    <w:p>
      <w:pPr>
        <w:spacing w:after="0" w:line="31" w:lineRule="exact"/>
        <w:rPr>
          <w:sz w:val="20"/>
          <w:szCs w:val="20"/>
          <w:color w:val="auto"/>
        </w:rPr>
      </w:pPr>
    </w:p>
    <w:p>
      <w:pPr>
        <w:ind w:left="20" w:right="6926" w:hanging="18"/>
        <w:spacing w:after="0" w:line="317" w:lineRule="auto"/>
        <w:tabs>
          <w:tab w:leader="none" w:pos="116" w:val="left"/>
        </w:tabs>
        <w:numPr>
          <w:ilvl w:val="0"/>
          <w:numId w:val="9"/>
        </w:numPr>
        <w:rPr>
          <w:rFonts w:ascii="Arial" w:cs="Arial" w:eastAsia="Arial" w:hAnsi="Arial"/>
          <w:sz w:val="18"/>
          <w:szCs w:val="18"/>
          <w:b w:val="1"/>
          <w:bCs w:val="1"/>
          <w:color w:val="auto"/>
        </w:rPr>
      </w:pPr>
      <w:r>
        <w:rPr>
          <w:rFonts w:ascii="Arial" w:cs="Arial" w:eastAsia="Arial" w:hAnsi="Arial"/>
          <w:sz w:val="18"/>
          <w:szCs w:val="18"/>
          <w:b w:val="1"/>
          <w:bCs w:val="1"/>
          <w:color w:val="auto"/>
        </w:rPr>
        <w:t>1 – Not specified 1 – Straight part 2 – Curved to the left 3 – Curved to the right 4 – In “S”</w:t>
      </w:r>
    </w:p>
    <w:p>
      <w:pPr>
        <w:spacing w:after="0" w:line="323" w:lineRule="exact"/>
        <w:rPr>
          <w:sz w:val="20"/>
          <w:szCs w:val="20"/>
          <w:color w:val="auto"/>
        </w:rPr>
      </w:pPr>
    </w:p>
    <w:p>
      <w:pPr>
        <w:spacing w:after="0"/>
        <w:rPr>
          <w:sz w:val="20"/>
          <w:szCs w:val="20"/>
          <w:color w:val="auto"/>
        </w:rPr>
      </w:pPr>
      <w:r>
        <w:rPr>
          <w:rFonts w:ascii="Arial" w:cs="Arial" w:eastAsia="Arial" w:hAnsi="Arial"/>
          <w:sz w:val="21"/>
          <w:szCs w:val="21"/>
          <w:b w:val="1"/>
          <w:bCs w:val="1"/>
          <w:color w:val="0000FF"/>
        </w:rPr>
        <w:t>artpc</w:t>
      </w:r>
    </w:p>
    <w:p>
      <w:pPr>
        <w:spacing w:after="0" w:line="9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Width of the central reserve (TPC) if it exists (in m).</w:t>
      </w:r>
    </w:p>
    <w:p>
      <w:pPr>
        <w:spacing w:after="0" w:line="227" w:lineRule="exact"/>
        <w:rPr>
          <w:sz w:val="20"/>
          <w:szCs w:val="20"/>
          <w:color w:val="auto"/>
        </w:rPr>
      </w:pPr>
    </w:p>
    <w:p>
      <w:pPr>
        <w:spacing w:after="0"/>
        <w:rPr>
          <w:sz w:val="20"/>
          <w:szCs w:val="20"/>
          <w:color w:val="auto"/>
        </w:rPr>
      </w:pPr>
      <w:r>
        <w:rPr>
          <w:rFonts w:ascii="Arial" w:cs="Arial" w:eastAsia="Arial" w:hAnsi="Arial"/>
          <w:sz w:val="18"/>
          <w:szCs w:val="18"/>
          <w:b w:val="1"/>
          <w:bCs w:val="1"/>
          <w:color w:val="0000FF"/>
        </w:rPr>
        <w:t>larrout</w:t>
      </w:r>
    </w:p>
    <w:p>
      <w:pPr>
        <w:spacing w:after="0" w:line="97" w:lineRule="exact"/>
        <w:rPr>
          <w:sz w:val="20"/>
          <w:szCs w:val="20"/>
          <w:color w:val="auto"/>
        </w:rPr>
      </w:pPr>
    </w:p>
    <w:p>
      <w:pPr>
        <w:ind w:left="20" w:right="786" w:hanging="9"/>
        <w:spacing w:after="0" w:line="323" w:lineRule="auto"/>
        <w:rPr>
          <w:sz w:val="20"/>
          <w:szCs w:val="20"/>
          <w:color w:val="auto"/>
        </w:rPr>
      </w:pPr>
      <w:r>
        <w:rPr>
          <w:rFonts w:ascii="Arial" w:cs="Arial" w:eastAsia="Arial" w:hAnsi="Arial"/>
          <w:sz w:val="19"/>
          <w:szCs w:val="19"/>
          <w:b w:val="1"/>
          <w:bCs w:val="1"/>
          <w:color w:val="auto"/>
        </w:rPr>
        <w:t>Width of the roadway allocated to vehicle traffic does not include emergency lanes, TPCs and parking spaces (in m).</w:t>
      </w:r>
    </w:p>
    <w:p>
      <w:pPr>
        <w:sectPr>
          <w:pgSz w:w="11900" w:h="16838" w:orient="portrait"/>
          <w:cols w:equalWidth="0" w:num="1">
            <w:col w:w="9066"/>
          </w:cols>
          <w:pgMar w:left="1400" w:top="1392"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center"/>
        <w:ind w:right="6"/>
        <w:spacing w:after="0"/>
        <w:rPr>
          <w:sz w:val="20"/>
          <w:szCs w:val="20"/>
          <w:color w:val="auto"/>
        </w:rPr>
      </w:pPr>
      <w:r>
        <w:rPr>
          <w:rFonts w:ascii="Arial" w:cs="Arial" w:eastAsia="Arial" w:hAnsi="Arial"/>
          <w:sz w:val="17"/>
          <w:szCs w:val="17"/>
          <w:b w:val="1"/>
          <w:bCs w:val="1"/>
          <w:color w:val="auto"/>
        </w:rPr>
        <w:t>6</w:t>
      </w:r>
    </w:p>
    <w:p>
      <w:pPr>
        <w:sectPr>
          <w:pgSz w:w="11900" w:h="16838" w:orient="portrait"/>
          <w:cols w:equalWidth="0" w:num="1">
            <w:col w:w="9066"/>
          </w:cols>
          <w:pgMar w:left="1400" w:top="1392" w:right="1440" w:bottom="446" w:gutter="0" w:footer="0" w:header="0"/>
          <w:type w:val="continuous"/>
        </w:sectPr>
      </w:pPr>
    </w:p>
    <w:bookmarkStart w:id="6" w:name="page7"/>
    <w:bookmarkEnd w:id="6"/>
    <w:p>
      <w:pPr>
        <w:spacing w:after="0"/>
        <w:rPr>
          <w:sz w:val="20"/>
          <w:szCs w:val="20"/>
          <w:color w:val="auto"/>
        </w:rPr>
      </w:pPr>
      <w:r>
        <w:rPr>
          <w:rFonts w:ascii="Arial" w:cs="Arial" w:eastAsia="Arial" w:hAnsi="Arial"/>
          <w:sz w:val="22"/>
          <w:szCs w:val="22"/>
          <w:b w:val="1"/>
          <w:bCs w:val="1"/>
          <w:color w:val="0000FF"/>
        </w:rPr>
        <w:t>surf</w:t>
      </w:r>
    </w:p>
    <w:p>
      <w:pPr>
        <w:spacing w:after="0" w:line="9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Surface condition:</w:t>
      </w:r>
    </w:p>
    <w:p>
      <w:pPr>
        <w:spacing w:after="0" w:line="31" w:lineRule="exact"/>
        <w:rPr>
          <w:sz w:val="20"/>
          <w:szCs w:val="20"/>
          <w:color w:val="auto"/>
        </w:rPr>
      </w:pPr>
    </w:p>
    <w:p>
      <w:pPr>
        <w:ind w:left="120" w:hanging="118"/>
        <w:spacing w:after="0"/>
        <w:tabs>
          <w:tab w:leader="none" w:pos="120" w:val="left"/>
        </w:tabs>
        <w:numPr>
          <w:ilvl w:val="0"/>
          <w:numId w:val="10"/>
        </w:numPr>
        <w:rPr>
          <w:rFonts w:ascii="Arial" w:cs="Arial" w:eastAsia="Arial" w:hAnsi="Arial"/>
          <w:sz w:val="19"/>
          <w:szCs w:val="19"/>
          <w:b w:val="1"/>
          <w:bCs w:val="1"/>
          <w:color w:val="auto"/>
        </w:rPr>
      </w:pPr>
      <w:r>
        <w:rPr>
          <w:rFonts w:ascii="Arial" w:cs="Arial" w:eastAsia="Arial" w:hAnsi="Arial"/>
          <w:sz w:val="19"/>
          <w:szCs w:val="19"/>
          <w:b w:val="1"/>
          <w:bCs w:val="1"/>
          <w:color w:val="auto"/>
        </w:rPr>
        <w:t>1 – Not specified 1</w:t>
      </w:r>
    </w:p>
    <w:p>
      <w:pPr>
        <w:spacing w:after="0" w:line="33" w:lineRule="exact"/>
        <w:rPr>
          <w:rFonts w:ascii="Arial" w:cs="Arial" w:eastAsia="Arial" w:hAnsi="Arial"/>
          <w:sz w:val="19"/>
          <w:szCs w:val="19"/>
          <w:b w:val="1"/>
          <w:bCs w:val="1"/>
          <w:color w:val="auto"/>
        </w:rPr>
      </w:pPr>
    </w:p>
    <w:p>
      <w:pPr>
        <w:ind w:left="20"/>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 Normal</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 – Wet</w:t>
      </w:r>
    </w:p>
    <w:p>
      <w:pPr>
        <w:spacing w:after="0" w:line="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3 – Puddles</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4 – Flooded</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5 – Snowy</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6 – Mud</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7 – Icy</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8 – Fat – oil 9 – Other</w:t>
      </w: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14"/>
          <w:szCs w:val="14"/>
          <w:b w:val="1"/>
          <w:bCs w:val="1"/>
          <w:color w:val="0000FF"/>
        </w:rPr>
        <w:t>below</w:t>
      </w:r>
    </w:p>
    <w:p>
      <w:pPr>
        <w:spacing w:after="0" w:line="10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Development - Infrastructure:</w:t>
      </w:r>
    </w:p>
    <w:p>
      <w:pPr>
        <w:spacing w:after="0" w:line="31" w:lineRule="exact"/>
        <w:rPr>
          <w:sz w:val="20"/>
          <w:szCs w:val="20"/>
          <w:color w:val="auto"/>
        </w:rPr>
      </w:pPr>
    </w:p>
    <w:p>
      <w:pPr>
        <w:ind w:left="120" w:hanging="118"/>
        <w:spacing w:after="0"/>
        <w:tabs>
          <w:tab w:leader="none" w:pos="120" w:val="left"/>
        </w:tabs>
        <w:numPr>
          <w:ilvl w:val="0"/>
          <w:numId w:val="11"/>
        </w:numPr>
        <w:rPr>
          <w:rFonts w:ascii="Arial" w:cs="Arial" w:eastAsia="Arial" w:hAnsi="Arial"/>
          <w:sz w:val="19"/>
          <w:szCs w:val="19"/>
          <w:b w:val="1"/>
          <w:bCs w:val="1"/>
          <w:color w:val="auto"/>
        </w:rPr>
      </w:pPr>
      <w:r>
        <w:rPr>
          <w:rFonts w:ascii="Arial" w:cs="Arial" w:eastAsia="Arial" w:hAnsi="Arial"/>
          <w:sz w:val="19"/>
          <w:szCs w:val="19"/>
          <w:b w:val="1"/>
          <w:bCs w:val="1"/>
          <w:color w:val="auto"/>
        </w:rPr>
        <w:t>1 – Not specified 0</w:t>
      </w:r>
    </w:p>
    <w:p>
      <w:pPr>
        <w:spacing w:after="0" w:line="34" w:lineRule="exact"/>
        <w:rPr>
          <w:rFonts w:ascii="Arial" w:cs="Arial" w:eastAsia="Arial" w:hAnsi="Arial"/>
          <w:sz w:val="19"/>
          <w:szCs w:val="19"/>
          <w:b w:val="1"/>
          <w:bCs w:val="1"/>
          <w:color w:val="auto"/>
        </w:rPr>
      </w:pPr>
    </w:p>
    <w:p>
      <w:pPr>
        <w:ind w:left="20"/>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 None</w:t>
      </w:r>
    </w:p>
    <w:p>
      <w:pPr>
        <w:spacing w:after="0" w:line="63"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1 – Underground – tunnel</w:t>
      </w:r>
    </w:p>
    <w:p>
      <w:pPr>
        <w:spacing w:after="0" w:line="68"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2 – Bridge – flyover</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 – Interchange or connection ramp 4 –</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Railway track</w:t>
      </w:r>
    </w:p>
    <w:p>
      <w:pPr>
        <w:spacing w:after="0" w:line="66"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5 – Developed crossroads 6</w:t>
      </w:r>
    </w:p>
    <w:p>
      <w:pPr>
        <w:spacing w:after="0" w:line="66" w:lineRule="exact"/>
        <w:rPr>
          <w:sz w:val="20"/>
          <w:szCs w:val="20"/>
          <w:color w:val="auto"/>
        </w:rPr>
      </w:pPr>
    </w:p>
    <w:p>
      <w:pPr>
        <w:ind w:left="20" w:right="7686"/>
        <w:spacing w:after="0" w:line="351" w:lineRule="auto"/>
        <w:rPr>
          <w:sz w:val="20"/>
          <w:szCs w:val="20"/>
          <w:color w:val="auto"/>
        </w:rPr>
      </w:pPr>
      <w:r>
        <w:rPr>
          <w:rFonts w:ascii="Arial" w:cs="Arial" w:eastAsia="Arial" w:hAnsi="Arial"/>
          <w:sz w:val="15"/>
          <w:szCs w:val="15"/>
          <w:b w:val="1"/>
          <w:bCs w:val="1"/>
          <w:color w:val="auto"/>
        </w:rPr>
        <w:t xml:space="preserve">– Pedestrian zone </w:t>
      </w:r>
      <w:r>
        <w:rPr>
          <w:rFonts w:ascii="Arial" w:cs="Arial" w:eastAsia="Arial" w:hAnsi="Arial"/>
          <w:sz w:val="16"/>
          <w:szCs w:val="16"/>
          <w:b w:val="1"/>
          <w:bCs w:val="1"/>
          <w:color w:val="auto"/>
        </w:rPr>
        <w:t xml:space="preserve">7 – Toll zone 8 – Construction site </w:t>
      </w:r>
      <w:r>
        <w:rPr>
          <w:rFonts w:ascii="Arial" w:cs="Arial" w:eastAsia="Arial" w:hAnsi="Arial"/>
          <w:sz w:val="17"/>
          <w:szCs w:val="17"/>
          <w:b w:val="1"/>
          <w:bCs w:val="1"/>
          <w:color w:val="auto"/>
        </w:rPr>
        <w:t>9 – Others</w:t>
      </w:r>
    </w:p>
    <w:p>
      <w:pPr>
        <w:spacing w:after="0" w:line="144"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if you</w:t>
      </w:r>
    </w:p>
    <w:p>
      <w:pPr>
        <w:spacing w:after="0" w:line="10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Accident situation:</w:t>
      </w:r>
    </w:p>
    <w:p>
      <w:pPr>
        <w:spacing w:after="0" w:line="34" w:lineRule="exact"/>
        <w:rPr>
          <w:sz w:val="20"/>
          <w:szCs w:val="20"/>
          <w:color w:val="auto"/>
        </w:rPr>
      </w:pPr>
    </w:p>
    <w:p>
      <w:pPr>
        <w:ind w:left="120" w:hanging="118"/>
        <w:spacing w:after="0"/>
        <w:tabs>
          <w:tab w:leader="none" w:pos="120" w:val="left"/>
        </w:tabs>
        <w:numPr>
          <w:ilvl w:val="0"/>
          <w:numId w:val="13"/>
        </w:numPr>
        <w:rPr>
          <w:rFonts w:ascii="Arial" w:cs="Arial" w:eastAsia="Arial" w:hAnsi="Arial"/>
          <w:sz w:val="19"/>
          <w:szCs w:val="19"/>
          <w:b w:val="1"/>
          <w:bCs w:val="1"/>
          <w:color w:val="auto"/>
        </w:rPr>
      </w:pPr>
      <w:r>
        <w:rPr>
          <w:rFonts w:ascii="Arial" w:cs="Arial" w:eastAsia="Arial" w:hAnsi="Arial"/>
          <w:sz w:val="19"/>
          <w:szCs w:val="19"/>
          <w:b w:val="1"/>
          <w:bCs w:val="1"/>
          <w:color w:val="auto"/>
        </w:rPr>
        <w:t>1 – Not specified 0</w:t>
      </w:r>
    </w:p>
    <w:p>
      <w:pPr>
        <w:spacing w:after="0" w:line="31" w:lineRule="exact"/>
        <w:rPr>
          <w:rFonts w:ascii="Arial" w:cs="Arial" w:eastAsia="Arial" w:hAnsi="Arial"/>
          <w:sz w:val="19"/>
          <w:szCs w:val="19"/>
          <w:b w:val="1"/>
          <w:bCs w:val="1"/>
          <w:color w:val="auto"/>
        </w:rPr>
      </w:pPr>
    </w:p>
    <w:p>
      <w:pPr>
        <w:ind w:left="20"/>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 None</w:t>
      </w:r>
    </w:p>
    <w:p>
      <w:pPr>
        <w:spacing w:after="0" w:line="4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1 – On pavement</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 – On emergency lane 3 – On</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shoulder</w:t>
      </w:r>
    </w:p>
    <w:p>
      <w:pPr>
        <w:spacing w:after="0" w:line="63"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4 – On sidewalk</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5 – On cycle path 6 – On</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other special lane 8 –</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Others</w:t>
      </w:r>
    </w:p>
    <w:p>
      <w:pPr>
        <w:spacing w:after="0" w:line="186"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vma</w:t>
      </w:r>
    </w:p>
    <w:p>
      <w:pPr>
        <w:spacing w:after="0" w:line="126"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Maximum speed authorized at the scene and at the time of the accident.</w:t>
      </w: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The VEHICLES section</w:t>
      </w:r>
    </w:p>
    <w:p>
      <w:pPr>
        <w:spacing w:after="0" w:line="323" w:lineRule="exact"/>
        <w:rPr>
          <w:sz w:val="20"/>
          <w:szCs w:val="20"/>
          <w:color w:val="auto"/>
        </w:rPr>
      </w:pPr>
    </w:p>
    <w:p>
      <w:pPr>
        <w:spacing w:after="0"/>
        <w:rPr>
          <w:sz w:val="20"/>
          <w:szCs w:val="20"/>
          <w:color w:val="auto"/>
        </w:rPr>
      </w:pPr>
      <w:r>
        <w:rPr>
          <w:rFonts w:ascii="Arial" w:cs="Arial" w:eastAsia="Arial" w:hAnsi="Arial"/>
          <w:sz w:val="21"/>
          <w:szCs w:val="21"/>
          <w:b w:val="1"/>
          <w:bCs w:val="1"/>
          <w:color w:val="0000FF"/>
        </w:rPr>
        <w:t>Num_Acc</w:t>
      </w:r>
    </w:p>
    <w:p>
      <w:pPr>
        <w:spacing w:after="0" w:line="92" w:lineRule="exact"/>
        <w:rPr>
          <w:sz w:val="20"/>
          <w:szCs w:val="20"/>
          <w:color w:val="auto"/>
        </w:rPr>
      </w:pPr>
    </w:p>
    <w:p>
      <w:pPr>
        <w:ind w:left="20" w:right="866" w:hanging="9"/>
        <w:spacing w:after="0" w:line="323" w:lineRule="auto"/>
        <w:rPr>
          <w:sz w:val="20"/>
          <w:szCs w:val="20"/>
          <w:color w:val="auto"/>
        </w:rPr>
      </w:pPr>
      <w:r>
        <w:rPr>
          <w:rFonts w:ascii="Arial" w:cs="Arial" w:eastAsia="Arial" w:hAnsi="Arial"/>
          <w:sz w:val="19"/>
          <w:szCs w:val="19"/>
          <w:b w:val="1"/>
          <w:bCs w:val="1"/>
          <w:color w:val="auto"/>
        </w:rPr>
        <w:t>Identifier of the accident identical to that of the “rubrique” file</w:t>
      </w:r>
      <w:r>
        <w:rPr>
          <w:rFonts w:ascii="Arial" w:cs="Arial" w:eastAsia="Arial" w:hAnsi="Arial"/>
          <w:sz w:val="15"/>
          <w:szCs w:val="15"/>
          <w:b w:val="1"/>
          <w:bCs w:val="1"/>
          <w:color w:val="auto"/>
        </w:rPr>
        <w:t>FEATURES</w:t>
      </w:r>
      <w:r>
        <w:rPr>
          <w:rFonts w:ascii="Arial" w:cs="Arial" w:eastAsia="Arial" w:hAnsi="Arial"/>
          <w:sz w:val="19"/>
          <w:szCs w:val="19"/>
          <w:b w:val="1"/>
          <w:bCs w:val="1"/>
          <w:color w:val="auto"/>
        </w:rPr>
        <w:t>" taken for each of the vehicles described involved in the accident.</w:t>
      </w:r>
    </w:p>
    <w:p>
      <w:pPr>
        <w:spacing w:after="0" w:line="65" w:lineRule="exact"/>
        <w:rPr>
          <w:sz w:val="20"/>
          <w:szCs w:val="20"/>
          <w:color w:val="auto"/>
        </w:rPr>
      </w:pPr>
    </w:p>
    <w:p>
      <w:pPr>
        <w:spacing w:after="0"/>
        <w:rPr>
          <w:sz w:val="20"/>
          <w:szCs w:val="20"/>
          <w:color w:val="auto"/>
        </w:rPr>
      </w:pPr>
      <w:r>
        <w:rPr>
          <w:rFonts w:ascii="Arial" w:cs="Arial" w:eastAsia="Arial" w:hAnsi="Arial"/>
          <w:sz w:val="21"/>
          <w:szCs w:val="21"/>
          <w:b w:val="1"/>
          <w:bCs w:val="1"/>
          <w:color w:val="0000FF"/>
        </w:rPr>
        <w:t>vehicle_id</w:t>
      </w:r>
    </w:p>
    <w:p>
      <w:pPr>
        <w:spacing w:after="0" w:line="94" w:lineRule="exact"/>
        <w:rPr>
          <w:sz w:val="20"/>
          <w:szCs w:val="20"/>
          <w:color w:val="auto"/>
        </w:rPr>
      </w:pPr>
    </w:p>
    <w:p>
      <w:pPr>
        <w:ind w:left="20" w:right="506" w:hanging="9"/>
        <w:spacing w:after="0" w:line="323" w:lineRule="auto"/>
        <w:rPr>
          <w:sz w:val="20"/>
          <w:szCs w:val="20"/>
          <w:color w:val="auto"/>
        </w:rPr>
      </w:pPr>
      <w:r>
        <w:rPr>
          <w:rFonts w:ascii="Arial" w:cs="Arial" w:eastAsia="Arial" w:hAnsi="Arial"/>
          <w:sz w:val="19"/>
          <w:szCs w:val="19"/>
          <w:b w:val="1"/>
          <w:bCs w:val="1"/>
          <w:color w:val="auto"/>
        </w:rPr>
        <w:t>Unique identifier of the vehicle taken for each user occupying this vehicle (including pedestrians who are attached to the vehicles which hit them) – Numerical code.</w:t>
      </w:r>
    </w:p>
    <w:p>
      <w:pPr>
        <w:sectPr>
          <w:pgSz w:w="11900" w:h="16838" w:orient="portrait"/>
          <w:cols w:equalWidth="0" w:num="1">
            <w:col w:w="9066"/>
          </w:cols>
          <w:pgMar w:left="1400" w:top="1392" w:right="1440" w:bottom="44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ind w:right="6"/>
        <w:spacing w:after="0"/>
        <w:rPr>
          <w:sz w:val="20"/>
          <w:szCs w:val="20"/>
          <w:color w:val="auto"/>
        </w:rPr>
      </w:pPr>
      <w:r>
        <w:rPr>
          <w:rFonts w:ascii="Arial" w:cs="Arial" w:eastAsia="Arial" w:hAnsi="Arial"/>
          <w:sz w:val="17"/>
          <w:szCs w:val="17"/>
          <w:b w:val="1"/>
          <w:bCs w:val="1"/>
          <w:color w:val="auto"/>
        </w:rPr>
        <w:t>7</w:t>
      </w:r>
    </w:p>
    <w:p>
      <w:pPr>
        <w:sectPr>
          <w:pgSz w:w="11900" w:h="16838" w:orient="portrait"/>
          <w:cols w:equalWidth="0" w:num="1">
            <w:col w:w="9066"/>
          </w:cols>
          <w:pgMar w:left="1400" w:top="1392" w:right="1440" w:bottom="446" w:gutter="0" w:footer="0" w:header="0"/>
          <w:type w:val="continuous"/>
        </w:sectPr>
      </w:pPr>
    </w:p>
    <w:bookmarkStart w:id="7" w:name="page8"/>
    <w:bookmarkEnd w:id="7"/>
    <w:p>
      <w:pPr>
        <w:spacing w:after="0"/>
        <w:rPr>
          <w:sz w:val="20"/>
          <w:szCs w:val="20"/>
          <w:color w:val="auto"/>
        </w:rPr>
      </w:pPr>
      <w:r>
        <w:rPr>
          <w:rFonts w:ascii="Arial" w:cs="Arial" w:eastAsia="Arial" w:hAnsi="Arial"/>
          <w:sz w:val="21"/>
          <w:szCs w:val="21"/>
          <w:b w:val="1"/>
          <w:bCs w:val="1"/>
          <w:color w:val="0000FF"/>
        </w:rPr>
        <w:t>Num_Veh</w:t>
      </w:r>
    </w:p>
    <w:p>
      <w:pPr>
        <w:spacing w:after="0" w:line="97" w:lineRule="exact"/>
        <w:rPr>
          <w:sz w:val="20"/>
          <w:szCs w:val="20"/>
          <w:color w:val="auto"/>
        </w:rPr>
      </w:pPr>
    </w:p>
    <w:p>
      <w:pPr>
        <w:ind w:left="20" w:right="166" w:hanging="9"/>
        <w:spacing w:after="0" w:line="323" w:lineRule="auto"/>
        <w:rPr>
          <w:sz w:val="20"/>
          <w:szCs w:val="20"/>
          <w:color w:val="auto"/>
        </w:rPr>
      </w:pPr>
      <w:r>
        <w:rPr>
          <w:rFonts w:ascii="Arial" w:cs="Arial" w:eastAsia="Arial" w:hAnsi="Arial"/>
          <w:sz w:val="19"/>
          <w:szCs w:val="19"/>
          <w:b w:val="1"/>
          <w:bCs w:val="1"/>
          <w:color w:val="auto"/>
        </w:rPr>
        <w:t>Vehicle identifier taken for each user occupying this vehicle (including pedestrians who are attached to the vehicles which hit them) – Alphanumeric code.</w:t>
      </w:r>
    </w:p>
    <w:p>
      <w:pPr>
        <w:spacing w:after="0" w:line="52"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senc</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Flow direction :</w:t>
      </w:r>
    </w:p>
    <w:p>
      <w:pPr>
        <w:spacing w:after="0" w:line="44" w:lineRule="exact"/>
        <w:rPr>
          <w:sz w:val="20"/>
          <w:szCs w:val="20"/>
          <w:color w:val="auto"/>
        </w:rPr>
      </w:pPr>
    </w:p>
    <w:p>
      <w:pPr>
        <w:ind w:left="100" w:hanging="98"/>
        <w:spacing w:after="0"/>
        <w:tabs>
          <w:tab w:leader="none" w:pos="100" w:val="left"/>
        </w:tabs>
        <w:numPr>
          <w:ilvl w:val="0"/>
          <w:numId w:val="14"/>
        </w:numPr>
        <w:rPr>
          <w:rFonts w:ascii="Arial" w:cs="Arial" w:eastAsia="Arial" w:hAnsi="Arial"/>
          <w:sz w:val="18"/>
          <w:szCs w:val="18"/>
          <w:b w:val="1"/>
          <w:bCs w:val="1"/>
          <w:color w:val="auto"/>
        </w:rPr>
      </w:pPr>
      <w:r>
        <w:rPr>
          <w:rFonts w:ascii="Arial" w:cs="Arial" w:eastAsia="Arial" w:hAnsi="Arial"/>
          <w:sz w:val="18"/>
          <w:szCs w:val="18"/>
          <w:b w:val="1"/>
          <w:bCs w:val="1"/>
          <w:color w:val="auto"/>
        </w:rPr>
        <w:t>1 – Not specified 0</w:t>
      </w:r>
    </w:p>
    <w:p>
      <w:pPr>
        <w:spacing w:after="0" w:line="42" w:lineRule="exact"/>
        <w:rPr>
          <w:rFonts w:ascii="Arial" w:cs="Arial" w:eastAsia="Arial" w:hAnsi="Arial"/>
          <w:sz w:val="18"/>
          <w:szCs w:val="18"/>
          <w:b w:val="1"/>
          <w:bCs w:val="1"/>
          <w:color w:val="auto"/>
        </w:rPr>
      </w:pPr>
    </w:p>
    <w:p>
      <w:pPr>
        <w:ind w:left="2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Unknown</w:t>
      </w:r>
    </w:p>
    <w:p>
      <w:pPr>
        <w:spacing w:after="0" w:line="34" w:lineRule="exact"/>
        <w:rPr>
          <w:sz w:val="20"/>
          <w:szCs w:val="20"/>
          <w:color w:val="auto"/>
        </w:rPr>
      </w:pPr>
    </w:p>
    <w:p>
      <w:pPr>
        <w:ind w:left="20" w:right="4246"/>
        <w:spacing w:after="0" w:line="306" w:lineRule="auto"/>
        <w:rPr>
          <w:sz w:val="20"/>
          <w:szCs w:val="20"/>
          <w:color w:val="auto"/>
        </w:rPr>
      </w:pPr>
      <w:r>
        <w:rPr>
          <w:rFonts w:ascii="Arial" w:cs="Arial" w:eastAsia="Arial" w:hAnsi="Arial"/>
          <w:sz w:val="19"/>
          <w:szCs w:val="19"/>
          <w:b w:val="1"/>
          <w:bCs w:val="1"/>
          <w:color w:val="auto"/>
        </w:rPr>
        <w:t>1 – PK or PR or ascending postal address number 2 – PK or PR or descending postal address number 3 – No marker</w:t>
      </w:r>
    </w:p>
    <w:p>
      <w:pPr>
        <w:spacing w:after="0" w:line="68"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catv</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Vehicle category: 00 –</w:t>
      </w:r>
    </w:p>
    <w:p>
      <w:pPr>
        <w:spacing w:after="0" w:line="3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Undeterminable</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01 – Bicycle</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02 – Moped &lt;50cm3</w:t>
      </w:r>
    </w:p>
    <w:p>
      <w:pPr>
        <w:spacing w:after="0" w:line="31" w:lineRule="exact"/>
        <w:rPr>
          <w:sz w:val="20"/>
          <w:szCs w:val="20"/>
          <w:color w:val="auto"/>
        </w:rPr>
      </w:pPr>
    </w:p>
    <w:p>
      <w:pPr>
        <w:ind w:left="20" w:right="886"/>
        <w:spacing w:after="0" w:line="304" w:lineRule="auto"/>
        <w:rPr>
          <w:sz w:val="20"/>
          <w:szCs w:val="20"/>
          <w:color w:val="auto"/>
        </w:rPr>
      </w:pPr>
      <w:r>
        <w:rPr>
          <w:rFonts w:ascii="Arial" w:cs="Arial" w:eastAsia="Arial" w:hAnsi="Arial"/>
          <w:sz w:val="19"/>
          <w:szCs w:val="19"/>
          <w:b w:val="1"/>
          <w:bCs w:val="1"/>
          <w:color w:val="auto"/>
        </w:rPr>
        <w:t>03 – Carriage (Quadricycle with body motor) (formerly “motor car or tricycle”) 04 –</w:t>
      </w:r>
      <w:r>
        <w:rPr>
          <w:rFonts w:ascii="Arial" w:cs="Arial" w:eastAsia="Arial" w:hAnsi="Arial"/>
          <w:sz w:val="19"/>
          <w:szCs w:val="19"/>
          <w:b w:val="1"/>
          <w:bCs w:val="1"/>
          <w:i w:val="1"/>
          <w:iCs w:val="1"/>
          <w:color w:val="auto"/>
        </w:rPr>
        <w:t>Reference</w:t>
      </w:r>
      <w:r>
        <w:rPr>
          <w:rFonts w:ascii="Arial" w:cs="Arial" w:eastAsia="Arial" w:hAnsi="Arial"/>
          <w:sz w:val="19"/>
          <w:szCs w:val="19"/>
          <w:b w:val="1"/>
          <w:bCs w:val="1"/>
          <w:color w:val="auto"/>
        </w:rPr>
        <w:t xml:space="preserve"> </w:t>
      </w:r>
      <w:r>
        <w:rPr>
          <w:rFonts w:ascii="Arial" w:cs="Arial" w:eastAsia="Arial" w:hAnsi="Arial"/>
          <w:sz w:val="19"/>
          <w:szCs w:val="19"/>
          <w:b w:val="1"/>
          <w:bCs w:val="1"/>
          <w:i w:val="1"/>
          <w:iCs w:val="1"/>
          <w:color w:val="auto"/>
        </w:rPr>
        <w:t>unused since 2006</w:t>
      </w:r>
      <w:r>
        <w:rPr>
          <w:rFonts w:ascii="Arial" w:cs="Arial" w:eastAsia="Arial" w:hAnsi="Arial"/>
          <w:sz w:val="19"/>
          <w:szCs w:val="19"/>
          <w:b w:val="1"/>
          <w:bCs w:val="1"/>
          <w:color w:val="auto"/>
        </w:rPr>
        <w:t>(registered scooter) 05 –</w:t>
      </w:r>
      <w:r>
        <w:rPr>
          <w:rFonts w:ascii="Arial" w:cs="Arial" w:eastAsia="Arial" w:hAnsi="Arial"/>
          <w:sz w:val="19"/>
          <w:szCs w:val="19"/>
          <w:b w:val="1"/>
          <w:bCs w:val="1"/>
          <w:i w:val="1"/>
          <w:iCs w:val="1"/>
          <w:color w:val="auto"/>
        </w:rPr>
        <w:t>Reference unused since 2006</w:t>
      </w:r>
      <w:r>
        <w:rPr>
          <w:rFonts w:ascii="Arial" w:cs="Arial" w:eastAsia="Arial" w:hAnsi="Arial"/>
          <w:sz w:val="19"/>
          <w:szCs w:val="19"/>
          <w:b w:val="1"/>
          <w:bCs w:val="1"/>
          <w:color w:val="auto"/>
        </w:rPr>
        <w:t>(motorcycle) 06 –</w:t>
      </w:r>
      <w:r>
        <w:rPr>
          <w:rFonts w:ascii="Arial" w:cs="Arial" w:eastAsia="Arial" w:hAnsi="Arial"/>
          <w:sz w:val="19"/>
          <w:szCs w:val="19"/>
          <w:b w:val="1"/>
          <w:bCs w:val="1"/>
          <w:i w:val="1"/>
          <w:iCs w:val="1"/>
          <w:color w:val="auto"/>
        </w:rPr>
        <w:t xml:space="preserve"> Reference unused since 2006</w:t>
      </w:r>
      <w:r>
        <w:rPr>
          <w:rFonts w:ascii="Arial" w:cs="Arial" w:eastAsia="Arial" w:hAnsi="Arial"/>
          <w:sz w:val="19"/>
          <w:szCs w:val="19"/>
          <w:b w:val="1"/>
          <w:bCs w:val="1"/>
          <w:color w:val="auto"/>
        </w:rPr>
        <w:t>(sidecar) 07 – VL only</w:t>
      </w:r>
    </w:p>
    <w:p>
      <w:pPr>
        <w:spacing w:after="0" w:line="200" w:lineRule="exact"/>
        <w:rPr>
          <w:sz w:val="20"/>
          <w:szCs w:val="20"/>
          <w:color w:val="auto"/>
        </w:rPr>
      </w:pPr>
    </w:p>
    <w:p>
      <w:pPr>
        <w:spacing w:after="0" w:line="211" w:lineRule="exact"/>
        <w:rPr>
          <w:sz w:val="20"/>
          <w:szCs w:val="20"/>
          <w:color w:val="auto"/>
        </w:rPr>
      </w:pPr>
    </w:p>
    <w:p>
      <w:pPr>
        <w:ind w:left="20" w:right="4426"/>
        <w:spacing w:after="0" w:line="274" w:lineRule="auto"/>
        <w:rPr>
          <w:sz w:val="20"/>
          <w:szCs w:val="20"/>
          <w:color w:val="auto"/>
        </w:rPr>
      </w:pPr>
      <w:r>
        <w:rPr>
          <w:rFonts w:ascii="Arial" w:cs="Arial" w:eastAsia="Arial" w:hAnsi="Arial"/>
          <w:sz w:val="19"/>
          <w:szCs w:val="19"/>
          <w:b w:val="1"/>
          <w:bCs w:val="1"/>
          <w:color w:val="auto"/>
        </w:rPr>
        <w:t>08 –</w:t>
      </w:r>
      <w:r>
        <w:rPr>
          <w:rFonts w:ascii="Arial" w:cs="Arial" w:eastAsia="Arial" w:hAnsi="Arial"/>
          <w:sz w:val="19"/>
          <w:szCs w:val="19"/>
          <w:b w:val="1"/>
          <w:bCs w:val="1"/>
          <w:i w:val="1"/>
          <w:iCs w:val="1"/>
          <w:color w:val="auto"/>
        </w:rPr>
        <w:t>Reference unused since 2006</w:t>
      </w:r>
      <w:r>
        <w:rPr>
          <w:rFonts w:ascii="Arial" w:cs="Arial" w:eastAsia="Arial" w:hAnsi="Arial"/>
          <w:sz w:val="19"/>
          <w:szCs w:val="19"/>
          <w:b w:val="1"/>
          <w:bCs w:val="1"/>
          <w:color w:val="auto"/>
        </w:rPr>
        <w:t xml:space="preserve">(VL + caravan) 09 – </w:t>
      </w:r>
      <w:r>
        <w:rPr>
          <w:rFonts w:ascii="Arial" w:cs="Arial" w:eastAsia="Arial" w:hAnsi="Arial"/>
          <w:sz w:val="19"/>
          <w:szCs w:val="19"/>
          <w:b w:val="1"/>
          <w:bCs w:val="1"/>
          <w:i w:val="1"/>
          <w:iCs w:val="1"/>
          <w:color w:val="auto"/>
        </w:rPr>
        <w:t>Reference unused since 2006</w:t>
      </w:r>
      <w:r>
        <w:rPr>
          <w:rFonts w:ascii="Arial" w:cs="Arial" w:eastAsia="Arial" w:hAnsi="Arial"/>
          <w:sz w:val="19"/>
          <w:szCs w:val="19"/>
          <w:b w:val="1"/>
          <w:bCs w:val="1"/>
          <w:color w:val="auto"/>
        </w:rPr>
        <w:t>(LV + trailer)</w:t>
      </w:r>
    </w:p>
    <w:p>
      <w:pPr>
        <w:ind w:left="300" w:right="1166" w:hanging="275"/>
        <w:spacing w:after="0" w:line="271" w:lineRule="auto"/>
        <w:rPr>
          <w:sz w:val="20"/>
          <w:szCs w:val="20"/>
          <w:color w:val="auto"/>
        </w:rPr>
      </w:pPr>
      <w:r>
        <w:rPr>
          <w:rFonts w:ascii="Arial" w:cs="Arial" w:eastAsia="Arial" w:hAnsi="Arial"/>
          <w:sz w:val="19"/>
          <w:szCs w:val="19"/>
          <w:b w:val="1"/>
          <w:bCs w:val="1"/>
          <w:color w:val="auto"/>
        </w:rPr>
        <w:t>10 – LCV only 1.5T &lt;= GVW &lt;= 3.5T with or without trailer (formerly LCV only 1.5T &lt;= GVW &lt;= 3.5T)</w:t>
      </w:r>
    </w:p>
    <w:p>
      <w:pPr>
        <w:spacing w:after="0" w:line="1" w:lineRule="exact"/>
        <w:rPr>
          <w:sz w:val="20"/>
          <w:szCs w:val="20"/>
          <w:color w:val="auto"/>
        </w:rPr>
      </w:pPr>
    </w:p>
    <w:p>
      <w:pPr>
        <w:ind w:left="20" w:right="3766"/>
        <w:spacing w:after="0" w:line="275" w:lineRule="auto"/>
        <w:rPr>
          <w:sz w:val="20"/>
          <w:szCs w:val="20"/>
          <w:color w:val="auto"/>
        </w:rPr>
      </w:pPr>
      <w:r>
        <w:rPr>
          <w:rFonts w:ascii="Arial" w:cs="Arial" w:eastAsia="Arial" w:hAnsi="Arial"/>
          <w:sz w:val="19"/>
          <w:szCs w:val="19"/>
          <w:b w:val="1"/>
          <w:bCs w:val="1"/>
          <w:color w:val="auto"/>
        </w:rPr>
        <w:t>11 –</w:t>
      </w:r>
      <w:r>
        <w:rPr>
          <w:rFonts w:ascii="Arial" w:cs="Arial" w:eastAsia="Arial" w:hAnsi="Arial"/>
          <w:sz w:val="19"/>
          <w:szCs w:val="19"/>
          <w:b w:val="1"/>
          <w:bCs w:val="1"/>
          <w:i w:val="1"/>
          <w:iCs w:val="1"/>
          <w:color w:val="auto"/>
        </w:rPr>
        <w:t>Reference unused since 2006</w:t>
      </w:r>
      <w:r>
        <w:rPr>
          <w:rFonts w:ascii="Arial" w:cs="Arial" w:eastAsia="Arial" w:hAnsi="Arial"/>
          <w:sz w:val="19"/>
          <w:szCs w:val="19"/>
          <w:b w:val="1"/>
          <w:bCs w:val="1"/>
          <w:color w:val="auto"/>
        </w:rPr>
        <w:t xml:space="preserve">(SUV (10) + caravan) 12 – </w:t>
      </w:r>
      <w:r>
        <w:rPr>
          <w:rFonts w:ascii="Arial" w:cs="Arial" w:eastAsia="Arial" w:hAnsi="Arial"/>
          <w:sz w:val="19"/>
          <w:szCs w:val="19"/>
          <w:b w:val="1"/>
          <w:bCs w:val="1"/>
          <w:i w:val="1"/>
          <w:iCs w:val="1"/>
          <w:color w:val="auto"/>
        </w:rPr>
        <w:t>Reference unused since 2006</w:t>
      </w:r>
      <w:r>
        <w:rPr>
          <w:rFonts w:ascii="Arial" w:cs="Arial" w:eastAsia="Arial" w:hAnsi="Arial"/>
          <w:sz w:val="19"/>
          <w:szCs w:val="19"/>
          <w:b w:val="1"/>
          <w:bCs w:val="1"/>
          <w:color w:val="auto"/>
        </w:rPr>
        <w:t>(LCV (10) + trailer) 13 – PL only</w:t>
      </w:r>
      <w:r>
        <w:rPr>
          <w:rFonts w:ascii="Arial" w:cs="Arial" w:eastAsia="Arial" w:hAnsi="Arial"/>
          <w:sz w:val="19"/>
          <w:szCs w:val="19"/>
          <w:b w:val="1"/>
          <w:bCs w:val="1"/>
          <w:i w:val="1"/>
          <w:iCs w:val="1"/>
          <w:color w:val="auto"/>
        </w:rPr>
        <w:t xml:space="preserve"> </w:t>
      </w:r>
      <w:r>
        <w:rPr>
          <w:rFonts w:ascii="Arial" w:cs="Arial" w:eastAsia="Arial" w:hAnsi="Arial"/>
          <w:sz w:val="19"/>
          <w:szCs w:val="19"/>
          <w:b w:val="1"/>
          <w:bCs w:val="1"/>
          <w:color w:val="auto"/>
        </w:rPr>
        <w:t>3.5T &lt;GVW &lt;= 7.5T</w:t>
      </w:r>
    </w:p>
    <w:p>
      <w:pPr>
        <w:ind w:left="20"/>
        <w:spacing w:after="0"/>
        <w:rPr>
          <w:sz w:val="20"/>
          <w:szCs w:val="20"/>
          <w:color w:val="auto"/>
        </w:rPr>
      </w:pPr>
      <w:r>
        <w:rPr>
          <w:rFonts w:ascii="Arial" w:cs="Arial" w:eastAsia="Arial" w:hAnsi="Arial"/>
          <w:sz w:val="19"/>
          <w:szCs w:val="19"/>
          <w:b w:val="1"/>
          <w:bCs w:val="1"/>
          <w:color w:val="auto"/>
        </w:rPr>
        <w:t>14 – HGV only &gt; 7.5T 15 –</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HGV &gt; 3.5T + trailer 16 –</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Road tractor only</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17 – Road tractor + semi-trailer</w:t>
      </w:r>
    </w:p>
    <w:p>
      <w:pPr>
        <w:spacing w:after="0" w:line="29" w:lineRule="exact"/>
        <w:rPr>
          <w:sz w:val="20"/>
          <w:szCs w:val="20"/>
          <w:color w:val="auto"/>
        </w:rPr>
      </w:pPr>
    </w:p>
    <w:p>
      <w:pPr>
        <w:ind w:left="20" w:right="4006"/>
        <w:spacing w:after="0" w:line="369" w:lineRule="auto"/>
        <w:rPr>
          <w:sz w:val="20"/>
          <w:szCs w:val="20"/>
          <w:color w:val="auto"/>
        </w:rPr>
      </w:pPr>
      <w:r>
        <w:rPr>
          <w:rFonts w:ascii="Arial" w:cs="Arial" w:eastAsia="Arial" w:hAnsi="Arial"/>
          <w:sz w:val="18"/>
          <w:szCs w:val="18"/>
          <w:b w:val="1"/>
          <w:bCs w:val="1"/>
          <w:color w:val="auto"/>
        </w:rPr>
        <w:t>18 –</w:t>
      </w:r>
      <w:r>
        <w:rPr>
          <w:rFonts w:ascii="Arial" w:cs="Arial" w:eastAsia="Arial" w:hAnsi="Arial"/>
          <w:sz w:val="18"/>
          <w:szCs w:val="18"/>
          <w:b w:val="1"/>
          <w:bCs w:val="1"/>
          <w:i w:val="1"/>
          <w:iCs w:val="1"/>
          <w:color w:val="auto"/>
        </w:rPr>
        <w:t>Reference unused since 2006</w:t>
      </w:r>
      <w:r>
        <w:rPr>
          <w:rFonts w:ascii="Arial" w:cs="Arial" w:eastAsia="Arial" w:hAnsi="Arial"/>
          <w:sz w:val="18"/>
          <w:szCs w:val="18"/>
          <w:b w:val="1"/>
          <w:bCs w:val="1"/>
          <w:color w:val="auto"/>
        </w:rPr>
        <w:t xml:space="preserve">(public transport) 19 – </w:t>
      </w:r>
      <w:r>
        <w:rPr>
          <w:rFonts w:ascii="Arial" w:cs="Arial" w:eastAsia="Arial" w:hAnsi="Arial"/>
          <w:sz w:val="18"/>
          <w:szCs w:val="18"/>
          <w:b w:val="1"/>
          <w:bCs w:val="1"/>
          <w:i w:val="1"/>
          <w:iCs w:val="1"/>
          <w:color w:val="auto"/>
        </w:rPr>
        <w:t>Reference unused since 2006</w:t>
      </w:r>
      <w:r>
        <w:rPr>
          <w:rFonts w:ascii="Arial" w:cs="Arial" w:eastAsia="Arial" w:hAnsi="Arial"/>
          <w:sz w:val="18"/>
          <w:szCs w:val="18"/>
          <w:b w:val="1"/>
          <w:bCs w:val="1"/>
          <w:color w:val="auto"/>
        </w:rPr>
        <w:t>(tram) 20 – Special machine</w:t>
      </w:r>
    </w:p>
    <w:p>
      <w:pPr>
        <w:spacing w:after="0" w:line="136"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21 – Agricultural tractor</w:t>
      </w:r>
    </w:p>
    <w:p>
      <w:pPr>
        <w:spacing w:after="0" w:line="57"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30 – Scooter &lt; 50 cm3</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31 – Motorcycle &gt; 50 cm</w:t>
      </w:r>
      <w:r>
        <w:rPr>
          <w:rFonts w:ascii="Arial" w:cs="Arial" w:eastAsia="Arial" w:hAnsi="Arial"/>
          <w:sz w:val="12"/>
          <w:szCs w:val="12"/>
          <w:b w:val="1"/>
          <w:bCs w:val="1"/>
          <w:color w:val="auto"/>
        </w:rPr>
        <w:t>3</w:t>
      </w:r>
      <w:r>
        <w:rPr>
          <w:rFonts w:ascii="Arial" w:cs="Arial" w:eastAsia="Arial" w:hAnsi="Arial"/>
          <w:sz w:val="19"/>
          <w:szCs w:val="19"/>
          <w:b w:val="1"/>
          <w:bCs w:val="1"/>
          <w:color w:val="auto"/>
        </w:rPr>
        <w:t>and &lt;= 125 cm</w:t>
      </w:r>
      <w:r>
        <w:rPr>
          <w:rFonts w:ascii="Arial" w:cs="Arial" w:eastAsia="Arial" w:hAnsi="Arial"/>
          <w:sz w:val="12"/>
          <w:szCs w:val="12"/>
          <w:b w:val="1"/>
          <w:bCs w:val="1"/>
          <w:color w:val="auto"/>
        </w:rPr>
        <w:t>3</w:t>
      </w:r>
    </w:p>
    <w:p>
      <w:pPr>
        <w:spacing w:after="0" w:line="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32 – Scooter &gt; 50 cm</w:t>
      </w:r>
      <w:r>
        <w:rPr>
          <w:rFonts w:ascii="Arial" w:cs="Arial" w:eastAsia="Arial" w:hAnsi="Arial"/>
          <w:sz w:val="12"/>
          <w:szCs w:val="12"/>
          <w:b w:val="1"/>
          <w:bCs w:val="1"/>
          <w:color w:val="auto"/>
        </w:rPr>
        <w:t>3</w:t>
      </w:r>
      <w:r>
        <w:rPr>
          <w:rFonts w:ascii="Arial" w:cs="Arial" w:eastAsia="Arial" w:hAnsi="Arial"/>
          <w:sz w:val="18"/>
          <w:szCs w:val="18"/>
          <w:b w:val="1"/>
          <w:bCs w:val="1"/>
          <w:color w:val="auto"/>
        </w:rPr>
        <w:t>and &lt;= 125 cm</w:t>
      </w:r>
      <w:r>
        <w:rPr>
          <w:rFonts w:ascii="Arial" w:cs="Arial" w:eastAsia="Arial" w:hAnsi="Arial"/>
          <w:sz w:val="12"/>
          <w:szCs w:val="12"/>
          <w:b w:val="1"/>
          <w:bCs w:val="1"/>
          <w:color w:val="auto"/>
        </w:rPr>
        <w:t>3</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33 – Motorcycle &gt; 125 cm</w:t>
      </w:r>
      <w:r>
        <w:rPr>
          <w:rFonts w:ascii="Arial" w:cs="Arial" w:eastAsia="Arial" w:hAnsi="Arial"/>
          <w:sz w:val="12"/>
          <w:szCs w:val="12"/>
          <w:b w:val="1"/>
          <w:bCs w:val="1"/>
          <w:color w:val="auto"/>
        </w:rPr>
        <w:t>3</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34 – Scooter &gt; 125 cm</w:t>
      </w:r>
      <w:r>
        <w:rPr>
          <w:rFonts w:ascii="Arial" w:cs="Arial" w:eastAsia="Arial" w:hAnsi="Arial"/>
          <w:sz w:val="12"/>
          <w:szCs w:val="12"/>
          <w:b w:val="1"/>
          <w:bCs w:val="1"/>
          <w:color w:val="auto"/>
        </w:rPr>
        <w:t>3</w:t>
      </w:r>
    </w:p>
    <w:p>
      <w:pPr>
        <w:spacing w:after="0" w:line="34" w:lineRule="exact"/>
        <w:rPr>
          <w:sz w:val="20"/>
          <w:szCs w:val="20"/>
          <w:color w:val="auto"/>
        </w:rPr>
      </w:pPr>
    </w:p>
    <w:p>
      <w:pPr>
        <w:ind w:left="20" w:right="3386"/>
        <w:spacing w:after="0" w:line="275" w:lineRule="auto"/>
        <w:rPr>
          <w:sz w:val="20"/>
          <w:szCs w:val="20"/>
          <w:color w:val="auto"/>
        </w:rPr>
      </w:pPr>
      <w:r>
        <w:rPr>
          <w:rFonts w:ascii="Arial" w:cs="Arial" w:eastAsia="Arial" w:hAnsi="Arial"/>
          <w:sz w:val="19"/>
          <w:szCs w:val="19"/>
          <w:b w:val="1"/>
          <w:bCs w:val="1"/>
          <w:color w:val="auto"/>
        </w:rPr>
        <w:t>35 – Light quad &lt;= 50 cm</w:t>
      </w:r>
      <w:r>
        <w:rPr>
          <w:rFonts w:ascii="Arial" w:cs="Arial" w:eastAsia="Arial" w:hAnsi="Arial"/>
          <w:sz w:val="12"/>
          <w:szCs w:val="12"/>
          <w:b w:val="1"/>
          <w:bCs w:val="1"/>
          <w:color w:val="auto"/>
        </w:rPr>
        <w:t>3</w:t>
      </w:r>
      <w:r>
        <w:rPr>
          <w:rFonts w:ascii="Arial" w:cs="Arial" w:eastAsia="Arial" w:hAnsi="Arial"/>
          <w:sz w:val="19"/>
          <w:szCs w:val="19"/>
          <w:b w:val="1"/>
          <w:bCs w:val="1"/>
          <w:color w:val="auto"/>
        </w:rPr>
        <w:t>(Quadricycle with unbodied motor) 36 – Heavy quad &gt; 50 cm</w:t>
      </w:r>
      <w:r>
        <w:rPr>
          <w:rFonts w:ascii="Arial" w:cs="Arial" w:eastAsia="Arial" w:hAnsi="Arial"/>
          <w:sz w:val="12"/>
          <w:szCs w:val="12"/>
          <w:b w:val="1"/>
          <w:bCs w:val="1"/>
          <w:color w:val="auto"/>
        </w:rPr>
        <w:t>3</w:t>
      </w:r>
      <w:r>
        <w:rPr>
          <w:rFonts w:ascii="Arial" w:cs="Arial" w:eastAsia="Arial" w:hAnsi="Arial"/>
          <w:sz w:val="19"/>
          <w:szCs w:val="19"/>
          <w:b w:val="1"/>
          <w:bCs w:val="1"/>
          <w:color w:val="auto"/>
        </w:rPr>
        <w:t>(Quadricycle with unbodied motor) 37 – Bus</w:t>
      </w:r>
    </w:p>
    <w:p>
      <w:pPr>
        <w:ind w:left="20"/>
        <w:spacing w:after="0"/>
        <w:rPr>
          <w:sz w:val="20"/>
          <w:szCs w:val="20"/>
          <w:color w:val="auto"/>
        </w:rPr>
      </w:pPr>
      <w:r>
        <w:rPr>
          <w:rFonts w:ascii="Arial" w:cs="Arial" w:eastAsia="Arial" w:hAnsi="Arial"/>
          <w:sz w:val="19"/>
          <w:szCs w:val="19"/>
          <w:b w:val="1"/>
          <w:bCs w:val="1"/>
          <w:color w:val="auto"/>
        </w:rPr>
        <w:t>38 – Coach</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39 – Train</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40 – Tram</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41 – 3WD &lt;= 50 cm3</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42 – 3WD &gt; 50 cm3 &lt;= 125 cm3</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43 – 3WD &gt; 125 cm3</w:t>
      </w:r>
    </w:p>
    <w:p>
      <w:pPr>
        <w:spacing w:after="0" w:line="5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50 – EDP with motor 60 –</w:t>
      </w:r>
    </w:p>
    <w:p>
      <w:pPr>
        <w:spacing w:after="0" w:line="5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EDP without motor 80 –</w:t>
      </w:r>
    </w:p>
    <w:p>
      <w:pPr>
        <w:spacing w:after="0" w:line="5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VAE</w:t>
      </w:r>
    </w:p>
    <w:p>
      <w:pPr>
        <w:spacing w:after="0" w:line="33"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99 – Other vehicle</w:t>
      </w:r>
    </w:p>
    <w:p>
      <w:pPr>
        <w:sectPr>
          <w:pgSz w:w="11900" w:h="16838" w:orient="portrait"/>
          <w:cols w:equalWidth="0" w:num="1">
            <w:col w:w="9066"/>
          </w:cols>
          <w:pgMar w:left="1400" w:top="1402" w:right="1440" w:bottom="446" w:gutter="0" w:footer="0" w:header="0"/>
        </w:sectPr>
      </w:pPr>
    </w:p>
    <w:p>
      <w:pPr>
        <w:spacing w:after="0" w:line="200" w:lineRule="exact"/>
        <w:rPr>
          <w:sz w:val="20"/>
          <w:szCs w:val="20"/>
          <w:color w:val="auto"/>
        </w:rPr>
      </w:pPr>
    </w:p>
    <w:p>
      <w:pPr>
        <w:spacing w:after="0" w:line="231" w:lineRule="exact"/>
        <w:rPr>
          <w:sz w:val="20"/>
          <w:szCs w:val="20"/>
          <w:color w:val="auto"/>
        </w:rPr>
      </w:pPr>
    </w:p>
    <w:p>
      <w:pPr>
        <w:jc w:val="center"/>
        <w:ind w:right="6"/>
        <w:spacing w:after="0"/>
        <w:rPr>
          <w:sz w:val="20"/>
          <w:szCs w:val="20"/>
          <w:color w:val="auto"/>
        </w:rPr>
      </w:pPr>
      <w:r>
        <w:rPr>
          <w:rFonts w:ascii="Arial" w:cs="Arial" w:eastAsia="Arial" w:hAnsi="Arial"/>
          <w:sz w:val="17"/>
          <w:szCs w:val="17"/>
          <w:b w:val="1"/>
          <w:bCs w:val="1"/>
          <w:color w:val="auto"/>
        </w:rPr>
        <w:t>8</w:t>
      </w:r>
    </w:p>
    <w:p>
      <w:pPr>
        <w:sectPr>
          <w:pgSz w:w="11900" w:h="16838" w:orient="portrait"/>
          <w:cols w:equalWidth="0" w:num="1">
            <w:col w:w="9066"/>
          </w:cols>
          <w:pgMar w:left="1400" w:top="1402" w:right="1440" w:bottom="446" w:gutter="0" w:footer="0" w:header="0"/>
          <w:type w:val="continuous"/>
        </w:sectPr>
      </w:pPr>
    </w:p>
    <w:bookmarkStart w:id="8" w:name="page9"/>
    <w:bookmarkEnd w:id="8"/>
    <w:p>
      <w:pPr>
        <w:spacing w:after="0"/>
        <w:rPr>
          <w:sz w:val="20"/>
          <w:szCs w:val="20"/>
          <w:color w:val="auto"/>
        </w:rPr>
      </w:pPr>
      <w:r>
        <w:rPr>
          <w:rFonts w:ascii="Arial" w:cs="Arial" w:eastAsia="Arial" w:hAnsi="Arial"/>
          <w:sz w:val="22"/>
          <w:szCs w:val="22"/>
          <w:b w:val="1"/>
          <w:bCs w:val="1"/>
          <w:color w:val="0000FF"/>
        </w:rPr>
        <w:t>obs</w:t>
      </w:r>
    </w:p>
    <w:p>
      <w:pPr>
        <w:spacing w:after="0" w:line="9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Fixed obstacle hit:</w:t>
      </w:r>
    </w:p>
    <w:p>
      <w:pPr>
        <w:spacing w:after="0" w:line="3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- 1 – Not specified 0</w:t>
      </w:r>
    </w:p>
    <w:p>
      <w:pPr>
        <w:spacing w:after="0" w:line="87" w:lineRule="exact"/>
        <w:rPr>
          <w:sz w:val="20"/>
          <w:szCs w:val="20"/>
          <w:color w:val="auto"/>
        </w:rPr>
      </w:pPr>
    </w:p>
    <w:p>
      <w:pPr>
        <w:ind w:left="300"/>
        <w:spacing w:after="0"/>
        <w:rPr>
          <w:sz w:val="20"/>
          <w:szCs w:val="20"/>
          <w:color w:val="auto"/>
        </w:rPr>
      </w:pPr>
      <w:r>
        <w:rPr>
          <w:rFonts w:ascii="Arial" w:cs="Arial" w:eastAsia="Arial" w:hAnsi="Arial"/>
          <w:sz w:val="14"/>
          <w:szCs w:val="14"/>
          <w:b w:val="1"/>
          <w:bCs w:val="1"/>
          <w:color w:val="auto"/>
        </w:rPr>
        <w:t>– Not applicable</w:t>
      </w:r>
    </w:p>
    <w:p>
      <w:pPr>
        <w:spacing w:after="0" w:line="35" w:lineRule="exact"/>
        <w:rPr>
          <w:sz w:val="20"/>
          <w:szCs w:val="20"/>
          <w:color w:val="auto"/>
        </w:rPr>
      </w:pPr>
    </w:p>
    <w:p>
      <w:pPr>
        <w:ind w:left="300" w:hanging="284"/>
        <w:spacing w:after="0"/>
        <w:tabs>
          <w:tab w:leader="none" w:pos="300" w:val="left"/>
        </w:tabs>
        <w:numPr>
          <w:ilvl w:val="0"/>
          <w:numId w:val="15"/>
        </w:numPr>
        <w:rPr>
          <w:rFonts w:ascii="Arial" w:cs="Arial" w:eastAsia="Arial" w:hAnsi="Arial"/>
          <w:sz w:val="20"/>
          <w:szCs w:val="20"/>
          <w:b w:val="1"/>
          <w:bCs w:val="1"/>
          <w:color w:val="auto"/>
        </w:rPr>
      </w:pPr>
      <w:r>
        <w:rPr>
          <w:rFonts w:ascii="Arial" w:cs="Arial" w:eastAsia="Arial" w:hAnsi="Arial"/>
          <w:sz w:val="19"/>
          <w:szCs w:val="19"/>
          <w:b w:val="1"/>
          <w:bCs w:val="1"/>
          <w:color w:val="auto"/>
        </w:rPr>
        <w:t>– Parked vehicle</w:t>
      </w:r>
    </w:p>
    <w:p>
      <w:pPr>
        <w:spacing w:after="0" w:line="19" w:lineRule="exact"/>
        <w:rPr>
          <w:rFonts w:ascii="Arial" w:cs="Arial" w:eastAsia="Arial" w:hAnsi="Arial"/>
          <w:sz w:val="20"/>
          <w:szCs w:val="20"/>
          <w:b w:val="1"/>
          <w:bCs w:val="1"/>
          <w:color w:val="auto"/>
        </w:rPr>
      </w:pPr>
    </w:p>
    <w:p>
      <w:pPr>
        <w:ind w:left="20"/>
        <w:spacing w:after="0"/>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2  </w:t>
      </w:r>
      <w:r>
        <w:rPr>
          <w:rFonts w:ascii="Arial" w:cs="Arial" w:eastAsia="Arial" w:hAnsi="Arial"/>
          <w:sz w:val="19"/>
          <w:szCs w:val="19"/>
          <w:b w:val="1"/>
          <w:bCs w:val="1"/>
          <w:color w:val="auto"/>
        </w:rPr>
        <w:t>- TREE</w:t>
      </w:r>
    </w:p>
    <w:p>
      <w:pPr>
        <w:spacing w:after="0" w:line="22" w:lineRule="exact"/>
        <w:rPr>
          <w:rFonts w:ascii="Arial" w:cs="Arial" w:eastAsia="Arial" w:hAnsi="Arial"/>
          <w:sz w:val="20"/>
          <w:szCs w:val="20"/>
          <w:b w:val="1"/>
          <w:bCs w:val="1"/>
          <w:color w:val="auto"/>
        </w:rPr>
      </w:pPr>
    </w:p>
    <w:p>
      <w:pPr>
        <w:ind w:left="20"/>
        <w:spacing w:after="0"/>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3  </w:t>
      </w:r>
      <w:r>
        <w:rPr>
          <w:rFonts w:ascii="Arial" w:cs="Arial" w:eastAsia="Arial" w:hAnsi="Arial"/>
          <w:sz w:val="19"/>
          <w:szCs w:val="19"/>
          <w:b w:val="1"/>
          <w:bCs w:val="1"/>
          <w:color w:val="auto"/>
        </w:rPr>
        <w:t>– Metal slide</w:t>
      </w:r>
    </w:p>
    <w:p>
      <w:pPr>
        <w:spacing w:after="0" w:line="19" w:lineRule="exact"/>
        <w:rPr>
          <w:rFonts w:ascii="Arial" w:cs="Arial" w:eastAsia="Arial" w:hAnsi="Arial"/>
          <w:sz w:val="20"/>
          <w:szCs w:val="20"/>
          <w:b w:val="1"/>
          <w:bCs w:val="1"/>
          <w:color w:val="auto"/>
        </w:rPr>
      </w:pPr>
    </w:p>
    <w:p>
      <w:pPr>
        <w:ind w:left="20"/>
        <w:spacing w:after="0"/>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4  </w:t>
      </w:r>
      <w:r>
        <w:rPr>
          <w:rFonts w:ascii="Arial" w:cs="Arial" w:eastAsia="Arial" w:hAnsi="Arial"/>
          <w:sz w:val="19"/>
          <w:szCs w:val="19"/>
          <w:b w:val="1"/>
          <w:bCs w:val="1"/>
          <w:color w:val="auto"/>
        </w:rPr>
        <w:t>– Concrete slide</w:t>
      </w:r>
    </w:p>
    <w:p>
      <w:pPr>
        <w:spacing w:after="0" w:line="22" w:lineRule="exact"/>
        <w:rPr>
          <w:rFonts w:ascii="Arial" w:cs="Arial" w:eastAsia="Arial" w:hAnsi="Arial"/>
          <w:sz w:val="20"/>
          <w:szCs w:val="20"/>
          <w:b w:val="1"/>
          <w:bCs w:val="1"/>
          <w:color w:val="auto"/>
        </w:rPr>
      </w:pPr>
    </w:p>
    <w:p>
      <w:pPr>
        <w:ind w:left="20"/>
        <w:spacing w:after="0"/>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5  </w:t>
      </w:r>
      <w:r>
        <w:rPr>
          <w:rFonts w:ascii="Arial" w:cs="Arial" w:eastAsia="Arial" w:hAnsi="Arial"/>
          <w:sz w:val="19"/>
          <w:szCs w:val="19"/>
          <w:b w:val="1"/>
          <w:bCs w:val="1"/>
          <w:color w:val="auto"/>
        </w:rPr>
        <w:t>– Other slide</w:t>
      </w:r>
    </w:p>
    <w:p>
      <w:pPr>
        <w:spacing w:after="0" w:line="19" w:lineRule="exact"/>
        <w:rPr>
          <w:rFonts w:ascii="Arial" w:cs="Arial" w:eastAsia="Arial" w:hAnsi="Arial"/>
          <w:sz w:val="20"/>
          <w:szCs w:val="20"/>
          <w:b w:val="1"/>
          <w:bCs w:val="1"/>
          <w:color w:val="auto"/>
        </w:rPr>
      </w:pPr>
    </w:p>
    <w:p>
      <w:pPr>
        <w:ind w:left="20"/>
        <w:spacing w:after="0"/>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6  </w:t>
      </w:r>
      <w:r>
        <w:rPr>
          <w:rFonts w:ascii="Arial" w:cs="Arial" w:eastAsia="Arial" w:hAnsi="Arial"/>
          <w:sz w:val="19"/>
          <w:szCs w:val="19"/>
          <w:b w:val="1"/>
          <w:bCs w:val="1"/>
          <w:color w:val="auto"/>
        </w:rPr>
        <w:t>– Building, wall, bridge pier</w:t>
      </w:r>
    </w:p>
    <w:p>
      <w:pPr>
        <w:spacing w:after="0" w:line="22" w:lineRule="exact"/>
        <w:rPr>
          <w:rFonts w:ascii="Arial" w:cs="Arial" w:eastAsia="Arial" w:hAnsi="Arial"/>
          <w:sz w:val="20"/>
          <w:szCs w:val="20"/>
          <w:b w:val="1"/>
          <w:bCs w:val="1"/>
          <w:color w:val="auto"/>
        </w:rPr>
      </w:pPr>
    </w:p>
    <w:p>
      <w:pPr>
        <w:ind w:left="20"/>
        <w:spacing w:after="0"/>
        <w:rPr>
          <w:rFonts w:ascii="Arial" w:cs="Arial" w:eastAsia="Arial" w:hAnsi="Arial"/>
          <w:sz w:val="20"/>
          <w:szCs w:val="20"/>
          <w:b w:val="1"/>
          <w:bCs w:val="1"/>
          <w:color w:val="auto"/>
        </w:rPr>
      </w:pPr>
      <w:r>
        <w:rPr>
          <w:rFonts w:ascii="Arial" w:cs="Arial" w:eastAsia="Arial" w:hAnsi="Arial"/>
          <w:sz w:val="19"/>
          <w:szCs w:val="19"/>
          <w:b w:val="1"/>
          <w:bCs w:val="1"/>
          <w:color w:val="auto"/>
        </w:rPr>
        <w:t xml:space="preserve">7  </w:t>
      </w:r>
      <w:r>
        <w:rPr>
          <w:rFonts w:ascii="Arial" w:cs="Arial" w:eastAsia="Arial" w:hAnsi="Arial"/>
          <w:sz w:val="18"/>
          <w:szCs w:val="18"/>
          <w:b w:val="1"/>
          <w:bCs w:val="1"/>
          <w:color w:val="auto"/>
        </w:rPr>
        <w:t>– Vertical signaling support or emergency call station</w:t>
      </w:r>
    </w:p>
    <w:p>
      <w:pPr>
        <w:spacing w:after="0" w:line="31" w:lineRule="exact"/>
        <w:rPr>
          <w:rFonts w:ascii="Arial" w:cs="Arial" w:eastAsia="Arial" w:hAnsi="Arial"/>
          <w:sz w:val="20"/>
          <w:szCs w:val="20"/>
          <w:b w:val="1"/>
          <w:bCs w:val="1"/>
          <w:color w:val="auto"/>
        </w:rPr>
      </w:pPr>
    </w:p>
    <w:p>
      <w:pPr>
        <w:ind w:left="20"/>
        <w:spacing w:after="0"/>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8  </w:t>
      </w:r>
      <w:r>
        <w:rPr>
          <w:rFonts w:ascii="Arial" w:cs="Arial" w:eastAsia="Arial" w:hAnsi="Arial"/>
          <w:sz w:val="19"/>
          <w:szCs w:val="19"/>
          <w:b w:val="1"/>
          <w:bCs w:val="1"/>
          <w:color w:val="auto"/>
        </w:rPr>
        <w:t>– Post</w:t>
      </w:r>
    </w:p>
    <w:p>
      <w:pPr>
        <w:spacing w:after="0" w:line="30" w:lineRule="exact"/>
        <w:rPr>
          <w:rFonts w:ascii="Arial" w:cs="Arial" w:eastAsia="Arial" w:hAnsi="Arial"/>
          <w:sz w:val="20"/>
          <w:szCs w:val="20"/>
          <w:b w:val="1"/>
          <w:bCs w:val="1"/>
          <w:color w:val="auto"/>
        </w:rPr>
      </w:pPr>
    </w:p>
    <w:p>
      <w:pPr>
        <w:ind w:left="20"/>
        <w:spacing w:after="0" w:line="236" w:lineRule="auto"/>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9  </w:t>
      </w:r>
      <w:r>
        <w:rPr>
          <w:rFonts w:ascii="Arial" w:cs="Arial" w:eastAsia="Arial" w:hAnsi="Arial"/>
          <w:sz w:val="18"/>
          <w:szCs w:val="18"/>
          <w:b w:val="1"/>
          <w:bCs w:val="1"/>
          <w:color w:val="auto"/>
        </w:rPr>
        <w:t>- Urban furniture</w:t>
      </w:r>
    </w:p>
    <w:p>
      <w:pPr>
        <w:ind w:left="20"/>
        <w:spacing w:after="0"/>
        <w:rPr>
          <w:rFonts w:ascii="Arial" w:cs="Arial" w:eastAsia="Arial" w:hAnsi="Arial"/>
          <w:sz w:val="20"/>
          <w:szCs w:val="20"/>
          <w:b w:val="1"/>
          <w:bCs w:val="1"/>
          <w:color w:val="auto"/>
        </w:rPr>
      </w:pPr>
      <w:r>
        <w:rPr>
          <w:rFonts w:ascii="Arial" w:cs="Arial" w:eastAsia="Arial" w:hAnsi="Arial"/>
          <w:sz w:val="19"/>
          <w:szCs w:val="19"/>
          <w:b w:val="1"/>
          <w:bCs w:val="1"/>
          <w:color w:val="auto"/>
        </w:rPr>
        <w:t>10 – Parapet</w:t>
      </w:r>
    </w:p>
    <w:p>
      <w:pPr>
        <w:spacing w:after="0" w:line="33" w:lineRule="exact"/>
        <w:rPr>
          <w:rFonts w:ascii="Arial" w:cs="Arial" w:eastAsia="Arial" w:hAnsi="Arial"/>
          <w:sz w:val="20"/>
          <w:szCs w:val="20"/>
          <w:b w:val="1"/>
          <w:bCs w:val="1"/>
          <w:color w:val="auto"/>
        </w:rPr>
      </w:pPr>
    </w:p>
    <w:p>
      <w:pPr>
        <w:jc w:val="both"/>
        <w:ind w:left="20" w:right="6906"/>
        <w:spacing w:after="0" w:line="303" w:lineRule="auto"/>
        <w:rPr>
          <w:rFonts w:ascii="Arial" w:cs="Arial" w:eastAsia="Arial" w:hAnsi="Arial"/>
          <w:sz w:val="20"/>
          <w:szCs w:val="20"/>
          <w:b w:val="1"/>
          <w:bCs w:val="1"/>
          <w:color w:val="auto"/>
        </w:rPr>
      </w:pPr>
      <w:r>
        <w:rPr>
          <w:rFonts w:ascii="Arial" w:cs="Arial" w:eastAsia="Arial" w:hAnsi="Arial"/>
          <w:sz w:val="18"/>
          <w:szCs w:val="18"/>
          <w:b w:val="1"/>
          <w:bCs w:val="1"/>
          <w:color w:val="auto"/>
        </w:rPr>
        <w:t>11 – Island, refuge, high terminal 12 – Curb edge</w:t>
      </w:r>
    </w:p>
    <w:p>
      <w:pPr>
        <w:ind w:left="20" w:right="5946"/>
        <w:spacing w:after="0" w:line="307" w:lineRule="auto"/>
        <w:rPr>
          <w:rFonts w:ascii="Arial" w:cs="Arial" w:eastAsia="Arial" w:hAnsi="Arial"/>
          <w:sz w:val="20"/>
          <w:szCs w:val="20"/>
          <w:b w:val="1"/>
          <w:bCs w:val="1"/>
          <w:color w:val="auto"/>
        </w:rPr>
      </w:pPr>
      <w:r>
        <w:rPr>
          <w:rFonts w:ascii="Arial" w:cs="Arial" w:eastAsia="Arial" w:hAnsi="Arial"/>
          <w:sz w:val="17"/>
          <w:szCs w:val="17"/>
          <w:b w:val="1"/>
          <w:bCs w:val="1"/>
          <w:color w:val="auto"/>
        </w:rPr>
        <w:t>13 – Ditch, embankment, rock wall 14 – Other fixed obstacle on the roadway</w:t>
      </w:r>
    </w:p>
    <w:p>
      <w:pPr>
        <w:spacing w:after="0" w:line="1" w:lineRule="exact"/>
        <w:rPr>
          <w:rFonts w:ascii="Arial" w:cs="Arial" w:eastAsia="Arial" w:hAnsi="Arial"/>
          <w:sz w:val="20"/>
          <w:szCs w:val="20"/>
          <w:b w:val="1"/>
          <w:bCs w:val="1"/>
          <w:color w:val="auto"/>
        </w:rPr>
      </w:pPr>
    </w:p>
    <w:p>
      <w:pPr>
        <w:ind w:left="20" w:right="4746"/>
        <w:spacing w:after="0" w:line="307" w:lineRule="auto"/>
        <w:rPr>
          <w:rFonts w:ascii="Arial" w:cs="Arial" w:eastAsia="Arial" w:hAnsi="Arial"/>
          <w:sz w:val="20"/>
          <w:szCs w:val="20"/>
          <w:b w:val="1"/>
          <w:bCs w:val="1"/>
          <w:color w:val="auto"/>
        </w:rPr>
      </w:pPr>
      <w:r>
        <w:rPr>
          <w:rFonts w:ascii="Arial" w:cs="Arial" w:eastAsia="Arial" w:hAnsi="Arial"/>
          <w:sz w:val="17"/>
          <w:szCs w:val="17"/>
          <w:b w:val="1"/>
          <w:bCs w:val="1"/>
          <w:color w:val="auto"/>
        </w:rPr>
        <w:t>15 – Other fixed obstacle on sidewalk or shoulder 16 – Exit from the roadway without obstacle</w:t>
      </w:r>
    </w:p>
    <w:p>
      <w:pPr>
        <w:spacing w:after="0" w:line="1" w:lineRule="exact"/>
        <w:rPr>
          <w:rFonts w:ascii="Arial" w:cs="Arial" w:eastAsia="Arial" w:hAnsi="Arial"/>
          <w:sz w:val="20"/>
          <w:szCs w:val="20"/>
          <w:b w:val="1"/>
          <w:bCs w:val="1"/>
          <w:color w:val="auto"/>
        </w:rPr>
      </w:pPr>
    </w:p>
    <w:p>
      <w:pPr>
        <w:ind w:left="20"/>
        <w:spacing w:after="0"/>
        <w:rPr>
          <w:rFonts w:ascii="Arial" w:cs="Arial" w:eastAsia="Arial" w:hAnsi="Arial"/>
          <w:sz w:val="20"/>
          <w:szCs w:val="20"/>
          <w:b w:val="1"/>
          <w:bCs w:val="1"/>
          <w:color w:val="auto"/>
        </w:rPr>
      </w:pPr>
      <w:r>
        <w:rPr>
          <w:rFonts w:ascii="Arial" w:cs="Arial" w:eastAsia="Arial" w:hAnsi="Arial"/>
          <w:sz w:val="17"/>
          <w:szCs w:val="17"/>
          <w:b w:val="1"/>
          <w:bCs w:val="1"/>
          <w:color w:val="auto"/>
        </w:rPr>
        <w:t>17 – Nozzle – aqueduct head</w:t>
      </w:r>
    </w:p>
    <w:p>
      <w:pPr>
        <w:spacing w:after="0" w:line="185"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obsm</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Moving obstacle struck:</w:t>
      </w:r>
    </w:p>
    <w:p>
      <w:pPr>
        <w:spacing w:after="0" w:line="34" w:lineRule="exact"/>
        <w:rPr>
          <w:sz w:val="20"/>
          <w:szCs w:val="20"/>
          <w:color w:val="auto"/>
        </w:rPr>
      </w:pPr>
    </w:p>
    <w:p>
      <w:pPr>
        <w:ind w:left="120" w:hanging="118"/>
        <w:spacing w:after="0"/>
        <w:tabs>
          <w:tab w:leader="none" w:pos="120" w:val="left"/>
        </w:tabs>
        <w:numPr>
          <w:ilvl w:val="0"/>
          <w:numId w:val="16"/>
        </w:numPr>
        <w:rPr>
          <w:rFonts w:ascii="Arial" w:cs="Arial" w:eastAsia="Arial" w:hAnsi="Arial"/>
          <w:sz w:val="19"/>
          <w:szCs w:val="19"/>
          <w:b w:val="1"/>
          <w:bCs w:val="1"/>
          <w:color w:val="auto"/>
        </w:rPr>
      </w:pPr>
      <w:r>
        <w:rPr>
          <w:rFonts w:ascii="Arial" w:cs="Arial" w:eastAsia="Arial" w:hAnsi="Arial"/>
          <w:sz w:val="19"/>
          <w:szCs w:val="19"/>
          <w:b w:val="1"/>
          <w:bCs w:val="1"/>
          <w:color w:val="auto"/>
        </w:rPr>
        <w:t>1 – Not specified 0</w:t>
      </w:r>
    </w:p>
    <w:p>
      <w:pPr>
        <w:spacing w:after="0" w:line="31" w:lineRule="exact"/>
        <w:rPr>
          <w:rFonts w:ascii="Arial" w:cs="Arial" w:eastAsia="Arial" w:hAnsi="Arial"/>
          <w:sz w:val="19"/>
          <w:szCs w:val="19"/>
          <w:b w:val="1"/>
          <w:bCs w:val="1"/>
          <w:color w:val="auto"/>
        </w:rPr>
      </w:pPr>
    </w:p>
    <w:p>
      <w:pPr>
        <w:ind w:left="20"/>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 None</w:t>
      </w:r>
    </w:p>
    <w:p>
      <w:pPr>
        <w:spacing w:after="0" w:line="98" w:lineRule="exact"/>
        <w:rPr>
          <w:sz w:val="20"/>
          <w:szCs w:val="20"/>
          <w:color w:val="auto"/>
        </w:rPr>
      </w:pPr>
    </w:p>
    <w:p>
      <w:pPr>
        <w:ind w:left="20"/>
        <w:spacing w:after="0"/>
        <w:rPr>
          <w:sz w:val="20"/>
          <w:szCs w:val="20"/>
          <w:color w:val="auto"/>
        </w:rPr>
      </w:pPr>
      <w:r>
        <w:rPr>
          <w:rFonts w:ascii="Arial" w:cs="Arial" w:eastAsia="Arial" w:hAnsi="Arial"/>
          <w:sz w:val="13"/>
          <w:szCs w:val="13"/>
          <w:b w:val="1"/>
          <w:bCs w:val="1"/>
          <w:color w:val="auto"/>
        </w:rPr>
        <w:t>1 – Pedestrian</w:t>
      </w:r>
    </w:p>
    <w:p>
      <w:pPr>
        <w:spacing w:after="0" w:line="36"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 – Vehicle</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4 – Rail vehicle 5 –</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Domestic animal 6 –</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Wild animal 9 – Other</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16"/>
          <w:szCs w:val="16"/>
          <w:b w:val="1"/>
          <w:bCs w:val="1"/>
          <w:color w:val="0000FF"/>
        </w:rPr>
        <w:t>shock</w:t>
      </w:r>
    </w:p>
    <w:p>
      <w:pPr>
        <w:spacing w:after="0" w:line="10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Initial shock point:</w:t>
      </w:r>
    </w:p>
    <w:p>
      <w:pPr>
        <w:spacing w:after="0" w:line="31" w:lineRule="exact"/>
        <w:rPr>
          <w:sz w:val="20"/>
          <w:szCs w:val="20"/>
          <w:color w:val="auto"/>
        </w:rPr>
      </w:pPr>
    </w:p>
    <w:p>
      <w:pPr>
        <w:ind w:left="120" w:hanging="118"/>
        <w:spacing w:after="0"/>
        <w:tabs>
          <w:tab w:leader="none" w:pos="120" w:val="left"/>
        </w:tabs>
        <w:numPr>
          <w:ilvl w:val="0"/>
          <w:numId w:val="17"/>
        </w:numPr>
        <w:rPr>
          <w:rFonts w:ascii="Arial" w:cs="Arial" w:eastAsia="Arial" w:hAnsi="Arial"/>
          <w:sz w:val="19"/>
          <w:szCs w:val="19"/>
          <w:b w:val="1"/>
          <w:bCs w:val="1"/>
          <w:color w:val="auto"/>
        </w:rPr>
      </w:pPr>
      <w:r>
        <w:rPr>
          <w:rFonts w:ascii="Arial" w:cs="Arial" w:eastAsia="Arial" w:hAnsi="Arial"/>
          <w:sz w:val="19"/>
          <w:szCs w:val="19"/>
          <w:b w:val="1"/>
          <w:bCs w:val="1"/>
          <w:color w:val="auto"/>
        </w:rPr>
        <w:t>1 – Not specified 0</w:t>
      </w:r>
    </w:p>
    <w:p>
      <w:pPr>
        <w:spacing w:after="0" w:line="31" w:lineRule="exact"/>
        <w:rPr>
          <w:rFonts w:ascii="Arial" w:cs="Arial" w:eastAsia="Arial" w:hAnsi="Arial"/>
          <w:sz w:val="19"/>
          <w:szCs w:val="19"/>
          <w:b w:val="1"/>
          <w:bCs w:val="1"/>
          <w:color w:val="auto"/>
        </w:rPr>
      </w:pPr>
    </w:p>
    <w:p>
      <w:pPr>
        <w:ind w:left="20"/>
        <w:spacing w:after="0"/>
        <w:rPr>
          <w:rFonts w:ascii="Arial" w:cs="Arial" w:eastAsia="Arial" w:hAnsi="Arial"/>
          <w:sz w:val="19"/>
          <w:szCs w:val="19"/>
          <w:b w:val="1"/>
          <w:bCs w:val="1"/>
          <w:color w:val="auto"/>
        </w:rPr>
      </w:pPr>
      <w:r>
        <w:rPr>
          <w:rFonts w:ascii="Arial" w:cs="Arial" w:eastAsia="Arial" w:hAnsi="Arial"/>
          <w:sz w:val="19"/>
          <w:szCs w:val="19"/>
          <w:b w:val="1"/>
          <w:bCs w:val="1"/>
          <w:color w:val="auto"/>
        </w:rPr>
        <w:t>– None</w:t>
      </w:r>
    </w:p>
    <w:p>
      <w:pPr>
        <w:spacing w:after="0" w:line="55"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1 – Before</w:t>
      </w:r>
    </w:p>
    <w:p>
      <w:pPr>
        <w:spacing w:after="0" w:line="4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2 – Front right</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 – Front left 4 –</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Rear</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5 – Right rear 6 –</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Left rear 7 – Right</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side</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8 – Left side</w:t>
      </w:r>
    </w:p>
    <w:p>
      <w:pPr>
        <w:spacing w:after="0" w:line="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9 – Multiple impacts (rollovers)</w:t>
      </w:r>
    </w:p>
    <w:p>
      <w:pPr>
        <w:spacing w:after="0" w:line="188"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manv</w:t>
      </w:r>
    </w:p>
    <w:p>
      <w:pPr>
        <w:spacing w:after="0" w:line="9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Main maneuver before the accident:</w:t>
      </w:r>
    </w:p>
    <w:p>
      <w:pPr>
        <w:spacing w:after="0" w:line="36" w:lineRule="exact"/>
        <w:rPr>
          <w:sz w:val="20"/>
          <w:szCs w:val="20"/>
          <w:color w:val="auto"/>
        </w:rPr>
      </w:pPr>
    </w:p>
    <w:p>
      <w:pPr>
        <w:ind w:left="120" w:hanging="118"/>
        <w:spacing w:after="0"/>
        <w:tabs>
          <w:tab w:leader="none" w:pos="120" w:val="left"/>
        </w:tabs>
        <w:numPr>
          <w:ilvl w:val="0"/>
          <w:numId w:val="18"/>
        </w:numPr>
        <w:rPr>
          <w:rFonts w:ascii="Arial" w:cs="Arial" w:eastAsia="Arial" w:hAnsi="Arial"/>
          <w:sz w:val="19"/>
          <w:szCs w:val="19"/>
          <w:b w:val="1"/>
          <w:bCs w:val="1"/>
          <w:color w:val="auto"/>
        </w:rPr>
      </w:pPr>
      <w:r>
        <w:rPr>
          <w:rFonts w:ascii="Arial" w:cs="Arial" w:eastAsia="Arial" w:hAnsi="Arial"/>
          <w:sz w:val="19"/>
          <w:szCs w:val="19"/>
          <w:b w:val="1"/>
          <w:bCs w:val="1"/>
          <w:color w:val="auto"/>
        </w:rPr>
        <w:t>1 – Not specified 0</w:t>
      </w:r>
    </w:p>
    <w:p>
      <w:pPr>
        <w:spacing w:after="0" w:line="41" w:lineRule="exact"/>
        <w:rPr>
          <w:rFonts w:ascii="Arial" w:cs="Arial" w:eastAsia="Arial" w:hAnsi="Arial"/>
          <w:sz w:val="19"/>
          <w:szCs w:val="19"/>
          <w:b w:val="1"/>
          <w:bCs w:val="1"/>
          <w:color w:val="auto"/>
        </w:rPr>
      </w:pPr>
    </w:p>
    <w:p>
      <w:pPr>
        <w:ind w:left="300"/>
        <w:spacing w:after="0"/>
        <w:rPr>
          <w:rFonts w:ascii="Arial" w:cs="Arial" w:eastAsia="Arial" w:hAnsi="Arial"/>
          <w:sz w:val="19"/>
          <w:szCs w:val="19"/>
          <w:b w:val="1"/>
          <w:bCs w:val="1"/>
          <w:color w:val="auto"/>
        </w:rPr>
      </w:pPr>
      <w:r>
        <w:rPr>
          <w:rFonts w:ascii="Arial" w:cs="Arial" w:eastAsia="Arial" w:hAnsi="Arial"/>
          <w:sz w:val="18"/>
          <w:szCs w:val="18"/>
          <w:b w:val="1"/>
          <w:bCs w:val="1"/>
          <w:color w:val="auto"/>
        </w:rPr>
        <w:t>– Unknown</w:t>
      </w:r>
    </w:p>
    <w:p>
      <w:pPr>
        <w:spacing w:after="0" w:line="34" w:lineRule="exact"/>
        <w:rPr>
          <w:sz w:val="20"/>
          <w:szCs w:val="20"/>
          <w:color w:val="auto"/>
        </w:rPr>
      </w:pPr>
    </w:p>
    <w:p>
      <w:pPr>
        <w:ind w:left="300" w:hanging="284"/>
        <w:spacing w:after="0"/>
        <w:tabs>
          <w:tab w:leader="none" w:pos="300" w:val="left"/>
        </w:tabs>
        <w:numPr>
          <w:ilvl w:val="0"/>
          <w:numId w:val="19"/>
        </w:numPr>
        <w:rPr>
          <w:rFonts w:ascii="Arial" w:cs="Arial" w:eastAsia="Arial" w:hAnsi="Arial"/>
          <w:sz w:val="20"/>
          <w:szCs w:val="20"/>
          <w:b w:val="1"/>
          <w:bCs w:val="1"/>
          <w:color w:val="auto"/>
        </w:rPr>
      </w:pPr>
      <w:r>
        <w:rPr>
          <w:rFonts w:ascii="Arial" w:cs="Arial" w:eastAsia="Arial" w:hAnsi="Arial"/>
          <w:sz w:val="19"/>
          <w:szCs w:val="19"/>
          <w:b w:val="1"/>
          <w:bCs w:val="1"/>
          <w:color w:val="auto"/>
        </w:rPr>
        <w:t>– Without change of direction</w:t>
      </w:r>
    </w:p>
    <w:p>
      <w:pPr>
        <w:spacing w:after="0" w:line="49" w:lineRule="exact"/>
        <w:rPr>
          <w:rFonts w:ascii="Arial" w:cs="Arial" w:eastAsia="Arial" w:hAnsi="Arial"/>
          <w:sz w:val="20"/>
          <w:szCs w:val="20"/>
          <w:b w:val="1"/>
          <w:bCs w:val="1"/>
          <w:color w:val="auto"/>
        </w:rPr>
      </w:pPr>
    </w:p>
    <w:p>
      <w:pPr>
        <w:ind w:left="20"/>
        <w:spacing w:after="0" w:line="220" w:lineRule="auto"/>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2  </w:t>
      </w:r>
      <w:r>
        <w:rPr>
          <w:rFonts w:ascii="Arial" w:cs="Arial" w:eastAsia="Arial" w:hAnsi="Arial"/>
          <w:sz w:val="16"/>
          <w:szCs w:val="16"/>
          <w:b w:val="1"/>
          <w:bCs w:val="1"/>
          <w:color w:val="auto"/>
        </w:rPr>
        <w:t>– Same direction, same line</w:t>
      </w:r>
    </w:p>
    <w:p>
      <w:pPr>
        <w:spacing w:after="0" w:line="21" w:lineRule="exact"/>
        <w:rPr>
          <w:sz w:val="20"/>
          <w:szCs w:val="20"/>
          <w:color w:val="auto"/>
        </w:rPr>
      </w:pPr>
    </w:p>
    <w:p>
      <w:pPr>
        <w:ind w:left="300" w:hanging="284"/>
        <w:spacing w:after="0"/>
        <w:tabs>
          <w:tab w:leader="none" w:pos="300" w:val="left"/>
        </w:tabs>
        <w:numPr>
          <w:ilvl w:val="0"/>
          <w:numId w:val="20"/>
        </w:numPr>
        <w:rPr>
          <w:rFonts w:ascii="Arial" w:cs="Arial" w:eastAsia="Arial" w:hAnsi="Arial"/>
          <w:sz w:val="20"/>
          <w:szCs w:val="20"/>
          <w:b w:val="1"/>
          <w:bCs w:val="1"/>
          <w:color w:val="auto"/>
        </w:rPr>
      </w:pPr>
      <w:r>
        <w:rPr>
          <w:rFonts w:ascii="Arial" w:cs="Arial" w:eastAsia="Arial" w:hAnsi="Arial"/>
          <w:sz w:val="14"/>
          <w:szCs w:val="14"/>
          <w:b w:val="1"/>
          <w:bCs w:val="1"/>
          <w:color w:val="auto"/>
        </w:rPr>
        <w:t>– Between 2 lines</w:t>
      </w:r>
    </w:p>
    <w:p>
      <w:pPr>
        <w:spacing w:after="0" w:line="11" w:lineRule="exact"/>
        <w:rPr>
          <w:sz w:val="20"/>
          <w:szCs w:val="20"/>
          <w:color w:val="auto"/>
        </w:rPr>
      </w:pPr>
    </w:p>
    <w:p>
      <w:pPr>
        <w:ind w:left="300" w:hanging="284"/>
        <w:spacing w:after="0"/>
        <w:tabs>
          <w:tab w:leader="none" w:pos="300" w:val="left"/>
        </w:tabs>
        <w:numPr>
          <w:ilvl w:val="0"/>
          <w:numId w:val="21"/>
        </w:numPr>
        <w:rPr>
          <w:rFonts w:ascii="Arial" w:cs="Arial" w:eastAsia="Arial" w:hAnsi="Arial"/>
          <w:sz w:val="20"/>
          <w:szCs w:val="20"/>
          <w:b w:val="1"/>
          <w:bCs w:val="1"/>
          <w:color w:val="auto"/>
        </w:rPr>
      </w:pPr>
      <w:r>
        <w:rPr>
          <w:rFonts w:ascii="Arial" w:cs="Arial" w:eastAsia="Arial" w:hAnsi="Arial"/>
          <w:sz w:val="19"/>
          <w:szCs w:val="19"/>
          <w:b w:val="1"/>
          <w:bCs w:val="1"/>
          <w:color w:val="auto"/>
        </w:rPr>
        <w:t>- Backwards</w:t>
      </w:r>
    </w:p>
    <w:p>
      <w:pPr>
        <w:sectPr>
          <w:pgSz w:w="11900" w:h="16838" w:orient="portrait"/>
          <w:cols w:equalWidth="0" w:num="1">
            <w:col w:w="9066"/>
          </w:cols>
          <w:pgMar w:left="1400" w:top="1392" w:right="1440" w:bottom="446" w:gutter="0" w:footer="0" w:header="0"/>
        </w:sectPr>
      </w:pPr>
    </w:p>
    <w:p>
      <w:pPr>
        <w:spacing w:after="0" w:line="393" w:lineRule="exact"/>
        <w:rPr>
          <w:sz w:val="20"/>
          <w:szCs w:val="20"/>
          <w:color w:val="auto"/>
        </w:rPr>
      </w:pPr>
    </w:p>
    <w:p>
      <w:pPr>
        <w:jc w:val="center"/>
        <w:ind w:right="6"/>
        <w:spacing w:after="0"/>
        <w:rPr>
          <w:sz w:val="20"/>
          <w:szCs w:val="20"/>
          <w:color w:val="auto"/>
        </w:rPr>
      </w:pPr>
      <w:r>
        <w:rPr>
          <w:rFonts w:ascii="Arial" w:cs="Arial" w:eastAsia="Arial" w:hAnsi="Arial"/>
          <w:sz w:val="17"/>
          <w:szCs w:val="17"/>
          <w:b w:val="1"/>
          <w:bCs w:val="1"/>
          <w:color w:val="auto"/>
        </w:rPr>
        <w:t>9</w:t>
      </w:r>
    </w:p>
    <w:p>
      <w:pPr>
        <w:sectPr>
          <w:pgSz w:w="11900" w:h="16838" w:orient="portrait"/>
          <w:cols w:equalWidth="0" w:num="1">
            <w:col w:w="9066"/>
          </w:cols>
          <w:pgMar w:left="1400" w:top="1392" w:right="1440" w:bottom="446" w:gutter="0" w:footer="0" w:header="0"/>
          <w:type w:val="continuous"/>
        </w:sectPr>
      </w:pPr>
    </w:p>
    <w:bookmarkStart w:id="9" w:name="page10"/>
    <w:bookmarkEnd w:id="9"/>
    <w:p>
      <w:pPr>
        <w:ind w:left="300" w:hanging="284"/>
        <w:spacing w:after="0"/>
        <w:tabs>
          <w:tab w:leader="none" w:pos="300" w:val="left"/>
        </w:tabs>
        <w:numPr>
          <w:ilvl w:val="0"/>
          <w:numId w:val="22"/>
        </w:numPr>
        <w:rPr>
          <w:rFonts w:ascii="Arial" w:cs="Arial" w:eastAsia="Arial" w:hAnsi="Arial"/>
          <w:sz w:val="20"/>
          <w:szCs w:val="20"/>
          <w:b w:val="1"/>
          <w:bCs w:val="1"/>
          <w:color w:val="auto"/>
        </w:rPr>
      </w:pPr>
      <w:r>
        <w:rPr>
          <w:rFonts w:ascii="Arial" w:cs="Arial" w:eastAsia="Arial" w:hAnsi="Arial"/>
          <w:sz w:val="12"/>
          <w:szCs w:val="12"/>
          <w:b w:val="1"/>
          <w:bCs w:val="1"/>
          <w:color w:val="auto"/>
        </w:rPr>
        <w:t>- Against the direction</w:t>
      </w:r>
    </w:p>
    <w:p>
      <w:pPr>
        <w:spacing w:after="0" w:line="11" w:lineRule="exact"/>
        <w:rPr>
          <w:sz w:val="20"/>
          <w:szCs w:val="20"/>
          <w:color w:val="auto"/>
        </w:rPr>
      </w:pPr>
    </w:p>
    <w:p>
      <w:pPr>
        <w:ind w:left="300" w:hanging="284"/>
        <w:spacing w:after="0"/>
        <w:tabs>
          <w:tab w:leader="none" w:pos="300" w:val="left"/>
        </w:tabs>
        <w:numPr>
          <w:ilvl w:val="0"/>
          <w:numId w:val="23"/>
        </w:numPr>
        <w:rPr>
          <w:rFonts w:ascii="Arial" w:cs="Arial" w:eastAsia="Arial" w:hAnsi="Arial"/>
          <w:sz w:val="20"/>
          <w:szCs w:val="20"/>
          <w:b w:val="1"/>
          <w:bCs w:val="1"/>
          <w:color w:val="auto"/>
        </w:rPr>
      </w:pPr>
      <w:r>
        <w:rPr>
          <w:rFonts w:ascii="Arial" w:cs="Arial" w:eastAsia="Arial" w:hAnsi="Arial"/>
          <w:sz w:val="19"/>
          <w:szCs w:val="19"/>
          <w:b w:val="1"/>
          <w:bCs w:val="1"/>
          <w:color w:val="auto"/>
        </w:rPr>
        <w:t>– By crossing the central reservation</w:t>
      </w:r>
    </w:p>
    <w:p>
      <w:pPr>
        <w:spacing w:after="0" w:line="22" w:lineRule="exact"/>
        <w:rPr>
          <w:rFonts w:ascii="Arial" w:cs="Arial" w:eastAsia="Arial" w:hAnsi="Arial"/>
          <w:sz w:val="20"/>
          <w:szCs w:val="20"/>
          <w:b w:val="1"/>
          <w:bCs w:val="1"/>
          <w:color w:val="auto"/>
        </w:rPr>
      </w:pPr>
    </w:p>
    <w:p>
      <w:pPr>
        <w:ind w:left="20" w:right="5226"/>
        <w:spacing w:after="0" w:line="261" w:lineRule="auto"/>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7 </w:t>
      </w:r>
      <w:r>
        <w:rPr>
          <w:rFonts w:ascii="Arial" w:cs="Arial" w:eastAsia="Arial" w:hAnsi="Arial"/>
          <w:sz w:val="19"/>
          <w:szCs w:val="19"/>
          <w:b w:val="1"/>
          <w:bCs w:val="1"/>
          <w:color w:val="auto"/>
        </w:rPr>
        <w:t>– In the bus lane, in the same direction</w:t>
      </w:r>
      <w:r>
        <w:rPr>
          <w:rFonts w:ascii="Arial" w:cs="Arial" w:eastAsia="Arial" w:hAnsi="Arial"/>
          <w:sz w:val="20"/>
          <w:szCs w:val="20"/>
          <w:b w:val="1"/>
          <w:bCs w:val="1"/>
          <w:color w:val="auto"/>
        </w:rPr>
        <w:t xml:space="preserve"> 8 </w:t>
      </w:r>
      <w:r>
        <w:rPr>
          <w:rFonts w:ascii="Arial" w:cs="Arial" w:eastAsia="Arial" w:hAnsi="Arial"/>
          <w:sz w:val="18"/>
          <w:szCs w:val="18"/>
          <w:b w:val="1"/>
          <w:bCs w:val="1"/>
          <w:color w:val="auto"/>
        </w:rPr>
        <w:t>– In the bus lane, in the opposite direction</w:t>
      </w:r>
      <w:r>
        <w:rPr>
          <w:rFonts w:ascii="Arial" w:cs="Arial" w:eastAsia="Arial" w:hAnsi="Arial"/>
          <w:sz w:val="20"/>
          <w:szCs w:val="20"/>
          <w:b w:val="1"/>
          <w:bCs w:val="1"/>
          <w:color w:val="auto"/>
        </w:rPr>
        <w:t xml:space="preserve"> 9 </w:t>
      </w:r>
      <w:r>
        <w:rPr>
          <w:rFonts w:ascii="Arial" w:cs="Arial" w:eastAsia="Arial" w:hAnsi="Arial"/>
          <w:sz w:val="19"/>
          <w:szCs w:val="19"/>
          <w:b w:val="1"/>
          <w:bCs w:val="1"/>
          <w:color w:val="auto"/>
        </w:rPr>
        <w:t>– By inserting</w:t>
      </w:r>
    </w:p>
    <w:p>
      <w:pPr>
        <w:ind w:right="5526" w:firstLine="14"/>
        <w:spacing w:after="0" w:line="275" w:lineRule="auto"/>
        <w:rPr>
          <w:rFonts w:ascii="Arial" w:cs="Arial" w:eastAsia="Arial" w:hAnsi="Arial"/>
          <w:sz w:val="20"/>
          <w:szCs w:val="20"/>
          <w:b w:val="1"/>
          <w:bCs w:val="1"/>
          <w:color w:val="auto"/>
        </w:rPr>
      </w:pPr>
      <w:r>
        <w:rPr>
          <w:rFonts w:ascii="Arial" w:cs="Arial" w:eastAsia="Arial" w:hAnsi="Arial"/>
          <w:sz w:val="19"/>
          <w:szCs w:val="19"/>
          <w:b w:val="1"/>
          <w:bCs w:val="1"/>
          <w:color w:val="auto"/>
        </w:rPr>
        <w:t>10 – When making a U-turn on the road Changing lanes</w:t>
      </w:r>
    </w:p>
    <w:p>
      <w:pPr>
        <w:ind w:left="20"/>
        <w:spacing w:after="0"/>
        <w:rPr>
          <w:rFonts w:ascii="Arial" w:cs="Arial" w:eastAsia="Arial" w:hAnsi="Arial"/>
          <w:sz w:val="20"/>
          <w:szCs w:val="20"/>
          <w:b w:val="1"/>
          <w:bCs w:val="1"/>
          <w:color w:val="auto"/>
        </w:rPr>
      </w:pPr>
      <w:r>
        <w:rPr>
          <w:rFonts w:ascii="Arial" w:cs="Arial" w:eastAsia="Arial" w:hAnsi="Arial"/>
          <w:sz w:val="19"/>
          <w:szCs w:val="19"/>
          <w:b w:val="1"/>
          <w:bCs w:val="1"/>
          <w:color w:val="auto"/>
        </w:rPr>
        <w:t>11 – Left</w:t>
      </w:r>
    </w:p>
    <w:p>
      <w:pPr>
        <w:spacing w:after="0" w:line="33" w:lineRule="exact"/>
        <w:rPr>
          <w:rFonts w:ascii="Arial" w:cs="Arial" w:eastAsia="Arial" w:hAnsi="Arial"/>
          <w:sz w:val="20"/>
          <w:szCs w:val="20"/>
          <w:b w:val="1"/>
          <w:bCs w:val="1"/>
          <w:color w:val="auto"/>
        </w:rPr>
      </w:pPr>
    </w:p>
    <w:p>
      <w:pPr>
        <w:ind w:left="20"/>
        <w:spacing w:after="0"/>
        <w:rPr>
          <w:rFonts w:ascii="Arial" w:cs="Arial" w:eastAsia="Arial" w:hAnsi="Arial"/>
          <w:sz w:val="20"/>
          <w:szCs w:val="20"/>
          <w:b w:val="1"/>
          <w:bCs w:val="1"/>
          <w:color w:val="auto"/>
        </w:rPr>
      </w:pPr>
      <w:r>
        <w:rPr>
          <w:rFonts w:ascii="Arial" w:cs="Arial" w:eastAsia="Arial" w:hAnsi="Arial"/>
          <w:sz w:val="19"/>
          <w:szCs w:val="19"/>
          <w:b w:val="1"/>
          <w:bCs w:val="1"/>
          <w:color w:val="auto"/>
        </w:rPr>
        <w:t>12 – Right</w:t>
      </w:r>
    </w:p>
    <w:p>
      <w:pPr>
        <w:spacing w:after="0" w:line="71"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Deported</w:t>
      </w:r>
    </w:p>
    <w:p>
      <w:pPr>
        <w:spacing w:after="0" w:line="39"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13 – Left</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14 – Right</w:t>
      </w:r>
    </w:p>
    <w:p>
      <w:pPr>
        <w:spacing w:after="0" w:line="106"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Turning point</w:t>
      </w:r>
    </w:p>
    <w:p>
      <w:pPr>
        <w:spacing w:after="0" w:line="39"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15 – Left</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16 – Right</w:t>
      </w:r>
    </w:p>
    <w:p>
      <w:pPr>
        <w:spacing w:after="0" w:line="29"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Exceeding</w:t>
      </w:r>
    </w:p>
    <w:p>
      <w:pPr>
        <w:spacing w:after="0" w:line="37"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17 – Left</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18 – Right</w:t>
      </w:r>
    </w:p>
    <w:p>
      <w:pPr>
        <w:spacing w:after="0" w:line="149" w:lineRule="exact"/>
        <w:rPr>
          <w:sz w:val="20"/>
          <w:szCs w:val="20"/>
          <w:color w:val="auto"/>
        </w:rPr>
      </w:pPr>
    </w:p>
    <w:p>
      <w:pPr>
        <w:spacing w:after="0"/>
        <w:rPr>
          <w:sz w:val="20"/>
          <w:szCs w:val="20"/>
          <w:color w:val="auto"/>
        </w:rPr>
      </w:pPr>
      <w:r>
        <w:rPr>
          <w:rFonts w:ascii="Arial" w:cs="Arial" w:eastAsia="Arial" w:hAnsi="Arial"/>
          <w:sz w:val="8"/>
          <w:szCs w:val="8"/>
          <w:b w:val="1"/>
          <w:bCs w:val="1"/>
          <w:color w:val="auto"/>
        </w:rPr>
        <w:t>Miscellaneous</w:t>
      </w:r>
    </w:p>
    <w:p>
      <w:pPr>
        <w:spacing w:after="0" w:line="4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19 – Crossing the roadway 20 –</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Parking maneuver 21 – Avoidance</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maneuver 22 – Door opening</w:t>
      </w:r>
    </w:p>
    <w:p>
      <w:pPr>
        <w:spacing w:after="0" w:line="28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23 – Stopped (excluding parking) 24 –</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Parked (with occupants 25 – Driving on</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sidewalk</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26 – Other maneuvers</w:t>
      </w:r>
    </w:p>
    <w:p>
      <w:pPr>
        <w:spacing w:after="0" w:line="229" w:lineRule="exact"/>
        <w:rPr>
          <w:sz w:val="20"/>
          <w:szCs w:val="20"/>
          <w:color w:val="auto"/>
        </w:rPr>
      </w:pPr>
    </w:p>
    <w:p>
      <w:pPr>
        <w:spacing w:after="0"/>
        <w:rPr>
          <w:sz w:val="20"/>
          <w:szCs w:val="20"/>
          <w:color w:val="auto"/>
        </w:rPr>
      </w:pPr>
      <w:r>
        <w:rPr>
          <w:rFonts w:ascii="Arial" w:cs="Arial" w:eastAsia="Arial" w:hAnsi="Arial"/>
          <w:sz w:val="18"/>
          <w:szCs w:val="18"/>
          <w:b w:val="1"/>
          <w:bCs w:val="1"/>
          <w:color w:val="0000FF"/>
        </w:rPr>
        <w:t>motor</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Type of vehicle engine:</w:t>
      </w:r>
    </w:p>
    <w:p>
      <w:pPr>
        <w:spacing w:after="0" w:line="47" w:lineRule="exact"/>
        <w:rPr>
          <w:sz w:val="20"/>
          <w:szCs w:val="20"/>
          <w:color w:val="auto"/>
        </w:rPr>
      </w:pPr>
    </w:p>
    <w:p>
      <w:pPr>
        <w:ind w:left="100" w:hanging="98"/>
        <w:spacing w:after="0"/>
        <w:tabs>
          <w:tab w:leader="none" w:pos="100" w:val="left"/>
        </w:tabs>
        <w:numPr>
          <w:ilvl w:val="0"/>
          <w:numId w:val="24"/>
        </w:numPr>
        <w:rPr>
          <w:rFonts w:ascii="Arial" w:cs="Arial" w:eastAsia="Arial" w:hAnsi="Arial"/>
          <w:sz w:val="18"/>
          <w:szCs w:val="18"/>
          <w:b w:val="1"/>
          <w:bCs w:val="1"/>
          <w:color w:val="auto"/>
        </w:rPr>
      </w:pPr>
      <w:r>
        <w:rPr>
          <w:rFonts w:ascii="Arial" w:cs="Arial" w:eastAsia="Arial" w:hAnsi="Arial"/>
          <w:sz w:val="18"/>
          <w:szCs w:val="18"/>
          <w:b w:val="1"/>
          <w:bCs w:val="1"/>
          <w:color w:val="auto"/>
        </w:rPr>
        <w:t>1 – Not specified 0</w:t>
      </w:r>
    </w:p>
    <w:p>
      <w:pPr>
        <w:spacing w:after="0" w:line="43" w:lineRule="exact"/>
        <w:rPr>
          <w:rFonts w:ascii="Arial" w:cs="Arial" w:eastAsia="Arial" w:hAnsi="Arial"/>
          <w:sz w:val="18"/>
          <w:szCs w:val="18"/>
          <w:b w:val="1"/>
          <w:bCs w:val="1"/>
          <w:color w:val="auto"/>
        </w:rPr>
      </w:pPr>
    </w:p>
    <w:p>
      <w:pPr>
        <w:ind w:left="2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Unknown</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1 – Hydrocarbons</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 – Electric hybrid 3 –</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Electric</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4 – Hydrogen</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5 – Human</w:t>
      </w:r>
    </w:p>
    <w:p>
      <w:pPr>
        <w:spacing w:after="0" w:line="4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6 – Other</w:t>
      </w:r>
    </w:p>
    <w:p>
      <w:pPr>
        <w:spacing w:after="0" w:line="206" w:lineRule="exact"/>
        <w:rPr>
          <w:sz w:val="20"/>
          <w:szCs w:val="20"/>
          <w:color w:val="auto"/>
        </w:rPr>
      </w:pPr>
    </w:p>
    <w:p>
      <w:pPr>
        <w:spacing w:after="0"/>
        <w:rPr>
          <w:sz w:val="20"/>
          <w:szCs w:val="20"/>
          <w:color w:val="auto"/>
        </w:rPr>
      </w:pPr>
      <w:r>
        <w:rPr>
          <w:rFonts w:ascii="Arial" w:cs="Arial" w:eastAsia="Arial" w:hAnsi="Arial"/>
          <w:sz w:val="20"/>
          <w:szCs w:val="20"/>
          <w:b w:val="1"/>
          <w:bCs w:val="1"/>
          <w:color w:val="0000FF"/>
        </w:rPr>
        <w:t>occutc</w:t>
      </w:r>
    </w:p>
    <w:p>
      <w:pPr>
        <w:spacing w:after="0" w:line="95" w:lineRule="exact"/>
        <w:rPr>
          <w:sz w:val="20"/>
          <w:szCs w:val="20"/>
          <w:color w:val="auto"/>
        </w:rPr>
      </w:pPr>
    </w:p>
    <w:p>
      <w:pPr>
        <w:ind w:left="20"/>
        <w:spacing w:after="0"/>
        <w:rPr>
          <w:sz w:val="20"/>
          <w:szCs w:val="20"/>
          <w:color w:val="auto"/>
        </w:rPr>
      </w:pPr>
      <w:r>
        <w:rPr>
          <w:rFonts w:ascii="Arial" w:cs="Arial" w:eastAsia="Arial" w:hAnsi="Arial"/>
          <w:sz w:val="21"/>
          <w:szCs w:val="21"/>
          <w:b w:val="1"/>
          <w:bCs w:val="1"/>
          <w:color w:val="auto"/>
        </w:rPr>
        <w:t>Number of occupants on public transport.</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The USERS section</w:t>
      </w:r>
    </w:p>
    <w:p>
      <w:pPr>
        <w:spacing w:after="0" w:line="323" w:lineRule="exact"/>
        <w:rPr>
          <w:sz w:val="20"/>
          <w:szCs w:val="20"/>
          <w:color w:val="auto"/>
        </w:rPr>
      </w:pPr>
    </w:p>
    <w:p>
      <w:pPr>
        <w:spacing w:after="0"/>
        <w:rPr>
          <w:sz w:val="20"/>
          <w:szCs w:val="20"/>
          <w:color w:val="auto"/>
        </w:rPr>
      </w:pPr>
      <w:r>
        <w:rPr>
          <w:rFonts w:ascii="Arial" w:cs="Arial" w:eastAsia="Arial" w:hAnsi="Arial"/>
          <w:sz w:val="21"/>
          <w:szCs w:val="21"/>
          <w:b w:val="1"/>
          <w:bCs w:val="1"/>
          <w:color w:val="0000FF"/>
        </w:rPr>
        <w:t>Num_Acc</w:t>
      </w:r>
    </w:p>
    <w:p>
      <w:pPr>
        <w:spacing w:after="0" w:line="95" w:lineRule="exact"/>
        <w:rPr>
          <w:sz w:val="20"/>
          <w:szCs w:val="20"/>
          <w:color w:val="auto"/>
        </w:rPr>
      </w:pPr>
    </w:p>
    <w:p>
      <w:pPr>
        <w:ind w:left="20" w:right="346" w:hanging="9"/>
        <w:spacing w:after="0" w:line="323" w:lineRule="auto"/>
        <w:rPr>
          <w:sz w:val="20"/>
          <w:szCs w:val="20"/>
          <w:color w:val="auto"/>
        </w:rPr>
      </w:pPr>
      <w:r>
        <w:rPr>
          <w:rFonts w:ascii="Arial" w:cs="Arial" w:eastAsia="Arial" w:hAnsi="Arial"/>
          <w:sz w:val="19"/>
          <w:szCs w:val="19"/>
          <w:b w:val="1"/>
          <w:bCs w:val="1"/>
          <w:color w:val="auto"/>
        </w:rPr>
        <w:t>Identifier of the accident identical to that of the “rubrique” file</w:t>
      </w:r>
      <w:r>
        <w:rPr>
          <w:rFonts w:ascii="Arial" w:cs="Arial" w:eastAsia="Arial" w:hAnsi="Arial"/>
          <w:sz w:val="15"/>
          <w:szCs w:val="15"/>
          <w:b w:val="1"/>
          <w:bCs w:val="1"/>
          <w:color w:val="auto"/>
        </w:rPr>
        <w:t>FEATURES</w:t>
      </w:r>
      <w:r>
        <w:rPr>
          <w:rFonts w:ascii="Arial" w:cs="Arial" w:eastAsia="Arial" w:hAnsi="Arial"/>
          <w:sz w:val="19"/>
          <w:szCs w:val="19"/>
          <w:b w:val="1"/>
          <w:bCs w:val="1"/>
          <w:color w:val="auto"/>
        </w:rPr>
        <w:t>" taken for each of the users described involved in the accident.</w:t>
      </w:r>
    </w:p>
    <w:p>
      <w:pPr>
        <w:spacing w:after="0" w:line="315" w:lineRule="exact"/>
        <w:rPr>
          <w:sz w:val="20"/>
          <w:szCs w:val="20"/>
          <w:color w:val="auto"/>
        </w:rPr>
      </w:pPr>
    </w:p>
    <w:p>
      <w:pPr>
        <w:spacing w:after="0"/>
        <w:rPr>
          <w:sz w:val="20"/>
          <w:szCs w:val="20"/>
          <w:color w:val="auto"/>
        </w:rPr>
      </w:pPr>
      <w:r>
        <w:rPr>
          <w:rFonts w:ascii="Arial" w:cs="Arial" w:eastAsia="Arial" w:hAnsi="Arial"/>
          <w:sz w:val="21"/>
          <w:szCs w:val="21"/>
          <w:b w:val="1"/>
          <w:bCs w:val="1"/>
          <w:color w:val="0000FF"/>
        </w:rPr>
        <w:t>user_id</w:t>
      </w:r>
    </w:p>
    <w:p>
      <w:pPr>
        <w:spacing w:after="0" w:line="105" w:lineRule="exact"/>
        <w:rPr>
          <w:sz w:val="20"/>
          <w:szCs w:val="20"/>
          <w:color w:val="auto"/>
        </w:rPr>
      </w:pPr>
    </w:p>
    <w:p>
      <w:pPr>
        <w:ind w:left="20" w:right="666" w:hanging="9"/>
        <w:spacing w:after="0" w:line="337" w:lineRule="auto"/>
        <w:rPr>
          <w:sz w:val="20"/>
          <w:szCs w:val="20"/>
          <w:color w:val="auto"/>
        </w:rPr>
      </w:pPr>
      <w:r>
        <w:rPr>
          <w:rFonts w:ascii="Arial" w:cs="Arial" w:eastAsia="Arial" w:hAnsi="Arial"/>
          <w:sz w:val="18"/>
          <w:szCs w:val="18"/>
          <w:b w:val="1"/>
          <w:bCs w:val="1"/>
          <w:color w:val="auto"/>
        </w:rPr>
        <w:t>Unique identifier of the user (including pedestrians who are associated with the vehicles that struck them) – Numerical code.</w:t>
      </w:r>
    </w:p>
    <w:p>
      <w:pPr>
        <w:sectPr>
          <w:pgSz w:w="11900" w:h="16838" w:orient="portrait"/>
          <w:cols w:equalWidth="0" w:num="1">
            <w:col w:w="9066"/>
          </w:cols>
          <w:pgMar w:left="1400" w:top="1416" w:right="1440" w:bottom="4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jc w:val="center"/>
        <w:ind w:right="6"/>
        <w:spacing w:after="0"/>
        <w:rPr>
          <w:sz w:val="20"/>
          <w:szCs w:val="20"/>
          <w:color w:val="auto"/>
        </w:rPr>
      </w:pPr>
      <w:r>
        <w:rPr>
          <w:rFonts w:ascii="Arial" w:cs="Arial" w:eastAsia="Arial" w:hAnsi="Arial"/>
          <w:sz w:val="19"/>
          <w:szCs w:val="19"/>
          <w:b w:val="1"/>
          <w:bCs w:val="1"/>
          <w:color w:val="auto"/>
        </w:rPr>
        <w:t>10</w:t>
      </w:r>
    </w:p>
    <w:p>
      <w:pPr>
        <w:sectPr>
          <w:pgSz w:w="11900" w:h="16838" w:orient="portrait"/>
          <w:cols w:equalWidth="0" w:num="1">
            <w:col w:w="9066"/>
          </w:cols>
          <w:pgMar w:left="1400" w:top="1416" w:right="1440" w:bottom="422" w:gutter="0" w:footer="0" w:header="0"/>
          <w:type w:val="continuous"/>
        </w:sectPr>
      </w:pPr>
    </w:p>
    <w:bookmarkStart w:id="10" w:name="page11"/>
    <w:bookmarkEnd w:id="10"/>
    <w:p>
      <w:pPr>
        <w:spacing w:after="0"/>
        <w:rPr>
          <w:sz w:val="20"/>
          <w:szCs w:val="20"/>
          <w:color w:val="auto"/>
        </w:rPr>
      </w:pPr>
      <w:r>
        <w:rPr>
          <w:rFonts w:ascii="Arial" w:cs="Arial" w:eastAsia="Arial" w:hAnsi="Arial"/>
          <w:sz w:val="21"/>
          <w:szCs w:val="21"/>
          <w:b w:val="1"/>
          <w:bCs w:val="1"/>
          <w:color w:val="0000FF"/>
        </w:rPr>
        <w:t>vehicle_id</w:t>
      </w:r>
    </w:p>
    <w:p>
      <w:pPr>
        <w:spacing w:after="0" w:line="97" w:lineRule="exact"/>
        <w:rPr>
          <w:sz w:val="20"/>
          <w:szCs w:val="20"/>
          <w:color w:val="auto"/>
        </w:rPr>
      </w:pPr>
    </w:p>
    <w:p>
      <w:pPr>
        <w:ind w:left="20" w:right="506" w:hanging="9"/>
        <w:spacing w:after="0" w:line="323" w:lineRule="auto"/>
        <w:rPr>
          <w:sz w:val="20"/>
          <w:szCs w:val="20"/>
          <w:color w:val="auto"/>
        </w:rPr>
      </w:pPr>
      <w:r>
        <w:rPr>
          <w:rFonts w:ascii="Arial" w:cs="Arial" w:eastAsia="Arial" w:hAnsi="Arial"/>
          <w:sz w:val="19"/>
          <w:szCs w:val="19"/>
          <w:b w:val="1"/>
          <w:bCs w:val="1"/>
          <w:color w:val="auto"/>
        </w:rPr>
        <w:t>Unique identifier of the vehicle taken for each user occupying this vehicle (including pedestrians who are attached to the vehicles which hit them) – Numerical code.</w:t>
      </w:r>
    </w:p>
    <w:p>
      <w:pPr>
        <w:spacing w:after="0" w:line="73" w:lineRule="exact"/>
        <w:rPr>
          <w:sz w:val="20"/>
          <w:szCs w:val="20"/>
          <w:color w:val="auto"/>
        </w:rPr>
      </w:pPr>
    </w:p>
    <w:p>
      <w:pPr>
        <w:spacing w:after="0"/>
        <w:rPr>
          <w:sz w:val="20"/>
          <w:szCs w:val="20"/>
          <w:color w:val="auto"/>
        </w:rPr>
      </w:pPr>
      <w:r>
        <w:rPr>
          <w:rFonts w:ascii="Arial" w:cs="Arial" w:eastAsia="Arial" w:hAnsi="Arial"/>
          <w:sz w:val="20"/>
          <w:szCs w:val="20"/>
          <w:b w:val="1"/>
          <w:bCs w:val="1"/>
          <w:color w:val="0000FF"/>
        </w:rPr>
        <w:t>num_Veh</w:t>
      </w:r>
    </w:p>
    <w:p>
      <w:pPr>
        <w:spacing w:after="0" w:line="95" w:lineRule="exact"/>
        <w:rPr>
          <w:sz w:val="20"/>
          <w:szCs w:val="20"/>
          <w:color w:val="auto"/>
        </w:rPr>
      </w:pPr>
    </w:p>
    <w:p>
      <w:pPr>
        <w:ind w:left="20" w:right="166" w:hanging="9"/>
        <w:spacing w:after="0" w:line="323" w:lineRule="auto"/>
        <w:rPr>
          <w:sz w:val="20"/>
          <w:szCs w:val="20"/>
          <w:color w:val="auto"/>
        </w:rPr>
      </w:pPr>
      <w:r>
        <w:rPr>
          <w:rFonts w:ascii="Arial" w:cs="Arial" w:eastAsia="Arial" w:hAnsi="Arial"/>
          <w:sz w:val="19"/>
          <w:szCs w:val="19"/>
          <w:b w:val="1"/>
          <w:bCs w:val="1"/>
          <w:color w:val="auto"/>
        </w:rPr>
        <w:t>Vehicle identifier taken for each user occupying this vehicle (including pedestrians who are attached to the vehicles which hit them) – Alphanumeric code.</w:t>
      </w:r>
    </w:p>
    <w:p>
      <w:pPr>
        <w:spacing w:after="0" w:line="76" w:lineRule="exact"/>
        <w:rPr>
          <w:sz w:val="20"/>
          <w:szCs w:val="20"/>
          <w:color w:val="auto"/>
        </w:rPr>
      </w:pPr>
    </w:p>
    <w:p>
      <w:pPr>
        <w:spacing w:after="0"/>
        <w:rPr>
          <w:sz w:val="20"/>
          <w:szCs w:val="20"/>
          <w:color w:val="auto"/>
        </w:rPr>
      </w:pPr>
      <w:r>
        <w:rPr>
          <w:rFonts w:ascii="Arial" w:cs="Arial" w:eastAsia="Arial" w:hAnsi="Arial"/>
          <w:sz w:val="20"/>
          <w:szCs w:val="20"/>
          <w:b w:val="1"/>
          <w:bCs w:val="1"/>
          <w:color w:val="0000FF"/>
        </w:rPr>
        <w:t>place</w:t>
      </w:r>
    </w:p>
    <w:p>
      <w:pPr>
        <w:spacing w:after="0" w:line="106" w:lineRule="exact"/>
        <w:rPr>
          <w:sz w:val="20"/>
          <w:szCs w:val="20"/>
          <w:color w:val="auto"/>
        </w:rPr>
      </w:pPr>
    </w:p>
    <w:p>
      <w:pPr>
        <w:ind w:left="20" w:right="926" w:hanging="9"/>
        <w:spacing w:after="0" w:line="337" w:lineRule="auto"/>
        <w:rPr>
          <w:sz w:val="20"/>
          <w:szCs w:val="20"/>
          <w:color w:val="auto"/>
        </w:rPr>
      </w:pPr>
      <w:r>
        <w:rPr>
          <w:rFonts w:ascii="Arial" w:cs="Arial" w:eastAsia="Arial" w:hAnsi="Arial"/>
          <w:sz w:val="18"/>
          <w:szCs w:val="18"/>
          <w:b w:val="1"/>
          <w:bCs w:val="1"/>
          <w:color w:val="auto"/>
        </w:rPr>
        <w:t>Allows you to locate the place occupied in the vehicle by the user at the time of the accident. The detail is given in the illustration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27305</wp:posOffset>
            </wp:positionV>
            <wp:extent cx="5285740" cy="13239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285740" cy="13239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10 – Pedestrian (not applicable)</w:t>
      </w:r>
    </w:p>
    <w:p>
      <w:pPr>
        <w:spacing w:after="0" w:line="189"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catu</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User category:</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1 – Driver</w:t>
      </w:r>
    </w:p>
    <w:p>
      <w:pPr>
        <w:spacing w:after="0" w:line="55"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2 – Passenger</w:t>
      </w:r>
    </w:p>
    <w:p>
      <w:pPr>
        <w:spacing w:after="0" w:line="97" w:lineRule="exact"/>
        <w:rPr>
          <w:sz w:val="20"/>
          <w:szCs w:val="20"/>
          <w:color w:val="auto"/>
        </w:rPr>
      </w:pPr>
    </w:p>
    <w:p>
      <w:pPr>
        <w:ind w:left="20"/>
        <w:spacing w:after="0"/>
        <w:rPr>
          <w:sz w:val="20"/>
          <w:szCs w:val="20"/>
          <w:color w:val="auto"/>
        </w:rPr>
      </w:pPr>
      <w:r>
        <w:rPr>
          <w:rFonts w:ascii="Arial" w:cs="Arial" w:eastAsia="Arial" w:hAnsi="Arial"/>
          <w:sz w:val="13"/>
          <w:szCs w:val="13"/>
          <w:b w:val="1"/>
          <w:bCs w:val="1"/>
          <w:color w:val="auto"/>
        </w:rPr>
        <w:t>3 – Pedestrian</w:t>
      </w:r>
    </w:p>
    <w:p>
      <w:pPr>
        <w:spacing w:after="0" w:line="298" w:lineRule="exact"/>
        <w:rPr>
          <w:sz w:val="20"/>
          <w:szCs w:val="20"/>
          <w:color w:val="auto"/>
        </w:rPr>
      </w:pPr>
    </w:p>
    <w:p>
      <w:pPr>
        <w:spacing w:after="0"/>
        <w:rPr>
          <w:sz w:val="20"/>
          <w:szCs w:val="20"/>
          <w:color w:val="auto"/>
        </w:rPr>
      </w:pPr>
      <w:r>
        <w:rPr>
          <w:rFonts w:ascii="Arial" w:cs="Arial" w:eastAsia="Arial" w:hAnsi="Arial"/>
          <w:sz w:val="12"/>
          <w:szCs w:val="12"/>
          <w:b w:val="1"/>
          <w:bCs w:val="1"/>
          <w:color w:val="0000FF"/>
        </w:rPr>
        <w:t>serious</w:t>
      </w:r>
    </w:p>
    <w:p>
      <w:pPr>
        <w:spacing w:after="0" w:line="102" w:lineRule="exact"/>
        <w:rPr>
          <w:sz w:val="20"/>
          <w:szCs w:val="20"/>
          <w:color w:val="auto"/>
        </w:rPr>
      </w:pPr>
    </w:p>
    <w:p>
      <w:pPr>
        <w:ind w:left="20" w:right="1266" w:hanging="9"/>
        <w:spacing w:after="0" w:line="285" w:lineRule="auto"/>
        <w:rPr>
          <w:sz w:val="20"/>
          <w:szCs w:val="20"/>
          <w:color w:val="auto"/>
        </w:rPr>
      </w:pPr>
      <w:r>
        <w:rPr>
          <w:rFonts w:ascii="Arial" w:cs="Arial" w:eastAsia="Arial" w:hAnsi="Arial"/>
          <w:sz w:val="19"/>
          <w:szCs w:val="19"/>
          <w:b w:val="1"/>
          <w:bCs w:val="1"/>
          <w:color w:val="auto"/>
        </w:rPr>
        <w:t>Severity of injury to the user, injured users are classified into three categories of victims plus the uninjured:</w:t>
      </w:r>
    </w:p>
    <w:p>
      <w:pPr>
        <w:spacing w:after="0" w:line="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 – Unharmed</w:t>
      </w:r>
    </w:p>
    <w:p>
      <w:pPr>
        <w:spacing w:after="0" w:line="79"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2 – Killed</w:t>
      </w:r>
    </w:p>
    <w:p>
      <w:pPr>
        <w:spacing w:after="0" w:line="66"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3 – Injured hospitalized 4</w:t>
      </w:r>
    </w:p>
    <w:p>
      <w:pPr>
        <w:spacing w:after="0" w:line="68"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 Lightly injured</w:t>
      </w:r>
    </w:p>
    <w:p>
      <w:pPr>
        <w:spacing w:after="0" w:line="186"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sex</w:t>
      </w:r>
    </w:p>
    <w:p>
      <w:pPr>
        <w:spacing w:after="0" w:line="9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User gender: 1 –</w:t>
      </w:r>
    </w:p>
    <w:p>
      <w:pPr>
        <w:spacing w:after="0" w:line="31"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Male</w:t>
      </w:r>
    </w:p>
    <w:p>
      <w:pPr>
        <w:spacing w:after="0" w:line="52"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2 – Feminine</w:t>
      </w:r>
    </w:p>
    <w:p>
      <w:pPr>
        <w:spacing w:after="0" w:line="199" w:lineRule="exact"/>
        <w:rPr>
          <w:sz w:val="20"/>
          <w:szCs w:val="20"/>
          <w:color w:val="auto"/>
        </w:rPr>
      </w:pPr>
    </w:p>
    <w:p>
      <w:pPr>
        <w:spacing w:after="0"/>
        <w:rPr>
          <w:sz w:val="20"/>
          <w:szCs w:val="20"/>
          <w:color w:val="auto"/>
        </w:rPr>
      </w:pPr>
      <w:r>
        <w:rPr>
          <w:rFonts w:ascii="Arial" w:cs="Arial" w:eastAsia="Arial" w:hAnsi="Arial"/>
          <w:sz w:val="21"/>
          <w:szCs w:val="21"/>
          <w:b w:val="1"/>
          <w:bCs w:val="1"/>
          <w:color w:val="0000FF"/>
        </w:rPr>
        <w:t>An_nais</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Year of birth of the user.</w:t>
      </w:r>
    </w:p>
    <w:p>
      <w:pPr>
        <w:spacing w:after="0" w:line="229" w:lineRule="exact"/>
        <w:rPr>
          <w:sz w:val="20"/>
          <w:szCs w:val="20"/>
          <w:color w:val="auto"/>
        </w:rPr>
      </w:pPr>
    </w:p>
    <w:p>
      <w:pPr>
        <w:spacing w:after="0"/>
        <w:rPr>
          <w:sz w:val="20"/>
          <w:szCs w:val="20"/>
          <w:color w:val="auto"/>
        </w:rPr>
      </w:pPr>
      <w:r>
        <w:rPr>
          <w:rFonts w:ascii="Arial" w:cs="Arial" w:eastAsia="Arial" w:hAnsi="Arial"/>
          <w:sz w:val="18"/>
          <w:szCs w:val="18"/>
          <w:b w:val="1"/>
          <w:bCs w:val="1"/>
          <w:color w:val="0000FF"/>
        </w:rPr>
        <w:t>route</w:t>
      </w:r>
    </w:p>
    <w:p>
      <w:pPr>
        <w:spacing w:after="0" w:line="9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Reason for travel at the time of the accident:</w:t>
      </w:r>
    </w:p>
    <w:p>
      <w:pPr>
        <w:spacing w:after="0" w:line="42" w:lineRule="exact"/>
        <w:rPr>
          <w:sz w:val="20"/>
          <w:szCs w:val="20"/>
          <w:color w:val="auto"/>
        </w:rPr>
      </w:pPr>
    </w:p>
    <w:p>
      <w:pPr>
        <w:ind w:left="20" w:right="7186" w:hanging="18"/>
        <w:spacing w:after="0" w:line="305" w:lineRule="auto"/>
        <w:tabs>
          <w:tab w:leader="none" w:pos="110" w:val="left"/>
        </w:tabs>
        <w:numPr>
          <w:ilvl w:val="0"/>
          <w:numId w:val="25"/>
        </w:numPr>
        <w:rPr>
          <w:rFonts w:ascii="Arial" w:cs="Arial" w:eastAsia="Arial" w:hAnsi="Arial"/>
          <w:sz w:val="17"/>
          <w:szCs w:val="17"/>
          <w:b w:val="1"/>
          <w:bCs w:val="1"/>
          <w:color w:val="auto"/>
        </w:rPr>
      </w:pPr>
      <w:r>
        <w:rPr>
          <w:rFonts w:ascii="Arial" w:cs="Arial" w:eastAsia="Arial" w:hAnsi="Arial"/>
          <w:sz w:val="17"/>
          <w:szCs w:val="17"/>
          <w:b w:val="1"/>
          <w:bCs w:val="1"/>
          <w:color w:val="auto"/>
        </w:rPr>
        <w:t>1 – Not specified 0 – Not specified 1 – Home – work 2 – Home – school 3 – Shopping – purchases</w:t>
      </w:r>
    </w:p>
    <w:p>
      <w:pPr>
        <w:spacing w:after="0" w:line="2" w:lineRule="exact"/>
        <w:rPr>
          <w:rFonts w:ascii="Arial" w:cs="Arial" w:eastAsia="Arial" w:hAnsi="Arial"/>
          <w:sz w:val="17"/>
          <w:szCs w:val="17"/>
          <w:b w:val="1"/>
          <w:bCs w:val="1"/>
          <w:color w:val="auto"/>
        </w:rPr>
      </w:pPr>
    </w:p>
    <w:p>
      <w:pPr>
        <w:ind w:left="20" w:right="6666"/>
        <w:spacing w:after="0" w:line="368" w:lineRule="auto"/>
        <w:rPr>
          <w:rFonts w:ascii="Arial" w:cs="Arial" w:eastAsia="Arial" w:hAnsi="Arial"/>
          <w:sz w:val="17"/>
          <w:szCs w:val="17"/>
          <w:b w:val="1"/>
          <w:bCs w:val="1"/>
          <w:color w:val="auto"/>
        </w:rPr>
      </w:pPr>
      <w:r>
        <w:rPr>
          <w:rFonts w:ascii="Arial" w:cs="Arial" w:eastAsia="Arial" w:hAnsi="Arial"/>
          <w:sz w:val="18"/>
          <w:szCs w:val="18"/>
          <w:b w:val="1"/>
          <w:bCs w:val="1"/>
          <w:color w:val="auto"/>
        </w:rPr>
        <w:t>4 – Professional use 5 – Walking – leisure 9 – Other</w:t>
      </w:r>
    </w:p>
    <w:p>
      <w:pPr>
        <w:spacing w:after="0" w:line="34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Safety equipment until 2018 was in 2 variables: existence and use.</w:t>
      </w:r>
    </w:p>
    <w:p>
      <w:pPr>
        <w:sectPr>
          <w:pgSz w:w="11900" w:h="16838" w:orient="portrait"/>
          <w:cols w:equalWidth="0" w:num="1">
            <w:col w:w="9066"/>
          </w:cols>
          <w:pgMar w:left="1400" w:top="1402" w:right="1440" w:bottom="422" w:gutter="0" w:footer="0" w:header="0"/>
        </w:sectPr>
      </w:pPr>
    </w:p>
    <w:p>
      <w:pPr>
        <w:spacing w:after="0" w:line="251" w:lineRule="exact"/>
        <w:rPr>
          <w:sz w:val="20"/>
          <w:szCs w:val="20"/>
          <w:color w:val="auto"/>
        </w:rPr>
      </w:pPr>
    </w:p>
    <w:p>
      <w:pPr>
        <w:jc w:val="center"/>
        <w:ind w:right="6"/>
        <w:spacing w:after="0"/>
        <w:rPr>
          <w:sz w:val="20"/>
          <w:szCs w:val="20"/>
          <w:color w:val="auto"/>
        </w:rPr>
      </w:pPr>
      <w:r>
        <w:rPr>
          <w:rFonts w:ascii="Arial" w:cs="Arial" w:eastAsia="Arial" w:hAnsi="Arial"/>
          <w:sz w:val="19"/>
          <w:szCs w:val="19"/>
          <w:b w:val="1"/>
          <w:bCs w:val="1"/>
          <w:color w:val="auto"/>
        </w:rPr>
        <w:t>11</w:t>
      </w:r>
    </w:p>
    <w:p>
      <w:pPr>
        <w:sectPr>
          <w:pgSz w:w="11900" w:h="16838" w:orient="portrait"/>
          <w:cols w:equalWidth="0" w:num="1">
            <w:col w:w="9066"/>
          </w:cols>
          <w:pgMar w:left="1400" w:top="1402" w:right="1440" w:bottom="422" w:gutter="0" w:footer="0" w:header="0"/>
          <w:type w:val="continuous"/>
        </w:sectPr>
      </w:pPr>
    </w:p>
    <w:bookmarkStart w:id="11" w:name="page12"/>
    <w:bookmarkEnd w:id="11"/>
    <w:p>
      <w:pPr>
        <w:ind w:left="20" w:right="886" w:hanging="9"/>
        <w:spacing w:after="0" w:line="323" w:lineRule="auto"/>
        <w:rPr>
          <w:sz w:val="20"/>
          <w:szCs w:val="20"/>
          <w:color w:val="auto"/>
        </w:rPr>
      </w:pPr>
      <w:r>
        <w:rPr>
          <w:rFonts w:ascii="Arial" w:cs="Arial" w:eastAsia="Arial" w:hAnsi="Arial"/>
          <w:sz w:val="19"/>
          <w:szCs w:val="19"/>
          <w:b w:val="1"/>
          <w:bCs w:val="1"/>
          <w:color w:val="auto"/>
        </w:rPr>
        <w:t>From 2019, this involves use with up to 3 possible pieces of equipment for the same user (in particular for motorcyclists for whom wearing a helmet and gloves is compulsory).</w:t>
      </w:r>
    </w:p>
    <w:p>
      <w:pPr>
        <w:spacing w:after="0" w:line="65" w:lineRule="exact"/>
        <w:rPr>
          <w:sz w:val="20"/>
          <w:szCs w:val="20"/>
          <w:color w:val="auto"/>
        </w:rPr>
      </w:pPr>
    </w:p>
    <w:p>
      <w:pPr>
        <w:spacing w:after="0"/>
        <w:rPr>
          <w:sz w:val="20"/>
          <w:szCs w:val="20"/>
          <w:color w:val="auto"/>
        </w:rPr>
      </w:pPr>
      <w:r>
        <w:rPr>
          <w:rFonts w:ascii="Arial" w:cs="Arial" w:eastAsia="Arial" w:hAnsi="Arial"/>
          <w:sz w:val="21"/>
          <w:szCs w:val="21"/>
          <w:b w:val="1"/>
          <w:bCs w:val="1"/>
          <w:color w:val="0000FF"/>
        </w:rPr>
        <w:t>secu1</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The character information indicates the presence and use of safety equipment:</w:t>
      </w:r>
    </w:p>
    <w:p>
      <w:pPr>
        <w:spacing w:after="0" w:line="31" w:lineRule="exact"/>
        <w:rPr>
          <w:sz w:val="20"/>
          <w:szCs w:val="20"/>
          <w:color w:val="auto"/>
        </w:rPr>
      </w:pPr>
    </w:p>
    <w:p>
      <w:pPr>
        <w:ind w:left="20" w:right="7066" w:hanging="18"/>
        <w:spacing w:after="0" w:line="369" w:lineRule="auto"/>
        <w:tabs>
          <w:tab w:leader="none" w:pos="116" w:val="left"/>
        </w:tabs>
        <w:numPr>
          <w:ilvl w:val="0"/>
          <w:numId w:val="26"/>
        </w:numPr>
        <w:rPr>
          <w:rFonts w:ascii="Arial" w:cs="Arial" w:eastAsia="Arial" w:hAnsi="Arial"/>
          <w:sz w:val="18"/>
          <w:szCs w:val="18"/>
          <w:b w:val="1"/>
          <w:bCs w:val="1"/>
          <w:color w:val="auto"/>
        </w:rPr>
      </w:pPr>
      <w:r>
        <w:rPr>
          <w:rFonts w:ascii="Arial" w:cs="Arial" w:eastAsia="Arial" w:hAnsi="Arial"/>
          <w:sz w:val="18"/>
          <w:szCs w:val="18"/>
          <w:b w:val="1"/>
          <w:bCs w:val="1"/>
          <w:color w:val="auto"/>
        </w:rPr>
        <w:t>1 – Not specified 0 – No equipment 1 – Belt</w:t>
      </w:r>
    </w:p>
    <w:p>
      <w:pPr>
        <w:spacing w:after="0" w:line="115"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 – Helmet</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 – Child device 4 –</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Reflective vest 5 –</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Airbag (2WD/3WD) 6 –</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Gloves (2WD/3WD)</w:t>
      </w:r>
    </w:p>
    <w:p>
      <w:pPr>
        <w:spacing w:after="0" w:line="4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7 – Gloves + Airbag (2WD/3WD) 8</w:t>
      </w:r>
    </w:p>
    <w:p>
      <w:pPr>
        <w:spacing w:after="0" w:line="43" w:lineRule="exact"/>
        <w:rPr>
          <w:sz w:val="20"/>
          <w:szCs w:val="20"/>
          <w:color w:val="auto"/>
        </w:rPr>
      </w:pPr>
    </w:p>
    <w:p>
      <w:pPr>
        <w:ind w:left="20" w:right="7426"/>
        <w:spacing w:after="0" w:line="386" w:lineRule="auto"/>
        <w:rPr>
          <w:sz w:val="20"/>
          <w:szCs w:val="20"/>
          <w:color w:val="auto"/>
        </w:rPr>
      </w:pPr>
      <w:r>
        <w:rPr>
          <w:rFonts w:ascii="Arial" w:cs="Arial" w:eastAsia="Arial" w:hAnsi="Arial"/>
          <w:sz w:val="17"/>
          <w:szCs w:val="17"/>
          <w:b w:val="1"/>
          <w:bCs w:val="1"/>
          <w:color w:val="auto"/>
        </w:rPr>
        <w:t>– Not determinable 9 – Other</w:t>
      </w:r>
    </w:p>
    <w:p>
      <w:pPr>
        <w:spacing w:after="0" w:line="26" w:lineRule="exact"/>
        <w:rPr>
          <w:sz w:val="20"/>
          <w:szCs w:val="20"/>
          <w:color w:val="auto"/>
        </w:rPr>
      </w:pPr>
    </w:p>
    <w:p>
      <w:pPr>
        <w:spacing w:after="0"/>
        <w:rPr>
          <w:sz w:val="20"/>
          <w:szCs w:val="20"/>
          <w:color w:val="auto"/>
        </w:rPr>
      </w:pPr>
      <w:r>
        <w:rPr>
          <w:rFonts w:ascii="Arial" w:cs="Arial" w:eastAsia="Arial" w:hAnsi="Arial"/>
          <w:sz w:val="21"/>
          <w:szCs w:val="21"/>
          <w:b w:val="1"/>
          <w:bCs w:val="1"/>
          <w:color w:val="0000FF"/>
        </w:rPr>
        <w:t>secu2</w:t>
      </w:r>
    </w:p>
    <w:p>
      <w:pPr>
        <w:spacing w:after="0" w:line="9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The character information indicates the presence and use of safety equipment:</w:t>
      </w:r>
    </w:p>
    <w:p>
      <w:pPr>
        <w:spacing w:after="0" w:line="34" w:lineRule="exact"/>
        <w:rPr>
          <w:sz w:val="20"/>
          <w:szCs w:val="20"/>
          <w:color w:val="auto"/>
        </w:rPr>
      </w:pPr>
    </w:p>
    <w:p>
      <w:pPr>
        <w:ind w:left="20" w:right="7066" w:hanging="18"/>
        <w:spacing w:after="0" w:line="369" w:lineRule="auto"/>
        <w:tabs>
          <w:tab w:leader="none" w:pos="116" w:val="left"/>
        </w:tabs>
        <w:numPr>
          <w:ilvl w:val="0"/>
          <w:numId w:val="28"/>
        </w:numPr>
        <w:rPr>
          <w:rFonts w:ascii="Arial" w:cs="Arial" w:eastAsia="Arial" w:hAnsi="Arial"/>
          <w:sz w:val="18"/>
          <w:szCs w:val="18"/>
          <w:b w:val="1"/>
          <w:bCs w:val="1"/>
          <w:color w:val="auto"/>
        </w:rPr>
      </w:pPr>
      <w:r>
        <w:rPr>
          <w:rFonts w:ascii="Arial" w:cs="Arial" w:eastAsia="Arial" w:hAnsi="Arial"/>
          <w:sz w:val="18"/>
          <w:szCs w:val="18"/>
          <w:b w:val="1"/>
          <w:bCs w:val="1"/>
          <w:color w:val="auto"/>
        </w:rPr>
        <w:t>1 – Not specified 0 – No equipment 1 – Belt</w:t>
      </w:r>
    </w:p>
    <w:p>
      <w:pPr>
        <w:spacing w:after="0" w:line="115"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 – Helmet</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 – Child device 4 –</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Reflective vest 5 –</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Airbag (2WD/3WD) 6 –</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Gloves (2WD/3WD)</w:t>
      </w:r>
    </w:p>
    <w:p>
      <w:pPr>
        <w:spacing w:after="0" w:line="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7 – Gloves + Airbag (2WD/3WD) 8</w:t>
      </w:r>
    </w:p>
    <w:p>
      <w:pPr>
        <w:spacing w:after="0" w:line="45" w:lineRule="exact"/>
        <w:rPr>
          <w:sz w:val="20"/>
          <w:szCs w:val="20"/>
          <w:color w:val="auto"/>
        </w:rPr>
      </w:pPr>
    </w:p>
    <w:p>
      <w:pPr>
        <w:ind w:left="20" w:right="7426"/>
        <w:spacing w:after="0" w:line="386" w:lineRule="auto"/>
        <w:rPr>
          <w:sz w:val="20"/>
          <w:szCs w:val="20"/>
          <w:color w:val="auto"/>
        </w:rPr>
      </w:pPr>
      <w:r>
        <w:rPr>
          <w:rFonts w:ascii="Arial" w:cs="Arial" w:eastAsia="Arial" w:hAnsi="Arial"/>
          <w:sz w:val="17"/>
          <w:szCs w:val="17"/>
          <w:b w:val="1"/>
          <w:bCs w:val="1"/>
          <w:color w:val="auto"/>
        </w:rPr>
        <w:t>– Not determinable 9 – Other</w:t>
      </w:r>
    </w:p>
    <w:p>
      <w:pPr>
        <w:spacing w:after="0" w:line="23" w:lineRule="exact"/>
        <w:rPr>
          <w:sz w:val="20"/>
          <w:szCs w:val="20"/>
          <w:color w:val="auto"/>
        </w:rPr>
      </w:pPr>
    </w:p>
    <w:p>
      <w:pPr>
        <w:spacing w:after="0"/>
        <w:rPr>
          <w:sz w:val="20"/>
          <w:szCs w:val="20"/>
          <w:color w:val="auto"/>
        </w:rPr>
      </w:pPr>
      <w:r>
        <w:rPr>
          <w:rFonts w:ascii="Arial" w:cs="Arial" w:eastAsia="Arial" w:hAnsi="Arial"/>
          <w:sz w:val="21"/>
          <w:szCs w:val="21"/>
          <w:b w:val="1"/>
          <w:bCs w:val="1"/>
          <w:color w:val="0000FF"/>
        </w:rPr>
        <w:t>secu3</w:t>
      </w:r>
    </w:p>
    <w:p>
      <w:pPr>
        <w:spacing w:after="0" w:line="97"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The character information indicates the presence and use of safety equipment:</w:t>
      </w:r>
    </w:p>
    <w:p>
      <w:pPr>
        <w:spacing w:after="0" w:line="31" w:lineRule="exact"/>
        <w:rPr>
          <w:sz w:val="20"/>
          <w:szCs w:val="20"/>
          <w:color w:val="auto"/>
        </w:rPr>
      </w:pPr>
    </w:p>
    <w:p>
      <w:pPr>
        <w:ind w:left="20" w:right="7066" w:hanging="18"/>
        <w:spacing w:after="0" w:line="369" w:lineRule="auto"/>
        <w:tabs>
          <w:tab w:leader="none" w:pos="116" w:val="left"/>
        </w:tabs>
        <w:numPr>
          <w:ilvl w:val="0"/>
          <w:numId w:val="30"/>
        </w:numPr>
        <w:rPr>
          <w:rFonts w:ascii="Arial" w:cs="Arial" w:eastAsia="Arial" w:hAnsi="Arial"/>
          <w:sz w:val="18"/>
          <w:szCs w:val="18"/>
          <w:b w:val="1"/>
          <w:bCs w:val="1"/>
          <w:color w:val="auto"/>
        </w:rPr>
      </w:pPr>
      <w:r>
        <w:rPr>
          <w:rFonts w:ascii="Arial" w:cs="Arial" w:eastAsia="Arial" w:hAnsi="Arial"/>
          <w:sz w:val="18"/>
          <w:szCs w:val="18"/>
          <w:b w:val="1"/>
          <w:bCs w:val="1"/>
          <w:color w:val="auto"/>
        </w:rPr>
        <w:t>1 – Not specified 0 – No equipment 1 – Belt</w:t>
      </w:r>
    </w:p>
    <w:p>
      <w:pPr>
        <w:spacing w:after="0" w:line="117"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2 – Helmet</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 – Child device 4 –</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Reflective vest 5 –</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Airbag (2WD/3WD) 6 –</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Gloves (2WD/3WD)</w:t>
      </w:r>
    </w:p>
    <w:p>
      <w:pPr>
        <w:spacing w:after="0" w:line="4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7 – Gloves + Airbag (2WD/3WD) 8</w:t>
      </w:r>
    </w:p>
    <w:p>
      <w:pPr>
        <w:spacing w:after="0" w:line="43" w:lineRule="exact"/>
        <w:rPr>
          <w:sz w:val="20"/>
          <w:szCs w:val="20"/>
          <w:color w:val="auto"/>
        </w:rPr>
      </w:pPr>
    </w:p>
    <w:p>
      <w:pPr>
        <w:ind w:left="20" w:right="7426"/>
        <w:spacing w:after="0" w:line="389" w:lineRule="auto"/>
        <w:rPr>
          <w:sz w:val="20"/>
          <w:szCs w:val="20"/>
          <w:color w:val="auto"/>
        </w:rPr>
      </w:pPr>
      <w:r>
        <w:rPr>
          <w:rFonts w:ascii="Arial" w:cs="Arial" w:eastAsia="Arial" w:hAnsi="Arial"/>
          <w:sz w:val="17"/>
          <w:szCs w:val="17"/>
          <w:b w:val="1"/>
          <w:bCs w:val="1"/>
          <w:color w:val="auto"/>
        </w:rPr>
        <w:t>– Not determinable 9 – Other</w:t>
      </w:r>
    </w:p>
    <w:p>
      <w:pPr>
        <w:spacing w:after="0" w:line="10"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locp</w:t>
      </w:r>
    </w:p>
    <w:p>
      <w:pPr>
        <w:spacing w:after="0" w:line="137"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Location of the pedestrian:</w:t>
      </w:r>
    </w:p>
    <w:p>
      <w:pPr>
        <w:spacing w:after="0" w:line="58" w:lineRule="exact"/>
        <w:rPr>
          <w:sz w:val="20"/>
          <w:szCs w:val="20"/>
          <w:color w:val="auto"/>
        </w:rPr>
      </w:pPr>
    </w:p>
    <w:p>
      <w:pPr>
        <w:ind w:left="20" w:right="7366" w:hanging="18"/>
        <w:spacing w:after="0" w:line="293" w:lineRule="auto"/>
        <w:tabs>
          <w:tab w:leader="none" w:pos="105" w:val="left"/>
        </w:tabs>
        <w:numPr>
          <w:ilvl w:val="0"/>
          <w:numId w:val="32"/>
        </w:numPr>
        <w:rPr>
          <w:rFonts w:ascii="Arial" w:cs="Arial" w:eastAsia="Arial" w:hAnsi="Arial"/>
          <w:sz w:val="17"/>
          <w:szCs w:val="17"/>
          <w:b w:val="1"/>
          <w:bCs w:val="1"/>
          <w:color w:val="auto"/>
        </w:rPr>
      </w:pPr>
      <w:r>
        <w:rPr>
          <w:rFonts w:ascii="Arial" w:cs="Arial" w:eastAsia="Arial" w:hAnsi="Arial"/>
          <w:sz w:val="17"/>
          <w:szCs w:val="17"/>
          <w:b w:val="1"/>
          <w:bCs w:val="1"/>
          <w:color w:val="auto"/>
        </w:rPr>
        <w:t>1 – Not specified 0 – Not applicable</w:t>
      </w:r>
    </w:p>
    <w:p>
      <w:pPr>
        <w:spacing w:after="0"/>
        <w:rPr>
          <w:rFonts w:ascii="Arial" w:cs="Arial" w:eastAsia="Arial" w:hAnsi="Arial"/>
          <w:sz w:val="17"/>
          <w:szCs w:val="17"/>
          <w:b w:val="1"/>
          <w:bCs w:val="1"/>
          <w:color w:val="auto"/>
        </w:rPr>
      </w:pPr>
      <w:r>
        <w:rPr>
          <w:rFonts w:ascii="Arial" w:cs="Arial" w:eastAsia="Arial" w:hAnsi="Arial"/>
          <w:sz w:val="19"/>
          <w:szCs w:val="19"/>
          <w:b w:val="1"/>
          <w:bCs w:val="1"/>
          <w:color w:val="auto"/>
        </w:rPr>
        <w:t>On the road:</w:t>
      </w:r>
    </w:p>
    <w:p>
      <w:pPr>
        <w:spacing w:after="0" w:line="87"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auto"/>
        </w:rPr>
        <w:t>1 – A + 50 m from the pedestrian crossing 2</w:t>
      </w:r>
    </w:p>
    <w:p>
      <w:pPr>
        <w:spacing w:after="0" w:line="89"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auto"/>
        </w:rPr>
        <w:t>– A – 50 m from the pedestrian crossing On</w:t>
      </w:r>
    </w:p>
    <w:p>
      <w:pPr>
        <w:spacing w:after="0" w:line="89"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auto"/>
        </w:rPr>
        <w:t>pedestrian crossing:</w:t>
      </w:r>
    </w:p>
    <w:p>
      <w:pPr>
        <w:spacing w:after="0" w:line="40"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 – Without light signaling 4 –</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With light signaling</w:t>
      </w:r>
    </w:p>
    <w:p>
      <w:pPr>
        <w:sectPr>
          <w:pgSz w:w="11900" w:h="16838" w:orient="portrait"/>
          <w:cols w:equalWidth="0" w:num="1">
            <w:col w:w="9066"/>
          </w:cols>
          <w:pgMar w:left="1400" w:top="1407" w:right="1440" w:bottom="422" w:gutter="0" w:footer="0" w:header="0"/>
        </w:sectPr>
      </w:pPr>
    </w:p>
    <w:p>
      <w:pPr>
        <w:spacing w:after="0" w:line="200" w:lineRule="exact"/>
        <w:rPr>
          <w:sz w:val="20"/>
          <w:szCs w:val="20"/>
          <w:color w:val="auto"/>
        </w:rPr>
      </w:pPr>
    </w:p>
    <w:p>
      <w:pPr>
        <w:spacing w:after="0" w:line="288" w:lineRule="exact"/>
        <w:rPr>
          <w:sz w:val="20"/>
          <w:szCs w:val="20"/>
          <w:color w:val="auto"/>
        </w:rPr>
      </w:pPr>
    </w:p>
    <w:p>
      <w:pPr>
        <w:jc w:val="center"/>
        <w:ind w:right="6"/>
        <w:spacing w:after="0"/>
        <w:rPr>
          <w:sz w:val="20"/>
          <w:szCs w:val="20"/>
          <w:color w:val="auto"/>
        </w:rPr>
      </w:pPr>
      <w:r>
        <w:rPr>
          <w:rFonts w:ascii="Arial" w:cs="Arial" w:eastAsia="Arial" w:hAnsi="Arial"/>
          <w:sz w:val="19"/>
          <w:szCs w:val="19"/>
          <w:b w:val="1"/>
          <w:bCs w:val="1"/>
          <w:color w:val="auto"/>
        </w:rPr>
        <w:t>12</w:t>
      </w:r>
    </w:p>
    <w:p>
      <w:pPr>
        <w:sectPr>
          <w:pgSz w:w="11900" w:h="16838" w:orient="portrait"/>
          <w:cols w:equalWidth="0" w:num="1">
            <w:col w:w="9066"/>
          </w:cols>
          <w:pgMar w:left="1400" w:top="1407" w:right="1440" w:bottom="422" w:gutter="0" w:footer="0" w:header="0"/>
          <w:type w:val="continuous"/>
        </w:sectPr>
      </w:pPr>
    </w:p>
    <w:bookmarkStart w:id="12" w:name="page13"/>
    <w:bookmarkEnd w:id="12"/>
    <w:p>
      <w:pPr>
        <w:spacing w:after="0" w:line="72" w:lineRule="exact"/>
        <w:rPr>
          <w:sz w:val="20"/>
          <w:szCs w:val="20"/>
          <w:color w:val="auto"/>
        </w:rPr>
      </w:pPr>
    </w:p>
    <w:p>
      <w:pPr>
        <w:ind w:left="20"/>
        <w:spacing w:after="0"/>
        <w:rPr>
          <w:sz w:val="20"/>
          <w:szCs w:val="20"/>
          <w:color w:val="auto"/>
        </w:rPr>
      </w:pPr>
      <w:r>
        <w:rPr>
          <w:rFonts w:ascii="Arial" w:cs="Arial" w:eastAsia="Arial" w:hAnsi="Arial"/>
          <w:sz w:val="9"/>
          <w:szCs w:val="9"/>
          <w:b w:val="1"/>
          <w:bCs w:val="1"/>
          <w:color w:val="auto"/>
        </w:rPr>
        <w:t>Miscellaneous :</w:t>
      </w:r>
    </w:p>
    <w:p>
      <w:pPr>
        <w:spacing w:after="0" w:line="4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5 – On sidewalk 6 – On</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shoulder 7 – On refuge</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or BAU 8 – On side</w:t>
      </w:r>
    </w:p>
    <w:p>
      <w:pPr>
        <w:spacing w:after="0" w:line="32"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path 9 – Unknown</w:t>
      </w: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2"/>
          <w:szCs w:val="22"/>
          <w:b w:val="1"/>
          <w:bCs w:val="1"/>
          <w:color w:val="0000FF"/>
        </w:rPr>
        <w:t>actp</w:t>
      </w:r>
    </w:p>
    <w:p>
      <w:pPr>
        <w:spacing w:after="0" w:line="11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Pedestrian action:</w:t>
      </w:r>
    </w:p>
    <w:p>
      <w:pPr>
        <w:spacing w:after="0" w:line="33" w:lineRule="exact"/>
        <w:rPr>
          <w:sz w:val="20"/>
          <w:szCs w:val="20"/>
          <w:color w:val="auto"/>
        </w:rPr>
      </w:pPr>
    </w:p>
    <w:p>
      <w:pPr>
        <w:ind w:right="7486" w:firstLine="2"/>
        <w:spacing w:after="0" w:line="298" w:lineRule="auto"/>
        <w:tabs>
          <w:tab w:leader="none" w:pos="111" w:val="left"/>
        </w:tabs>
        <w:numPr>
          <w:ilvl w:val="0"/>
          <w:numId w:val="33"/>
        </w:numPr>
        <w:rPr>
          <w:rFonts w:ascii="Arial" w:cs="Arial" w:eastAsia="Arial" w:hAnsi="Arial"/>
          <w:sz w:val="19"/>
          <w:szCs w:val="19"/>
          <w:b w:val="1"/>
          <w:bCs w:val="1"/>
          <w:color w:val="auto"/>
        </w:rPr>
      </w:pPr>
      <w:r>
        <w:rPr>
          <w:rFonts w:ascii="Arial" w:cs="Arial" w:eastAsia="Arial" w:hAnsi="Arial"/>
          <w:sz w:val="19"/>
          <w:szCs w:val="19"/>
          <w:b w:val="1"/>
          <w:bCs w:val="1"/>
          <w:color w:val="auto"/>
        </w:rPr>
        <w:t>1 – Not specified Moving</w:t>
      </w:r>
    </w:p>
    <w:p>
      <w:pPr>
        <w:spacing w:after="0" w:line="2"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0 – Not specified or not applicable 1 –</w:t>
      </w:r>
    </w:p>
    <w:p>
      <w:pPr>
        <w:spacing w:after="0" w:line="78"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Direction of vehicle hitting 2 – Reverse</w:t>
      </w:r>
    </w:p>
    <w:p>
      <w:pPr>
        <w:spacing w:after="0" w:line="78"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direction of vehicle Miscellaneous</w:t>
      </w:r>
    </w:p>
    <w:p>
      <w:pPr>
        <w:spacing w:after="0" w:line="287"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3 – Crossing</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4 – Masked</w:t>
      </w:r>
    </w:p>
    <w:p>
      <w:pPr>
        <w:spacing w:after="0" w:line="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5 – Playing – running</w:t>
      </w:r>
    </w:p>
    <w:p>
      <w:pPr>
        <w:spacing w:after="0" w:line="4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6 – With animal</w:t>
      </w:r>
    </w:p>
    <w:p>
      <w:pPr>
        <w:spacing w:after="0" w:line="4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9 – Other</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A – Gets on/off vehicle B –</w:t>
      </w:r>
    </w:p>
    <w:p>
      <w:pPr>
        <w:spacing w:after="0" w:line="31" w:lineRule="exact"/>
        <w:rPr>
          <w:sz w:val="20"/>
          <w:szCs w:val="20"/>
          <w:color w:val="auto"/>
        </w:rPr>
      </w:pPr>
    </w:p>
    <w:p>
      <w:pPr>
        <w:ind w:left="20"/>
        <w:spacing w:after="0"/>
        <w:rPr>
          <w:sz w:val="20"/>
          <w:szCs w:val="20"/>
          <w:color w:val="auto"/>
        </w:rPr>
      </w:pPr>
      <w:r>
        <w:rPr>
          <w:rFonts w:ascii="Arial" w:cs="Arial" w:eastAsia="Arial" w:hAnsi="Arial"/>
          <w:sz w:val="19"/>
          <w:szCs w:val="19"/>
          <w:b w:val="1"/>
          <w:bCs w:val="1"/>
          <w:color w:val="auto"/>
        </w:rPr>
        <w:t>Unknown</w:t>
      </w:r>
    </w:p>
    <w:p>
      <w:pPr>
        <w:spacing w:after="0" w:line="205" w:lineRule="exact"/>
        <w:rPr>
          <w:sz w:val="20"/>
          <w:szCs w:val="20"/>
          <w:color w:val="auto"/>
        </w:rPr>
      </w:pPr>
    </w:p>
    <w:p>
      <w:pPr>
        <w:spacing w:after="0"/>
        <w:rPr>
          <w:sz w:val="20"/>
          <w:szCs w:val="20"/>
          <w:color w:val="auto"/>
        </w:rPr>
      </w:pPr>
      <w:r>
        <w:rPr>
          <w:rFonts w:ascii="Arial" w:cs="Arial" w:eastAsia="Arial" w:hAnsi="Arial"/>
          <w:sz w:val="20"/>
          <w:szCs w:val="20"/>
          <w:b w:val="1"/>
          <w:bCs w:val="1"/>
          <w:color w:val="0000FF"/>
        </w:rPr>
        <w:t>state</w:t>
      </w:r>
    </w:p>
    <w:p>
      <w:pPr>
        <w:spacing w:after="0" w:line="140"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This variable makes it possible to specify whether the injured pedestrian was alone or not:</w:t>
      </w:r>
    </w:p>
    <w:p>
      <w:pPr>
        <w:spacing w:after="0" w:line="57" w:lineRule="exact"/>
        <w:rPr>
          <w:sz w:val="20"/>
          <w:szCs w:val="20"/>
          <w:color w:val="auto"/>
        </w:rPr>
      </w:pPr>
    </w:p>
    <w:p>
      <w:pPr>
        <w:ind w:left="100" w:hanging="98"/>
        <w:spacing w:after="0"/>
        <w:tabs>
          <w:tab w:leader="none" w:pos="100" w:val="left"/>
        </w:tabs>
        <w:numPr>
          <w:ilvl w:val="0"/>
          <w:numId w:val="34"/>
        </w:numPr>
        <w:rPr>
          <w:rFonts w:ascii="Arial" w:cs="Arial" w:eastAsia="Arial" w:hAnsi="Arial"/>
          <w:sz w:val="18"/>
          <w:szCs w:val="18"/>
          <w:b w:val="1"/>
          <w:bCs w:val="1"/>
          <w:color w:val="auto"/>
        </w:rPr>
      </w:pPr>
      <w:r>
        <w:rPr>
          <w:rFonts w:ascii="Arial" w:cs="Arial" w:eastAsia="Arial" w:hAnsi="Arial"/>
          <w:sz w:val="18"/>
          <w:szCs w:val="18"/>
          <w:b w:val="1"/>
          <w:bCs w:val="1"/>
          <w:color w:val="auto"/>
        </w:rPr>
        <w:t>1 – Not specified 1</w:t>
      </w:r>
    </w:p>
    <w:p>
      <w:pPr>
        <w:spacing w:after="0" w:line="45" w:lineRule="exact"/>
        <w:rPr>
          <w:rFonts w:ascii="Arial" w:cs="Arial" w:eastAsia="Arial" w:hAnsi="Arial"/>
          <w:sz w:val="18"/>
          <w:szCs w:val="18"/>
          <w:b w:val="1"/>
          <w:bCs w:val="1"/>
          <w:color w:val="auto"/>
        </w:rPr>
      </w:pPr>
    </w:p>
    <w:p>
      <w:pPr>
        <w:ind w:left="2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Alone</w:t>
      </w:r>
    </w:p>
    <w:p>
      <w:pPr>
        <w:spacing w:after="0" w:line="4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2 – Accompanied</w:t>
      </w:r>
    </w:p>
    <w:p>
      <w:pPr>
        <w:spacing w:after="0" w:line="4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3 – In a group</w:t>
      </w:r>
    </w:p>
    <w:p>
      <w:pPr>
        <w:sectPr>
          <w:pgSz w:w="11900" w:h="16838" w:orient="portrait"/>
          <w:cols w:equalWidth="0" w:num="1">
            <w:col w:w="9066"/>
          </w:cols>
          <w:pgMar w:left="1400" w:top="1440" w:right="1440" w:bottom="4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6"/>
        <w:spacing w:after="0"/>
        <w:rPr>
          <w:sz w:val="20"/>
          <w:szCs w:val="20"/>
          <w:color w:val="auto"/>
        </w:rPr>
      </w:pPr>
      <w:r>
        <w:rPr>
          <w:rFonts w:ascii="Arial" w:cs="Arial" w:eastAsia="Arial" w:hAnsi="Arial"/>
          <w:sz w:val="19"/>
          <w:szCs w:val="19"/>
          <w:b w:val="1"/>
          <w:bCs w:val="1"/>
          <w:color w:val="auto"/>
        </w:rPr>
        <w:t>13</w:t>
      </w:r>
    </w:p>
    <w:sectPr>
      <w:pgSz w:w="11900" w:h="16838" w:orient="portrait"/>
      <w:cols w:equalWidth="0" w:num="1">
        <w:col w:w="9066"/>
      </w:cols>
      <w:pgMar w:left="1400" w:top="1440" w:right="1440" w:bottom="42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19B500D"/>
    <w:multiLevelType w:val="hybridMultilevel"/>
    <w:lvl w:ilvl="0">
      <w:lvlJc w:val="left"/>
      <w:lvlText w:val="-"/>
      <w:numFmt w:val="bullet"/>
      <w:start w:val="1"/>
    </w:lvl>
  </w:abstractNum>
  <w:abstractNum w:abstractNumId="1">
    <w:nsid w:val="431BD7B7"/>
    <w:multiLevelType w:val="hybridMultilevel"/>
    <w:lvl w:ilvl="0">
      <w:lvlJc w:val="left"/>
      <w:lvlText w:val="%1."/>
      <w:numFmt w:val="decimal"/>
      <w:start w:val="1"/>
    </w:lvl>
  </w:abstractNum>
  <w:abstractNum w:abstractNumId="2">
    <w:nsid w:val="3F2DBA31"/>
    <w:multiLevelType w:val="hybridMultilevel"/>
    <w:lvl w:ilvl="0">
      <w:lvlJc w:val="left"/>
      <w:lvlText w:val="•"/>
      <w:numFmt w:val="bullet"/>
      <w:start w:val="1"/>
    </w:lvl>
  </w:abstractNum>
  <w:abstractNum w:abstractNumId="3">
    <w:nsid w:val="7C83E458"/>
    <w:multiLevelType w:val="hybridMultilevel"/>
    <w:lvl w:ilvl="0">
      <w:lvlJc w:val="left"/>
      <w:lvlText w:val="-"/>
      <w:numFmt w:val="bullet"/>
      <w:start w:val="1"/>
    </w:lvl>
    <w:lvl w:ilvl="1">
      <w:lvlJc w:val="left"/>
      <w:lvlText w:val="\endash "/>
      <w:numFmt w:val="bullet"/>
      <w:start w:val="1"/>
    </w:lvl>
  </w:abstractNum>
  <w:abstractNum w:abstractNumId="4">
    <w:nsid w:val="257130A3"/>
    <w:multiLevelType w:val="hybridMultilevel"/>
    <w:lvl w:ilvl="0">
      <w:lvlJc w:val="left"/>
      <w:lvlText w:val="-"/>
      <w:numFmt w:val="bullet"/>
      <w:start w:val="1"/>
    </w:lvl>
  </w:abstractNum>
  <w:abstractNum w:abstractNumId="5">
    <w:nsid w:val="62BBD95A"/>
    <w:multiLevelType w:val="hybridMultilevel"/>
    <w:lvl w:ilvl="0">
      <w:lvlJc w:val="left"/>
      <w:lvlText w:val="-"/>
      <w:numFmt w:val="bullet"/>
      <w:start w:val="1"/>
    </w:lvl>
    <w:lvl w:ilvl="1">
      <w:lvlJc w:val="left"/>
      <w:lvlText w:val="\endash "/>
      <w:numFmt w:val="bullet"/>
      <w:start w:val="1"/>
    </w:lvl>
  </w:abstractNum>
  <w:abstractNum w:abstractNumId="6">
    <w:nsid w:val="436C6125"/>
    <w:multiLevelType w:val="hybridMultilevel"/>
    <w:lvl w:ilvl="0">
      <w:lvlJc w:val="left"/>
      <w:lvlText w:val="-"/>
      <w:numFmt w:val="bullet"/>
      <w:start w:val="1"/>
    </w:lvl>
  </w:abstractNum>
  <w:abstractNum w:abstractNumId="7">
    <w:nsid w:val="628C895D"/>
    <w:multiLevelType w:val="hybridMultilevel"/>
    <w:lvl w:ilvl="0">
      <w:lvlJc w:val="left"/>
      <w:lvlText w:val="-"/>
      <w:numFmt w:val="bullet"/>
      <w:start w:val="1"/>
    </w:lvl>
    <w:lvl w:ilvl="1">
      <w:lvlJc w:val="left"/>
      <w:lvlText w:val="\endash "/>
      <w:numFmt w:val="bullet"/>
      <w:start w:val="1"/>
    </w:lvl>
  </w:abstractNum>
  <w:abstractNum w:abstractNumId="8">
    <w:nsid w:val="333AB105"/>
    <w:multiLevelType w:val="hybridMultilevel"/>
    <w:lvl w:ilvl="0">
      <w:lvlJc w:val="left"/>
      <w:lvlText w:val="-"/>
      <w:numFmt w:val="bullet"/>
      <w:start w:val="1"/>
    </w:lvl>
  </w:abstractNum>
  <w:abstractNum w:abstractNumId="9">
    <w:nsid w:val="721DA317"/>
    <w:multiLevelType w:val="hybridMultilevel"/>
    <w:lvl w:ilvl="0">
      <w:lvlJc w:val="left"/>
      <w:lvlText w:val="-"/>
      <w:numFmt w:val="bullet"/>
      <w:start w:val="1"/>
    </w:lvl>
    <w:lvl w:ilvl="1">
      <w:lvlJc w:val="left"/>
      <w:lvlText w:val="\endash "/>
      <w:numFmt w:val="bullet"/>
      <w:start w:val="1"/>
    </w:lvl>
  </w:abstractNum>
  <w:abstractNum w:abstractNumId="10">
    <w:nsid w:val="2443A858"/>
    <w:multiLevelType w:val="hybridMultilevel"/>
    <w:lvl w:ilvl="0">
      <w:lvlJc w:val="left"/>
      <w:lvlText w:val="-"/>
      <w:numFmt w:val="bullet"/>
      <w:start w:val="1"/>
    </w:lvl>
    <w:lvl w:ilvl="1">
      <w:lvlJc w:val="left"/>
      <w:lvlText w:val="\endash "/>
      <w:numFmt w:val="bullet"/>
      <w:start w:val="1"/>
    </w:lvl>
  </w:abstractNum>
  <w:abstractNum w:abstractNumId="11">
    <w:nsid w:val="2D1D5AE9"/>
    <w:multiLevelType w:val="hybridMultilevel"/>
    <w:lvl w:ilvl="0">
      <w:lvlJc w:val="left"/>
      <w:lvlText w:val="\endash "/>
      <w:numFmt w:val="bullet"/>
      <w:start w:val="1"/>
    </w:lvl>
  </w:abstractNum>
  <w:abstractNum w:abstractNumId="12">
    <w:nsid w:val="6763845E"/>
    <w:multiLevelType w:val="hybridMultilevel"/>
    <w:lvl w:ilvl="0">
      <w:lvlJc w:val="left"/>
      <w:lvlText w:val="-"/>
      <w:numFmt w:val="bullet"/>
      <w:start w:val="1"/>
    </w:lvl>
    <w:lvl w:ilvl="1">
      <w:lvlJc w:val="left"/>
      <w:lvlText w:val="\endash "/>
      <w:numFmt w:val="bullet"/>
      <w:start w:val="1"/>
    </w:lvl>
  </w:abstractNum>
  <w:abstractNum w:abstractNumId="13">
    <w:nsid w:val="75A2A8D4"/>
    <w:multiLevelType w:val="hybridMultilevel"/>
    <w:lvl w:ilvl="0">
      <w:lvlJc w:val="left"/>
      <w:lvlText w:val="-"/>
      <w:numFmt w:val="bullet"/>
      <w:start w:val="1"/>
    </w:lvl>
    <w:lvl w:ilvl="1">
      <w:lvlJc w:val="left"/>
      <w:lvlText w:val="\endash "/>
      <w:numFmt w:val="bullet"/>
      <w:start w:val="1"/>
    </w:lvl>
  </w:abstractNum>
  <w:abstractNum w:abstractNumId="14">
    <w:nsid w:val="8EDBDAB"/>
    <w:multiLevelType w:val="hybridMultilevel"/>
    <w:lvl w:ilvl="0">
      <w:lvlJc w:val="left"/>
      <w:lvlText w:val="1"/>
      <w:numFmt w:val="bullet"/>
      <w:start w:val="1"/>
    </w:lvl>
  </w:abstractNum>
  <w:abstractNum w:abstractNumId="15">
    <w:nsid w:val="79838CB2"/>
    <w:multiLevelType w:val="hybridMultilevel"/>
    <w:lvl w:ilvl="0">
      <w:lvlJc w:val="left"/>
      <w:lvlText w:val="-"/>
      <w:numFmt w:val="bullet"/>
      <w:start w:val="1"/>
    </w:lvl>
    <w:lvl w:ilvl="1">
      <w:lvlJc w:val="left"/>
      <w:lvlText w:val="\endash "/>
      <w:numFmt w:val="bullet"/>
      <w:start w:val="1"/>
    </w:lvl>
  </w:abstractNum>
  <w:abstractNum w:abstractNumId="16">
    <w:nsid w:val="4353D0CD"/>
    <w:multiLevelType w:val="hybridMultilevel"/>
    <w:lvl w:ilvl="0">
      <w:lvlJc w:val="left"/>
      <w:lvlText w:val="-"/>
      <w:numFmt w:val="bullet"/>
      <w:start w:val="1"/>
    </w:lvl>
    <w:lvl w:ilvl="1">
      <w:lvlJc w:val="left"/>
      <w:lvlText w:val="\endash "/>
      <w:numFmt w:val="bullet"/>
      <w:start w:val="1"/>
    </w:lvl>
  </w:abstractNum>
  <w:abstractNum w:abstractNumId="17">
    <w:nsid w:val="B03E0C6"/>
    <w:multiLevelType w:val="hybridMultilevel"/>
    <w:lvl w:ilvl="0">
      <w:lvlJc w:val="left"/>
      <w:lvlText w:val="-"/>
      <w:numFmt w:val="bullet"/>
      <w:start w:val="1"/>
    </w:lvl>
    <w:lvl w:ilvl="1">
      <w:lvlJc w:val="left"/>
      <w:lvlText w:val="\endash "/>
      <w:numFmt w:val="bullet"/>
      <w:start w:val="1"/>
    </w:lvl>
  </w:abstractNum>
  <w:abstractNum w:abstractNumId="18">
    <w:nsid w:val="189A769B"/>
    <w:multiLevelType w:val="hybridMultilevel"/>
    <w:lvl w:ilvl="0">
      <w:lvlJc w:val="left"/>
      <w:lvlText w:val="1"/>
      <w:numFmt w:val="bullet"/>
      <w:start w:val="1"/>
    </w:lvl>
  </w:abstractNum>
  <w:abstractNum w:abstractNumId="19">
    <w:nsid w:val="54E49EB4"/>
    <w:multiLevelType w:val="hybridMultilevel"/>
    <w:lvl w:ilvl="0">
      <w:lvlJc w:val="left"/>
      <w:lvlText w:val="3"/>
      <w:numFmt w:val="bullet"/>
      <w:start w:val="1"/>
    </w:lvl>
  </w:abstractNum>
  <w:abstractNum w:abstractNumId="20">
    <w:nsid w:val="71F32454"/>
    <w:multiLevelType w:val="hybridMultilevel"/>
    <w:lvl w:ilvl="0">
      <w:lvlJc w:val="left"/>
      <w:lvlText w:val="4"/>
      <w:numFmt w:val="bullet"/>
      <w:start w:val="1"/>
    </w:lvl>
  </w:abstractNum>
  <w:abstractNum w:abstractNumId="21">
    <w:nsid w:val="2CA88611"/>
    <w:multiLevelType w:val="hybridMultilevel"/>
    <w:lvl w:ilvl="0">
      <w:lvlJc w:val="left"/>
      <w:lvlText w:val="5"/>
      <w:numFmt w:val="bullet"/>
      <w:start w:val="1"/>
    </w:lvl>
  </w:abstractNum>
  <w:abstractNum w:abstractNumId="22">
    <w:nsid w:val="836C40E"/>
    <w:multiLevelType w:val="hybridMultilevel"/>
    <w:lvl w:ilvl="0">
      <w:lvlJc w:val="left"/>
      <w:lvlText w:val="6"/>
      <w:numFmt w:val="bullet"/>
      <w:start w:val="1"/>
    </w:lvl>
  </w:abstractNum>
  <w:abstractNum w:abstractNumId="23">
    <w:nsid w:val="2901D82"/>
    <w:multiLevelType w:val="hybridMultilevel"/>
    <w:lvl w:ilvl="0">
      <w:lvlJc w:val="left"/>
      <w:lvlText w:val="-"/>
      <w:numFmt w:val="bullet"/>
      <w:start w:val="1"/>
    </w:lvl>
    <w:lvl w:ilvl="1">
      <w:lvlJc w:val="left"/>
      <w:lvlText w:val="\endash "/>
      <w:numFmt w:val="bullet"/>
      <w:start w:val="1"/>
    </w:lvl>
  </w:abstractNum>
  <w:abstractNum w:abstractNumId="24">
    <w:nsid w:val="3A95F874"/>
    <w:multiLevelType w:val="hybridMultilevel"/>
    <w:lvl w:ilvl="0">
      <w:lvlJc w:val="left"/>
      <w:lvlText w:val="-"/>
      <w:numFmt w:val="bullet"/>
      <w:start w:val="1"/>
    </w:lvl>
  </w:abstractNum>
  <w:abstractNum w:abstractNumId="25">
    <w:nsid w:val="8138641"/>
    <w:multiLevelType w:val="hybridMultilevel"/>
    <w:lvl w:ilvl="0">
      <w:lvlJc w:val="left"/>
      <w:lvlText w:val="-"/>
      <w:numFmt w:val="bullet"/>
      <w:start w:val="1"/>
    </w:lvl>
  </w:abstractNum>
  <w:abstractNum w:abstractNumId="26">
    <w:nsid w:val="1E7FF521"/>
    <w:multiLevelType w:val="hybridMultilevel"/>
    <w:lvl w:ilvl="0">
      <w:lvlJc w:val="left"/>
      <w:lvlText w:val="\endash "/>
      <w:numFmt w:val="bullet"/>
      <w:start w:val="1"/>
    </w:lvl>
  </w:abstractNum>
  <w:abstractNum w:abstractNumId="27">
    <w:nsid w:val="7C3DBD3D"/>
    <w:multiLevelType w:val="hybridMultilevel"/>
    <w:lvl w:ilvl="0">
      <w:lvlJc w:val="left"/>
      <w:lvlText w:val="-"/>
      <w:numFmt w:val="bullet"/>
      <w:start w:val="1"/>
    </w:lvl>
  </w:abstractNum>
  <w:abstractNum w:abstractNumId="28">
    <w:nsid w:val="737B8DDC"/>
    <w:multiLevelType w:val="hybridMultilevel"/>
    <w:lvl w:ilvl="0">
      <w:lvlJc w:val="left"/>
      <w:lvlText w:val="\endash "/>
      <w:numFmt w:val="bullet"/>
      <w:start w:val="1"/>
    </w:lvl>
  </w:abstractNum>
  <w:abstractNum w:abstractNumId="29">
    <w:nsid w:val="6CEAF087"/>
    <w:multiLevelType w:val="hybridMultilevel"/>
    <w:lvl w:ilvl="0">
      <w:lvlJc w:val="left"/>
      <w:lvlText w:val="-"/>
      <w:numFmt w:val="bullet"/>
      <w:start w:val="1"/>
    </w:lvl>
  </w:abstractNum>
  <w:abstractNum w:abstractNumId="30">
    <w:nsid w:val="22221A70"/>
    <w:multiLevelType w:val="hybridMultilevel"/>
    <w:lvl w:ilvl="0">
      <w:lvlJc w:val="left"/>
      <w:lvlText w:val="\endash "/>
      <w:numFmt w:val="bullet"/>
      <w:start w:val="1"/>
    </w:lvl>
  </w:abstractNum>
  <w:abstractNum w:abstractNumId="31">
    <w:nsid w:val="4516DDE9"/>
    <w:multiLevelType w:val="hybridMultilevel"/>
    <w:lvl w:ilvl="0">
      <w:lvlJc w:val="left"/>
      <w:lvlText w:val="-"/>
      <w:numFmt w:val="bullet"/>
      <w:start w:val="1"/>
    </w:lvl>
  </w:abstractNum>
  <w:abstractNum w:abstractNumId="32">
    <w:nsid w:val="3006C83E"/>
    <w:multiLevelType w:val="hybridMultilevel"/>
    <w:lvl w:ilvl="0">
      <w:lvlJc w:val="left"/>
      <w:lvlText w:val="-"/>
      <w:numFmt w:val="bullet"/>
      <w:start w:val="1"/>
    </w:lvl>
  </w:abstractNum>
  <w:abstractNum w:abstractNumId="33">
    <w:nsid w:val="614FD4A1"/>
    <w:multiLevelType w:val="hybridMultilevel"/>
    <w:lvl w:ilvl="0">
      <w:lvlJc w:val="left"/>
      <w:lvlText w:val="-"/>
      <w:numFmt w:val="bullet"/>
      <w:start w:val="1"/>
    </w:lvl>
    <w:lvl w:ilvl="1">
      <w:lvlJc w:val="left"/>
      <w:lvlText w:val="\endash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2" Type="http://schemas.openxmlformats.org/officeDocument/2006/relationships/image" Target="media/image2.jpeg"/><Relationship Id="rId9" Type="http://schemas.openxmlformats.org/officeDocument/2006/relationships/hyperlink" Target="https://www.onlinedoctranslator.com/en/?utm_source=onlinedoctranslator&amp;utm_medium=pdf&amp;utm_campaign=attribution" TargetMode="External"/><Relationship Id="rId10" Type="http://schemas.openxmlformats.org/officeDocument/2006/relationships/hyperlink" Target="https://www.onisr.securite-routiere.gouv.fr/outils-statistiques/indicateurs-labellises" TargetMode="External"/><Relationship Id="rId11" Type="http://schemas.openxmlformats.org/officeDocument/2006/relationships/hyperlink" Target="https://www.onisr.securite-routiere.gouv.fr/outils-statistiques/methodologies-statistiqu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2023-12-01T11:45:39Z</dcterms:created>
  <dcterms:modified xsi:type="dcterms:W3CDTF">2023-12-01T11:45:39Z</dcterms:modified>
</cp:coreProperties>
</file>