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BF1718" w14:textId="17433276" w:rsidR="005C3456" w:rsidRDefault="005C3456">
      <w:r>
        <w:t>TP 2</w:t>
      </w:r>
    </w:p>
    <w:p w14:paraId="7A541882" w14:textId="77777777" w:rsidR="005C3456" w:rsidRDefault="005C3456"/>
    <w:p w14:paraId="04CB203C" w14:textId="3276D3B5" w:rsidR="005C3456" w:rsidRDefault="005C3456" w:rsidP="005C3456">
      <w:pPr>
        <w:pStyle w:val="Paragraphedeliste"/>
        <w:numPr>
          <w:ilvl w:val="0"/>
          <w:numId w:val="1"/>
        </w:numPr>
      </w:pPr>
      <w:r>
        <w:t>Activation du DHCP Trouble Shooting</w:t>
      </w:r>
    </w:p>
    <w:p w14:paraId="53A2A0D8" w14:textId="77777777" w:rsidR="005C3456" w:rsidRDefault="005C3456" w:rsidP="005C3456">
      <w:pPr>
        <w:pStyle w:val="Paragraphedeliste"/>
      </w:pPr>
    </w:p>
    <w:p w14:paraId="2A33C11D" w14:textId="20662D30" w:rsidR="005C3456" w:rsidRDefault="005C3456" w:rsidP="005C3456">
      <w:pPr>
        <w:jc w:val="center"/>
      </w:pPr>
      <w:r>
        <w:rPr>
          <w:rFonts w:eastAsia="Times New Roman"/>
          <w:noProof/>
        </w:rPr>
        <w:drawing>
          <wp:inline distT="0" distB="0" distL="0" distR="0" wp14:anchorId="73C431E4" wp14:editId="5369E43F">
            <wp:extent cx="4600575" cy="1762125"/>
            <wp:effectExtent l="0" t="0" r="9525" b="9525"/>
            <wp:docPr id="119050974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r:link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0575" cy="176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8DD3CF" w14:textId="0C24A64E" w:rsidR="005C3456" w:rsidRDefault="005C3456" w:rsidP="005C3456">
      <w:r w:rsidRPr="005C3456">
        <w:t xml:space="preserve">Cette commande permet </w:t>
      </w:r>
      <w:proofErr w:type="gramStart"/>
      <w:r w:rsidRPr="005C3456">
        <w:t>sécur</w:t>
      </w:r>
      <w:r w:rsidRPr="005C3456">
        <w:t>isé</w:t>
      </w:r>
      <w:proofErr w:type="gramEnd"/>
      <w:r w:rsidRPr="005C3456">
        <w:t xml:space="preserve"> des switches qui permet de protéger le réseau contre les serveurs DHCP malveillants ou non autorisés.</w:t>
      </w:r>
    </w:p>
    <w:p w14:paraId="6D2D855C" w14:textId="77777777" w:rsidR="005C3456" w:rsidRDefault="005C3456" w:rsidP="005C3456"/>
    <w:p w14:paraId="531D6CED" w14:textId="19FD8087" w:rsidR="005C3456" w:rsidRDefault="005C3456" w:rsidP="005C3456">
      <w:pPr>
        <w:pStyle w:val="Paragraphedeliste"/>
        <w:numPr>
          <w:ilvl w:val="0"/>
          <w:numId w:val="1"/>
        </w:numPr>
      </w:pPr>
      <w:r w:rsidRPr="005C3456">
        <w:t>Sécurisation des ports (Port Security)</w:t>
      </w:r>
    </w:p>
    <w:p w14:paraId="4ED31BC5" w14:textId="39218937" w:rsidR="005C3456" w:rsidRDefault="005C3456" w:rsidP="005C3456">
      <w:pPr>
        <w:jc w:val="center"/>
      </w:pPr>
      <w:r>
        <w:rPr>
          <w:rFonts w:eastAsia="Times New Roman"/>
          <w:noProof/>
        </w:rPr>
        <w:drawing>
          <wp:inline distT="0" distB="0" distL="0" distR="0" wp14:anchorId="711064F1" wp14:editId="0A8E21FF">
            <wp:extent cx="4843462" cy="2617274"/>
            <wp:effectExtent l="0" t="0" r="0" b="0"/>
            <wp:docPr id="221354217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r:link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6947" cy="26191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6AC5DE" w14:textId="77777777" w:rsidR="005C3456" w:rsidRDefault="005C3456" w:rsidP="005C3456"/>
    <w:p w14:paraId="2587FD31" w14:textId="0535CCDD" w:rsidR="005C3456" w:rsidRDefault="005C3456" w:rsidP="005C3456">
      <w:r w:rsidRPr="005C3456">
        <w:t xml:space="preserve">Cette commande permet </w:t>
      </w:r>
      <w:proofErr w:type="spellStart"/>
      <w:r w:rsidRPr="005C3456">
        <w:t>de</w:t>
      </w:r>
      <w:r w:rsidRPr="005C3456">
        <w:t>c</w:t>
      </w:r>
      <w:proofErr w:type="spellEnd"/>
      <w:r w:rsidRPr="005C3456">
        <w:t xml:space="preserve"> </w:t>
      </w:r>
      <w:proofErr w:type="spellStart"/>
      <w:r w:rsidRPr="005C3456">
        <w:t>ontrôler</w:t>
      </w:r>
      <w:proofErr w:type="spellEnd"/>
      <w:r w:rsidRPr="005C3456">
        <w:t xml:space="preserve"> quels équipements peuvent se connecter à un port afin de renforcer la sécurité du réseau local.</w:t>
      </w:r>
    </w:p>
    <w:p w14:paraId="6DAC30C0" w14:textId="77777777" w:rsidR="005C3456" w:rsidRDefault="005C3456" w:rsidP="005C3456"/>
    <w:p w14:paraId="38EA1BA1" w14:textId="77777777" w:rsidR="005C3456" w:rsidRDefault="005C3456" w:rsidP="005C3456"/>
    <w:p w14:paraId="1DCD366E" w14:textId="77777777" w:rsidR="005C3456" w:rsidRDefault="005C3456" w:rsidP="005C3456"/>
    <w:p w14:paraId="7A199A15" w14:textId="77777777" w:rsidR="005C3456" w:rsidRDefault="005C3456" w:rsidP="005C3456"/>
    <w:p w14:paraId="7DE17451" w14:textId="77777777" w:rsidR="005C3456" w:rsidRDefault="005C3456" w:rsidP="005C3456"/>
    <w:p w14:paraId="1725A3EA" w14:textId="77777777" w:rsidR="005C3456" w:rsidRDefault="005C3456" w:rsidP="005C3456"/>
    <w:p w14:paraId="274740C5" w14:textId="20B6E668" w:rsidR="005C3456" w:rsidRDefault="005C3456" w:rsidP="005C3456">
      <w:pPr>
        <w:pStyle w:val="Paragraphedeliste"/>
        <w:numPr>
          <w:ilvl w:val="0"/>
          <w:numId w:val="1"/>
        </w:numPr>
      </w:pPr>
      <w:r>
        <w:t>S</w:t>
      </w:r>
      <w:r w:rsidRPr="005C3456">
        <w:t>egmentation du réseau avec VLAN</w:t>
      </w:r>
    </w:p>
    <w:p w14:paraId="7A117FD5" w14:textId="77777777" w:rsidR="005C3456" w:rsidRDefault="005C3456" w:rsidP="005C3456"/>
    <w:p w14:paraId="1283F6C6" w14:textId="30EDFBB0" w:rsidR="005C3456" w:rsidRDefault="005C3456" w:rsidP="005C3456">
      <w:r>
        <w:t>Création des VLAN 10 et 20 sur le switch + attributions des interfaces</w:t>
      </w:r>
    </w:p>
    <w:p w14:paraId="76906D9C" w14:textId="77777777" w:rsidR="005C3456" w:rsidRDefault="005C3456" w:rsidP="005C3456"/>
    <w:p w14:paraId="69EB27E1" w14:textId="4DBF0048" w:rsidR="005C3456" w:rsidRDefault="005C3456" w:rsidP="005C3456">
      <w:pPr>
        <w:jc w:val="center"/>
      </w:pPr>
      <w:r>
        <w:rPr>
          <w:rFonts w:eastAsia="Times New Roman"/>
          <w:noProof/>
        </w:rPr>
        <w:drawing>
          <wp:inline distT="0" distB="0" distL="0" distR="0" wp14:anchorId="15D4F12B" wp14:editId="0DACBD15">
            <wp:extent cx="2562225" cy="765340"/>
            <wp:effectExtent l="0" t="0" r="0" b="0"/>
            <wp:docPr id="1245024204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r:link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711" cy="7738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606295" w14:textId="77777777" w:rsidR="00B16561" w:rsidRDefault="00B16561" w:rsidP="005C3456">
      <w:pPr>
        <w:jc w:val="center"/>
      </w:pPr>
    </w:p>
    <w:p w14:paraId="4735EC01" w14:textId="22818217" w:rsidR="005C3456" w:rsidRDefault="005C3456" w:rsidP="005C3456">
      <w:r>
        <w:t>Mettre le VLAN 10 sur l</w:t>
      </w:r>
      <w:r w:rsidR="00B16561">
        <w:t>’interface</w:t>
      </w:r>
      <w:r>
        <w:t xml:space="preserve"> </w:t>
      </w:r>
      <w:r w:rsidR="00B16561">
        <w:t xml:space="preserve">1 et 2 su switch puis le VLAN 20 sur l’interface 3 et 4. </w:t>
      </w:r>
    </w:p>
    <w:p w14:paraId="698A5BA1" w14:textId="77777777" w:rsidR="00B16561" w:rsidRDefault="00B16561" w:rsidP="005C3456"/>
    <w:p w14:paraId="1193248C" w14:textId="064C9BB0" w:rsidR="00B16561" w:rsidRDefault="00B16561" w:rsidP="00B16561">
      <w:pPr>
        <w:jc w:val="center"/>
      </w:pPr>
      <w:r>
        <w:rPr>
          <w:rFonts w:eastAsia="Times New Roman"/>
          <w:noProof/>
        </w:rPr>
        <w:drawing>
          <wp:inline distT="0" distB="0" distL="0" distR="0" wp14:anchorId="4067FEBA" wp14:editId="66959F8F">
            <wp:extent cx="3086100" cy="1478935"/>
            <wp:effectExtent l="0" t="0" r="0" b="6985"/>
            <wp:docPr id="37622440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r:link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3906" cy="14826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B9B619" w14:textId="21AAD61A" w:rsidR="00B16561" w:rsidRDefault="00B16561" w:rsidP="00B16561">
      <w:proofErr w:type="gramStart"/>
      <w:r w:rsidRPr="00B16561">
        <w:t>Les VLAN</w:t>
      </w:r>
      <w:proofErr w:type="gramEnd"/>
      <w:r w:rsidRPr="00B16561">
        <w:t xml:space="preserve"> p</w:t>
      </w:r>
      <w:r w:rsidRPr="00B16561">
        <w:t>ermettent de segmenter un réseau local en plusieurs réseaux logiques indépendants, même si tous les appareils sont connectés aux mêmes switches.</w:t>
      </w:r>
    </w:p>
    <w:p w14:paraId="252B90C1" w14:textId="77777777" w:rsidR="00B16561" w:rsidRDefault="00B16561" w:rsidP="00B16561"/>
    <w:p w14:paraId="72DE3D4E" w14:textId="1D3DAFDD" w:rsidR="00B16561" w:rsidRDefault="00B16561" w:rsidP="00B16561">
      <w:pPr>
        <w:pStyle w:val="Paragraphedeliste"/>
        <w:numPr>
          <w:ilvl w:val="0"/>
          <w:numId w:val="1"/>
        </w:numPr>
      </w:pPr>
      <w:r w:rsidRPr="00B16561">
        <w:t>Mise en œuvre des ACL</w:t>
      </w:r>
    </w:p>
    <w:p w14:paraId="5BE8D6CF" w14:textId="77777777" w:rsidR="00B16561" w:rsidRDefault="00B16561" w:rsidP="00B16561">
      <w:pPr>
        <w:pStyle w:val="Paragraphedeliste"/>
      </w:pPr>
    </w:p>
    <w:p w14:paraId="36F4B9A9" w14:textId="0461C971" w:rsidR="00B16561" w:rsidRDefault="00B16561" w:rsidP="00B16561">
      <w:pPr>
        <w:pStyle w:val="Paragraphedeliste"/>
        <w:jc w:val="center"/>
      </w:pPr>
      <w:r>
        <w:rPr>
          <w:noProof/>
        </w:rPr>
        <w:drawing>
          <wp:inline distT="0" distB="0" distL="0" distR="0" wp14:anchorId="1F2CFDCC" wp14:editId="19F18EB6">
            <wp:extent cx="4524375" cy="2190351"/>
            <wp:effectExtent l="0" t="0" r="0" b="635"/>
            <wp:docPr id="1129020384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7675" cy="22113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E12E9C" w14:textId="72CE8ED5" w:rsidR="00B16561" w:rsidRPr="00B16561" w:rsidRDefault="00B16561" w:rsidP="00B16561">
      <w:r>
        <w:t xml:space="preserve">Cette commande permet </w:t>
      </w:r>
      <w:r w:rsidRPr="00B16561">
        <w:t>contrôler et filtrer le trafic réseau en autorisant ou en bloquant certains paquets.</w:t>
      </w:r>
    </w:p>
    <w:sectPr w:rsidR="00B16561" w:rsidRPr="00B1656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531217"/>
    <w:multiLevelType w:val="hybridMultilevel"/>
    <w:tmpl w:val="3FF4BE3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834316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456"/>
    <w:rsid w:val="000B6C29"/>
    <w:rsid w:val="002B3D69"/>
    <w:rsid w:val="00437956"/>
    <w:rsid w:val="004A5CF9"/>
    <w:rsid w:val="005C3456"/>
    <w:rsid w:val="008B1C50"/>
    <w:rsid w:val="00B165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1122E4"/>
  <w15:chartTrackingRefBased/>
  <w15:docId w15:val="{A0FF99F0-9F5A-4803-B8F7-2DD4333BE8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C34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C34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C34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C34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C34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C34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C34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C34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C34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C34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C34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C34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C345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C345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C345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C345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C345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C345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C34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C34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C34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C34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C34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C345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C345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C345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C34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C345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C34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cid:ii_mmkg3v5w1" TargetMode="External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cid:ii_mmkg4jwf3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cid:ii_mmkg36sn0" TargetMode="External"/><Relationship Id="rId11" Type="http://schemas.openxmlformats.org/officeDocument/2006/relationships/image" Target="media/image4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cid:ii_mmkg4hjp2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130</Words>
  <Characters>720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Cheikh KAFANDO</dc:creator>
  <cp:keywords/>
  <dc:description/>
  <cp:lastModifiedBy>Cheikh KAFANDO</cp:lastModifiedBy>
  <cp:revision>1</cp:revision>
  <dcterms:created xsi:type="dcterms:W3CDTF">2026-03-10T10:10:00Z</dcterms:created>
  <dcterms:modified xsi:type="dcterms:W3CDTF">2026-03-10T10:28:00Z</dcterms:modified>
</cp:coreProperties>
</file>