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9 octobre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le Super Admin le fait depuis sa rubrique Reversements (/superadmin/reversements) et la station suit ses reversements dans la sienne (/admin/reversements), voir 7.43.</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des stations inscrites avant le 9 octobre 2026. Depuis, handle_new_station() crée les nouvelles stations au statut a_payer, sans essai (voir 7.45).</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 Depuis le 11 octobre 2026, elles renvoient aussi l’heure de passage et de fin estimée de chaque véhicule et le passage estimé d’une nouvelle réservation (station_queue_forecast, voir 7.47).</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a_payer (nouvelle station pas encore payée, 7.45),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des stations (7 jours)</w:t>
      </w:r>
    </w:p>
    <w:p>
      <w:pPr>
        <w:spacing w:after="120"/>
      </w:pPr>
      <w:r>
        <w:t xml:space="preserve">station_billing.trial_ends_at date la fin de l'essai gratuit d'une station (15 jours du 18 septembre au 2 octobre 2026, 7 jours depuis — change_trial_to_7_days.sql, essais en cours jamais raccourcis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 Catalogue par station : 5 rôles « catalogue » non modifiables (Super Admin Station, Gérant, Caissier / Comptable, Réception, Laveur — le Superviseur a été retiré le 2 octobre 2026, voir 7.42), plus jusqu'à 10 rôles personnalisés.</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a_payer (7.45),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l'abonnement étant sans engagement (l'essai gratuit a été supprimé le 9 octobre 2026, voir 7.45)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(ce dernier retiré depuis, voir 7.42),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 Remplacé le 11 octobre 2026 par la simulation « premier laveur libéré » (7.47).</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2"/>
        <w:spacing w:after="140" w:before="260"/>
      </w:pPr>
      <w:r>
        <w:t xml:space="preserve">7.41 Horaires du week-end et descente automatique des laveurs (27 septembre 2026)</w:t>
      </w:r>
    </w:p>
    <w:p>
      <w:pPr>
        <w:spacing w:after="120"/>
      </w:pPr>
      <w:r>
        <w:t xml:space="preserve">Une station n’avait qu’un horaire pour toute la semaine alors que beaucoup ferment plus tôt ou plus tard le week-end. Migration add_weekend_hours.sql (appliquée le 27 septembre 2026, après add_closing_waitlist.sql) : colonnes stations.weekend_open_time / weekend_close_time, facultatives (les deux ou aucune, contrainte stations_weekend_hours_check) ; open_time / close_time deviennent l’horaire du lundi au vendredi. Aucune nouvelle table.</w:t>
      </w:r>
    </w:p>
    <w:p>
      <w:pPr>
        <w:pStyle w:val="ListParagraph"/>
        <w:numPr>
          <w:ilvl w:val="0"/>
          <w:numId w:val="1"/>
        </w:numPr>
        <w:spacing w:after="60"/>
      </w:pPr>
      <w:r>
        <w:t xml:space="preserve">Une seule règle côté navigateur, src/lib/stationData.js : hoursForDate (horaire du jour), isStationOpenNow (y compris la fin de nuit d’une plage nocturne commencée la veille), isPastClosingTime (ne bloque plus toute la journée une station ouverte la nuit), closingDateFor, formatOpeningHours. Utilisée par le badge Ouvert/Fermé (appli et page d’accueil index.html), les boutons Go / Reprendre service, les créneaux de vidange, le graphique horaire d’Analytique, la liste d’attente et la fiche station (horaires affichés à l’automobiliste). Côté serveur, station_closing_at applique la même règle.</w:t>
      </w:r>
    </w:p>
    <w:p>
      <w:pPr>
        <w:pStyle w:val="ListParagraph"/>
        <w:numPr>
          <w:ilvl w:val="0"/>
          <w:numId w:val="1"/>
        </w:numPr>
        <w:spacing w:after="60"/>
      </w:pPr>
      <w:r>
        <w:t xml:space="preserve">Paramètres &gt; Horaires d’ouverture : case « Horaires différents le week-end (samedi et dimanche) » ; décochée, le même horaire vaut tous les jours (comportement d’avant).</w:t>
      </w:r>
    </w:p>
    <w:p>
      <w:pPr>
        <w:pStyle w:val="ListParagraph"/>
        <w:numPr>
          <w:ilvl w:val="0"/>
          <w:numId w:val="1"/>
        </w:numPr>
        <w:spacing w:after="60"/>
      </w:pPr>
      <w:r>
        <w:t xml:space="preserve">Descente automatique (useAppState, vérifiée au chargement puis chaque minute) : à l’heure de fermeture du jour, un laveur encore « Actif » ou « Terminé » passe en « Fin de service », temps compté jusqu’à la fermeture pile. Exceptions : créneau du planning qui finit plus tard (descente à la fin du créneau), pointage après la fermeture, plage nocturne. Avant la fermeture, la fin d’un créneau planifié fige toujours le compteur en « Terminé ». Cette descente à la fermeture avait été retirée le 9 septembre (heure de fermeture unique, fausse le week-end) ; l’horaire du week-end la rend fiable. Rien ne se décide tant que le profil de la station n’est pas chargé.</w:t>
      </w:r>
    </w:p>
    <w:p>
      <w:pPr>
        <w:pStyle w:val="ListParagraph"/>
        <w:numPr>
          <w:ilvl w:val="0"/>
          <w:numId w:val="1"/>
        </w:numPr>
        <w:spacing w:after="60"/>
      </w:pPr>
      <w:r>
        <w:t xml:space="preserve">Vérifié : migration en transaction annulée (10 cas dont nuit du vendredi au samedi) puis appliquée ; règles navigateur 19/19 ; descente simulée en local (Playwright, faux client Supabase).</w:t>
      </w:r>
    </w:p>
    <w:p>
      <w:pPr>
        <w:pStyle w:val="Heading2"/>
        <w:spacing w:after="140" w:before="260"/>
      </w:pPr>
      <w:r>
        <w:t xml:space="preserve">7.42 Rôles catalogue : Gérant sans finances sensibles, Superviseur retiré (2 octobre 2026)</w:t>
      </w:r>
    </w:p>
    <w:p>
      <w:pPr>
        <w:spacing w:after="120"/>
      </w:pPr>
      <w:r>
        <w:t xml:space="preserve">Le Gérant voyait l’Analytique et la Comptabilité, ce que les propriétaires de station ne souhaitent pas ; le Superviseur faisait doublon avec lui (ses quatre droits étaient tous inclus dans ceux du Gérant). Migration update_station_roles_gerant.sql (appliquée le 2 octobre 2026), aucune nouvelle table.</w:t>
      </w:r>
    </w:p>
    <w:p>
      <w:pPr>
        <w:pStyle w:val="ListParagraph"/>
        <w:numPr>
          <w:ilvl w:val="0"/>
          <w:numId w:val="1"/>
        </w:numPr>
        <w:spacing w:after="60"/>
      </w:pPr>
      <w:r>
        <w:t xml:space="preserve">Gérant : retrait de accounting.manage (Comptabilité &amp; dépenses, et donc le Bilan, gardé par la même permission) et de analytics.view (Analytique). Il garde file d’attente, laveurs, pompistes, vidange, transactions, abonnements clients, paramètres et annonces. Seul le Caissier / Comptable conserve ces deux droits parmi les rôles catalogue.</w:t>
      </w:r>
    </w:p>
    <w:p>
      <w:pPr>
        <w:pStyle w:val="ListParagraph"/>
        <w:numPr>
          <w:ilvl w:val="0"/>
          <w:numId w:val="1"/>
        </w:numPr>
        <w:spacing w:after="60"/>
      </w:pPr>
      <w:r>
        <w:t xml:space="preserve">Superviseur : supprimé de station_roles dans toutes les stations. Un membre encore rattaché aurait été basculé sur le Gérant avant la suppression (station_members.role_id est en on delete restrict) ; aucun en production.</w:t>
      </w:r>
    </w:p>
    <w:p>
      <w:pPr>
        <w:pStyle w:val="ListParagraph"/>
        <w:numPr>
          <w:ilvl w:val="0"/>
          <w:numId w:val="1"/>
        </w:numPr>
        <w:spacing w:after="60"/>
      </w:pPr>
      <w:r>
        <w:t xml:space="preserve">seed_builtin_station_roles redéfinie (la version de référence est désormais dans ce fichier) : les nouvelles stations reçoivent 5 rôles catalogue. Côté interface, BUILTIN_ROLE_KEYS (src/lib/permissions.js) suit ; la page Équipe lit les rôles depuis la table, rien d’autre à changer.</w:t>
      </w:r>
    </w:p>
    <w:p>
      <w:pPr>
        <w:pStyle w:val="ListParagraph"/>
        <w:numPr>
          <w:ilvl w:val="0"/>
          <w:numId w:val="1"/>
        </w:numPr>
        <w:spacing w:after="60"/>
      </w:pPr>
      <w:r>
        <w:t xml:space="preserve">Toujours un contrôle d’interface : menu et routes /admin/* masqués ; le RLS reste au niveau de la station.</w:t>
      </w:r>
    </w:p>
    <w:p>
      <w:pPr>
        <w:pStyle w:val="ListParagraph"/>
        <w:numPr>
          <w:ilvl w:val="0"/>
          <w:numId w:val="1"/>
        </w:numPr>
        <w:spacing w:after="60"/>
      </w:pPr>
      <w:r>
        <w:t xml:space="preserve">Vérifié : migration rejouée sur la base réelle dans une transaction annulée puis appliquée ; contrôle après coup — aucun rôle catalogue hors Caissier ne porte accounting.manage ni analytics.view, Superviseur absent des 12 stations.</w:t>
      </w:r>
    </w:p>
    <w:p>
      <w:pPr>
        <w:pStyle w:val="Heading2"/>
        <w:spacing w:after="140" w:before="260"/>
      </w:pPr>
      <w:r>
        <w:t xml:space="preserve">7.43 Rubriques Reversements, côté station et côté Super Admin (8 octobre 2026)</w:t>
      </w:r>
    </w:p>
    <w:p>
      <w:pPr>
        <w:spacing w:after="120"/>
      </w:pPr>
      <w:r>
        <w:t xml:space="preserve">Le suivi des reversements des paiements en ligne (table paiements_lavage : lavage, vidange, boutique) était un bloc de Comptabilité côté station (8 lignes récentes) et de Facturation côté Super Admin (stations en attente seulement). Il devient une rubrique à part entière de chaque côté, avec l’historique complet. Aucune migration : mêmes données, même RLS (une station ne lit que ses lignes, le Super Admin les lit toutes), même RPC mark_lavage_payments_settled.</w:t>
      </w:r>
    </w:p>
    <w:p>
      <w:pPr>
        <w:pStyle w:val="ListParagraph"/>
        <w:numPr>
          <w:ilvl w:val="0"/>
          <w:numId w:val="1"/>
        </w:numPr>
        <w:spacing w:after="60"/>
      </w:pPr>
      <w:r>
        <w:t xml:space="preserve">Station — /admin/reversements (src/pages/Admin/Payouts.jsx), entrée de menu « Reversements » (clé reversements, lib/adminNav.js) : permission accounting.manage (le Gérant ne la voit donc pas, voir 7.42), sans restriction de forfait puisqu’une station Starter peut aussi être payée en ligne. Trois compteurs (en attente, déjà reversé, redistribution automatique en cours) et l’historique paginé, filtrable par statut (Tous / À reverser / Reversés / En cours). Lecture seule, mise à jour en direct par Realtime.</w:t>
      </w:r>
    </w:p>
    <w:p>
      <w:pPr>
        <w:pStyle w:val="ListParagraph"/>
        <w:numPr>
          <w:ilvl w:val="0"/>
          <w:numId w:val="1"/>
        </w:numPr>
        <w:spacing w:after="60"/>
      </w:pPr>
      <w:r>
        <w:t xml:space="preserve">Super Admin — /superadmin/reversements (src/pages/SuperAdmin/Payouts.jsx), juste sous Facturation, avec une pastille = nombre de stations à régler. Totaux plateforme, tableau par station (nom, montant à reverser, déjà reversé, dernier paiement, bouton « Marquer comme reversé ») avec recherche, puis historique complet filtrable par station et par statut (encaissé, part station, commission plateforme).</w:t>
      </w:r>
    </w:p>
    <w:p>
      <w:pPr>
        <w:pStyle w:val="ListParagraph"/>
        <w:numPr>
          <w:ilvl w:val="0"/>
          <w:numId w:val="1"/>
        </w:numPr>
        <w:spacing w:after="60"/>
      </w:pPr>
      <w:r>
        <w:t xml:space="preserve">src/lib/payouts.js regroupe ce qui est commun aux deux pages : libellés de statut (« echec » traité comme « manuel »), filtres, regroupement par station (groupPayoutsByStation). Les blocs correspondants ont été retirés de Admin/Accounting.jsx et SuperAdmin/Billing.jsx.</w:t>
      </w:r>
    </w:p>
    <w:p>
      <w:pPr>
        <w:pStyle w:val="ListParagraph"/>
        <w:numPr>
          <w:ilvl w:val="0"/>
          <w:numId w:val="1"/>
        </w:numPr>
        <w:spacing w:after="60"/>
      </w:pPr>
      <w:r>
        <w:t xml:space="preserve">Vérifié : build de production ; pas de clic-test sur les écrans réels.</w:t>
      </w:r>
    </w:p>
    <w:p>
      <w:pPr>
        <w:pStyle w:val="Heading2"/>
        <w:spacing w:after="140" w:before="260"/>
      </w:pPr>
      <w:r>
        <w:t xml:space="preserve">7.44 Relances d’abonnement 5 jours avant l’échéance (9 octobre 2026)</w:t>
      </w:r>
    </w:p>
    <w:p>
      <w:pPr>
        <w:spacing w:after="120"/>
      </w:pPr>
      <w:r>
        <w:t xml:space="preserve">Rubrique « Relances » côté Super Admin (/superadmin/relances, stations : abonnement plateforme ou fin d’essai, pastille dans le menu) et côté station (/admin/relances, permission subscriptions.manage : clients abonnés). Deux onglets : à relancer (J-5 à J) et en retard.</w:t>
      </w:r>
    </w:p>
    <w:p>
      <w:pPr>
        <w:pStyle w:val="ListParagraph"/>
        <w:numPr>
          <w:ilvl w:val="0"/>
          <w:numId w:val="1"/>
        </w:numPr>
        <w:spacing w:after="60"/>
      </w:pPr>
      <w:r>
        <w:t xml:space="preserve">Échéances calculées, non stockées (src/lib/subscriptionReminders.js) : station = next_billing_date, ou trial_ends_at en essai (rien pour illimite et a_payer) ; client abonné = dernier jour du dernier mois payé (station_subscription_invoices.billing_month), à défaut du mois de souscription.</w:t>
      </w:r>
    </w:p>
    <w:p>
      <w:pPr>
        <w:pStyle w:val="ListParagraph"/>
        <w:numPr>
          <w:ilvl w:val="0"/>
          <w:numId w:val="1"/>
        </w:numPr>
        <w:spacing w:after="60"/>
      </w:pPr>
      <w:r>
        <w:t xml:space="preserve">Email automatique : Edge Function send-subscription-reminders (verify_jwt = false, protégée par CRON_SECRET), job pg_cron subscription-reminders-daily à 9h05, créé en recopiant la commande de retention-reminders-daily pour ne jamais exposer le secret. Destinataire : stations.owner_email (à défaut le compte admin), ou l’email de l’abonné. Une seule fois par échéance : la ligne est réservée avant l’envoi (index unique partiel), supprimée si Resend échoue pour réessayer le lendemain.</w:t>
      </w:r>
    </w:p>
    <w:p>
      <w:pPr>
        <w:pStyle w:val="ListParagraph"/>
        <w:numPr>
          <w:ilvl w:val="0"/>
          <w:numId w:val="1"/>
        </w:numPr>
        <w:spacing w:after="60"/>
      </w:pPr>
      <w:r>
        <w:t xml:space="preserve">WhatsApp : bouton manuel (lien wa.me pré-rempli, indicatif 221 ajouté aux numéros locaux), chaque clic tracé. Table subscription_reminders (add_subscription_reminders.sql, appliquée) : le Super Admin lit tout, une station lit les relances de ses clients ; seul le canal whatsapp est inscriptible depuis l’interface.</w:t>
      </w:r>
    </w:p>
    <w:p>
      <w:pPr>
        <w:pStyle w:val="Heading2"/>
        <w:spacing w:after="140" w:before="260"/>
      </w:pPr>
      <w:r>
        <w:t xml:space="preserve">7.45 Fin de l’essai gratuit : activation par paiement (9 octobre 2026)</w:t>
      </w:r>
    </w:p>
    <w:p>
      <w:pPr>
        <w:spacing w:after="120"/>
      </w:pPr>
      <w:r>
        <w:t xml:space="preserve">Une nouvelle station choisit une offre et la paie avant d’accéder à son espace. Migration remove_station_trial.sql (appliquée le 9 octobre 2026, après le déploiement des fonctions de paiement et juste avant le site) : nouveau statut station_billing.subscription_status = a_payer, posé par handle_new_station() (sans trial_ends_at) ; station_subscription_ok() masque ces stations au public. Les essais en cours à cette date vont à leur terme.</w:t>
      </w:r>
    </w:p>
    <w:p>
      <w:pPr>
        <w:pStyle w:val="ListParagraph"/>
        <w:numPr>
          <w:ilvl w:val="0"/>
          <w:numId w:val="1"/>
        </w:numPr>
        <w:spacing w:after="60"/>
      </w:pPr>
      <w:r>
        <w:t xml:space="preserve">Écran /admin/renouveler (SubscriptionEnded.jsx) : « Activez votre station » pour a_payer, choix Starter / Pro / Station de service puis paiement Wave / Orange Money via PayDunya (kind saas). L’offre choisie à l’inscription est proposée par défaut : RPC set_pending_station_plan (avant, un UPDATE direct de station_billing était refusé en silence par le RLS et l’offre se perdait).</w:t>
      </w:r>
    </w:p>
    <w:p>
      <w:pPr>
        <w:pStyle w:val="ListParagraph"/>
        <w:numPr>
          <w:ilvl w:val="0"/>
          <w:numId w:val="1"/>
        </w:numPr>
        <w:spacing w:after="60"/>
      </w:pPr>
      <w:r>
        <w:t xml:space="preserve">Sécurité : create-platform-payment impose le prix de l’abonnement depuis la table plans (le montant écrit par la station dans station_renewal_payments n’est plus utilisé) ; finalizePayment et la confirmation manuelle du Super Admin appliquent l’offre payée (station_billing.plan).</w:t>
      </w:r>
    </w:p>
    <w:p>
      <w:pPr>
        <w:pStyle w:val="ListParagraph"/>
        <w:numPr>
          <w:ilvl w:val="0"/>
          <w:numId w:val="1"/>
        </w:numPr>
        <w:spacing w:after="60"/>
      </w:pPr>
      <w:r>
        <w:t xml:space="preserve">Libellé « En attente de paiement » / « À payer » ajouté aux vues Super Admin, groupe et Analytique (SUBSCRIPTION_STATUS_META). Une station créée à la main par le Super Admin démarre aussi a_payer : il l’active depuis Facturation. Textes publics mis à jour : page d’accueil, CGU (articles sur l’essai réécrits), conversion automobiliste → station, email de relance.</w:t>
      </w:r>
    </w:p>
    <w:p>
      <w:pPr>
        <w:pStyle w:val="Heading2"/>
        <w:spacing w:after="140" w:before="260"/>
      </w:pPr>
      <w:r>
        <w:t xml:space="preserve">7.46 Bandeau défilant de la page d’accueil (9 octobre 2026)</w:t>
      </w:r>
    </w:p>
    <w:p>
      <w:pPr>
        <w:spacing w:after="120"/>
      </w:pPr>
      <w:r>
        <w:t xml:space="preserve">Bandeau en haut du hero de index.html, masqué s’il n’y a rien à afficher, en pause au survol. Contenu (src/lib/ticker.js) : les messages du Super Admin, puis les publicités payées et actives des stations (station_ads, déjà lisibles publiquement).</w:t>
      </w:r>
    </w:p>
    <w:p>
      <w:pPr>
        <w:pStyle w:val="ListParagraph"/>
        <w:numPr>
          <w:ilvl w:val="0"/>
          <w:numId w:val="1"/>
        </w:numPr>
        <w:spacing w:after="60"/>
      </w:pPr>
      <w:r>
        <w:t xml:space="preserve">Table site_ticker_messages (add_site_ticker.sql, appliquée) : message (200 caractères max), station mise en avant, lien (https:// ou chemin interne), dates de début et de fin, actif. Lecture anonyme limitée aux messages actifs et dans leurs dates ; écriture Super Admin seulement. Gestion : /superadmin/bandeau (« Bandeau d’accueil »), avec aperçu de ce qui est en ligne.</w:t>
      </w:r>
    </w:p>
    <w:p>
      <w:pPr>
        <w:pStyle w:val="ListParagraph"/>
        <w:numPr>
          <w:ilvl w:val="0"/>
          <w:numId w:val="1"/>
        </w:numPr>
        <w:spacing w:after="60"/>
      </w:pPr>
      <w:r>
        <w:t xml:space="preserve">Rendu par textContent (aucun HTML injecté depuis un message de station), animation reprise du carrousel des stations (keyframes stations-scroll, contenu doublé), fond opaque plutôt qu’un flou (coût sur Safari), copie du contenu masquée aux lecteurs d’écran et au clavier. Vérifié en local sur ordinateur et mobile.</w:t>
      </w:r>
    </w:p>
    <w:p>
      <w:pPr>
        <w:pStyle w:val="Heading2"/>
        <w:spacing w:after="140" w:before="260"/>
      </w:pPr>
      <w:r>
        <w:t xml:space="preserve">7.47 Temps d’attente « premier laveur libéré » (11 octobre 2026)</w:t>
      </w:r>
    </w:p>
    <w:p>
      <w:pPr>
        <w:spacing w:after="120"/>
      </w:pPr>
      <w:r>
        <w:t xml:space="preserve">Le temps d’attente additionnait le reste de tous les lavages en cours et la durée de chaque véhicule en file, comme si un seul véhicule était lavé à la fois (cas réel : deux laveurs occupés, fins dans 1 min 30 et 18 min, ~20 min affichées au lieu de 1 min 30). Il est désormais calculé par le serveur, en simulant la file.</w:t>
      </w:r>
    </w:p>
    <w:p>
      <w:pPr>
        <w:pStyle w:val="ListParagraph"/>
        <w:numPr>
          <w:ilvl w:val="0"/>
          <w:numId w:val="1"/>
        </w:numPr>
        <w:spacing w:after="60"/>
      </w:pPr>
      <w:r>
        <w:t xml:space="preserve">station_queue_forecast(station, extra) (add_queue_forecast.sql, appliquée) : chaque laveur pointé (hors pompistes, « Terminé » et « Fin de service ») est un poste ; un lavage en cours garde son ou ses laveurs (bus à plusieurs laveurs) jusqu’à sa fin estimée ; chaque véhicule en file, par ordre d’arrivée, va au premier laveur libéré. Aucun laveur pointé : un seul poste (ancien comportement). Un lavage qui dépasse son temps finit « dans 1 min » (marge glissante).</w:t>
      </w:r>
    </w:p>
    <w:p>
      <w:pPr>
        <w:pStyle w:val="ListParagraph"/>
        <w:numPr>
          <w:ilvl w:val="0"/>
          <w:numId w:val="1"/>
        </w:numPr>
        <w:spacing w:after="60"/>
      </w:pPr>
      <w:r>
        <w:t xml:space="preserve">Plafond facultatif stations.wash_bays (Admin &gt; Paramètres, « Postes de lavage », 1 à 50) : nombre de véhicules lavés en même temps (emplacements, matériel), jamais inférieur aux lavages réellement en cours.</w:t>
      </w:r>
    </w:p>
    <w:p>
      <w:pPr>
        <w:pStyle w:val="ListParagraph"/>
        <w:numPr>
          <w:ilvl w:val="0"/>
          <w:numId w:val="1"/>
        </w:numPr>
        <w:spacing w:after="60"/>
      </w:pPr>
      <w:r>
        <w:t xml:space="preserve">Durées : médiane des lavages constatés sur 30 jours (started_at → completed_at, entre 1 min et 4 h, au moins 5 lavages par catégorie et service — station_learned_durations), sinon la grille wash_pricing (reservation_duration_minutes). Elles ne sont justes que si l’équipe lance et termine les lavages au bon moment.</w:t>
      </w:r>
    </w:p>
    <w:p>
      <w:pPr>
        <w:pStyle w:val="ListParagraph"/>
        <w:numPr>
          <w:ilvl w:val="0"/>
          <w:numId w:val="1"/>
        </w:numPr>
        <w:spacing w:after="60"/>
      </w:pPr>
      <w:r>
        <w:t xml:space="preserve">Un seul calcul partout : all_stations_queue_snapshot (nouvelles colonnes duration_minutes, estimated_start_at, estimated_end_at) et station_public_stats (next_start_at) pour l’automobiliste — suivi en direct, ticket de réservation, bandeau « Passage estimé » avant de réserver — ainsi que check_closing_capacity (nouveau champ start_minutes), la garde d’insertion et la promotion de la liste d’attente avant fermeture (7.40), qui envoyaient eux aussi des clients en liste d’attente trop tôt. station_queue_minutes garde son nom mais renvoie le délai avant le passage d’une nouvelle réservation. Les deux fonctions publiques ont été recréées (type de retour modifié), droits anon et authenticated rétablis ; station_queue_forecast n’est appelable que par ces fonctions.</w:t>
      </w:r>
    </w:p>
    <w:p>
      <w:pPr>
        <w:pStyle w:val="ListParagraph"/>
        <w:numPr>
          <w:ilvl w:val="0"/>
          <w:numId w:val="1"/>
        </w:numPr>
        <w:spacing w:after="60"/>
      </w:pPr>
      <w:r>
        <w:t xml:space="preserve">Précision : l’heure de passage annoncée est figée à la création (reservations.forecast_start_at, posée par reservation_closing_guard, jamais fournie par le navigateur) ; queue_forecast_accuracy(p_days), réservée au Super Admin, la compare à started_at — carte « Précision des temps d’attente » dans Super Admin &gt; Analytique (écart médian, tendance en avance ou en retard).</w:t>
      </w:r>
    </w:p>
    <w:p>
      <w:pPr>
        <w:pStyle w:val="ListParagraph"/>
        <w:numPr>
          <w:ilvl w:val="0"/>
          <w:numId w:val="1"/>
        </w:numPr>
        <w:spacing w:after="60"/>
      </w:pPr>
      <w:r>
        <w:t xml:space="preserve">Côté appli (src/lib/stationData.js) : estimateItemWaitTime, getQueueForecast, getStationNextStartMinutes et formatWaitMinutes ne font plus que lire la prévision ; affichage en minutes seulement (« ~5 min », « &lt; 1 min »), rafraîchi toutes les 20 s. L’ancienne somme en série a été retirée (stationData, et getEstimatedWaitTime de useAppState, inutilisé). « Avant vous » compte aussi les véhicules en lavage (getVehiclesAhead, correctif du même jour).</w:t>
      </w:r>
    </w:p>
    <w:p>
      <w:pPr>
        <w:pStyle w:val="ListParagraph"/>
        <w:numPr>
          <w:ilvl w:val="0"/>
          <w:numId w:val="1"/>
        </w:numPr>
        <w:spacing w:after="60"/>
      </w:pPr>
      <w:r>
        <w:t xml:space="preserve">Vérifié sur la base réelle dans une transaction annulée : 2 laveurs → passage dans 1,7 min ; 3 laveurs → immédiat ; 3 laveurs et 2 postes → 1,7 min ; bus lavé à 3 laveurs ; vérification avant fermeture ; mesure de précision refusée hors Super Admin ; environ 1 ms par appel. Interface vérifiée au build, pas en session réelle.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11 octobre 2026 (temps d’attente « premier laveur libéré », 7.47)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