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F1AA" w14:textId="77777777" w:rsidR="00713309" w:rsidRPr="009F1334" w:rsidRDefault="00713309" w:rsidP="00713309">
      <w:pPr>
        <w:jc w:val="both"/>
        <w:rPr>
          <w:b/>
        </w:rPr>
      </w:pPr>
      <w:r w:rsidRPr="00FC2314">
        <w:rPr>
          <w:bCs/>
        </w:rPr>
        <w:t>OmniCorp International limited is specialized</w:t>
      </w:r>
      <w:r w:rsidRPr="009F1334">
        <w:rPr>
          <w:b/>
        </w:rPr>
        <w:t xml:space="preserve"> in PPP, EPC+F, Private Equity </w:t>
      </w:r>
      <w:r w:rsidRPr="00FC2314">
        <w:rPr>
          <w:bCs/>
        </w:rPr>
        <w:t>as well as</w:t>
      </w:r>
      <w:r w:rsidRPr="009F1334">
        <w:rPr>
          <w:b/>
        </w:rPr>
        <w:t xml:space="preserve"> commercial / concessional loan arrangement</w:t>
      </w:r>
    </w:p>
    <w:p w14:paraId="6489CFBC" w14:textId="77777777" w:rsidR="00713309" w:rsidRDefault="00713309" w:rsidP="00713309">
      <w:pPr>
        <w:jc w:val="both"/>
        <w:rPr>
          <w:lang w:val="en-MO"/>
        </w:rPr>
      </w:pPr>
      <w:r w:rsidRPr="009F1334">
        <w:rPr>
          <w:lang w:val="en-MO"/>
        </w:rPr>
        <w:t xml:space="preserve">The Government of Kenya (GOK) has made Public Private Partnerships (PPPs) a priority mechanism that can help in the development of assets and provision of services to address the major infrastructure gaps in the country. </w:t>
      </w:r>
    </w:p>
    <w:p w14:paraId="15F35C5B" w14:textId="5BE4CC3B" w:rsidR="00713309" w:rsidRPr="009F1334" w:rsidRDefault="00713309" w:rsidP="00713309">
      <w:pPr>
        <w:jc w:val="both"/>
        <w:rPr>
          <w:b/>
          <w:bCs/>
        </w:rPr>
      </w:pPr>
      <w:r>
        <w:rPr>
          <w:b/>
          <w:bCs/>
        </w:rPr>
        <w:t xml:space="preserve">Omnicorp </w:t>
      </w:r>
      <w:r w:rsidRPr="009F1334">
        <w:rPr>
          <w:b/>
          <w:bCs/>
          <w:lang w:val="en-MO"/>
        </w:rPr>
        <w:t>brings</w:t>
      </w:r>
      <w:r w:rsidRPr="009F1334">
        <w:rPr>
          <w:b/>
          <w:bCs/>
          <w:lang w:val="en-MO"/>
        </w:rPr>
        <w:t xml:space="preserve"> together world class expertise and local knowledge to ensure the successful delivery of </w:t>
      </w:r>
      <w:r>
        <w:rPr>
          <w:b/>
          <w:bCs/>
        </w:rPr>
        <w:t>such</w:t>
      </w:r>
      <w:r w:rsidRPr="009F1334">
        <w:rPr>
          <w:b/>
          <w:bCs/>
          <w:lang w:val="en-MO"/>
        </w:rPr>
        <w:t xml:space="preserve"> projects</w:t>
      </w:r>
      <w:r>
        <w:rPr>
          <w:b/>
          <w:bCs/>
        </w:rPr>
        <w:t xml:space="preserve"> to the government as well as private sector clients.</w:t>
      </w:r>
    </w:p>
    <w:p w14:paraId="342AC89B" w14:textId="2BA87E83" w:rsidR="00713309" w:rsidRDefault="00713309" w:rsidP="00713309">
      <w:pPr>
        <w:jc w:val="both"/>
      </w:pPr>
      <w:r>
        <w:t xml:space="preserve"> We</w:t>
      </w:r>
      <w:r w:rsidRPr="00B26AE8">
        <w:t xml:space="preserve"> cover the full transaction lifecycle</w:t>
      </w:r>
      <w:r>
        <w:t xml:space="preserve"> of the public private </w:t>
      </w:r>
      <w:r>
        <w:t>partnerships,</w:t>
      </w:r>
      <w:r w:rsidRPr="00B26AE8">
        <w:t xml:space="preserve"> tailored to governments, development finance institutions and private sector clients. </w:t>
      </w:r>
      <w:r>
        <w:t xml:space="preserve"> </w:t>
      </w:r>
    </w:p>
    <w:p w14:paraId="685EA8F7" w14:textId="737BE0C0" w:rsidR="00713309" w:rsidRPr="008F237D" w:rsidRDefault="00713309" w:rsidP="00713309">
      <w:pPr>
        <w:tabs>
          <w:tab w:val="left" w:pos="6432"/>
        </w:tabs>
        <w:jc w:val="both"/>
        <w:rPr>
          <w:b/>
          <w:bCs/>
        </w:rPr>
      </w:pPr>
      <w:r w:rsidRPr="008F237D">
        <w:rPr>
          <w:b/>
          <w:bCs/>
        </w:rPr>
        <w:t>AREAS OF EXPERTISE</w:t>
      </w:r>
      <w:r>
        <w:rPr>
          <w:b/>
          <w:bCs/>
        </w:rPr>
        <w:tab/>
      </w:r>
    </w:p>
    <w:p w14:paraId="1284F096" w14:textId="77777777" w:rsidR="00713309" w:rsidRPr="009C4E65" w:rsidRDefault="00713309" w:rsidP="00713309">
      <w:pPr>
        <w:jc w:val="both"/>
        <w:rPr>
          <w:b/>
          <w:bCs/>
          <w:lang w:val="en-MO"/>
        </w:rPr>
      </w:pPr>
      <w:r w:rsidRPr="009C4E65">
        <w:rPr>
          <w:b/>
          <w:bCs/>
          <w:lang w:val="en-MO"/>
        </w:rPr>
        <w:t>Project Finance &amp; Investment Due Diligence</w:t>
      </w:r>
    </w:p>
    <w:p w14:paraId="110E70B4" w14:textId="77777777" w:rsidR="00713309" w:rsidRPr="009C4E65" w:rsidRDefault="00713309" w:rsidP="00713309">
      <w:pPr>
        <w:jc w:val="both"/>
      </w:pPr>
      <w:r w:rsidRPr="009C4E65">
        <w:rPr>
          <w:lang w:val="en-MO"/>
        </w:rPr>
        <w:t>We help to broker relationships</w:t>
      </w:r>
      <w:r>
        <w:t xml:space="preserve"> between</w:t>
      </w:r>
      <w:r w:rsidRPr="009C4E65">
        <w:rPr>
          <w:lang w:val="en-MO"/>
        </w:rPr>
        <w:t xml:space="preserve"> governments and private organisations on financing infrastructure and industrial projects.</w:t>
      </w:r>
    </w:p>
    <w:p w14:paraId="7206646E" w14:textId="77777777" w:rsidR="00713309" w:rsidRPr="009C4E65" w:rsidRDefault="00713309" w:rsidP="00713309">
      <w:pPr>
        <w:jc w:val="both"/>
      </w:pPr>
      <w:r>
        <w:t>Th</w:t>
      </w:r>
      <w:r w:rsidRPr="009C4E65">
        <w:rPr>
          <w:lang w:val="en-MO"/>
        </w:rPr>
        <w:t xml:space="preserve">e red tape involved with </w:t>
      </w:r>
      <w:r>
        <w:t>such</w:t>
      </w:r>
      <w:r w:rsidRPr="009C4E65">
        <w:rPr>
          <w:lang w:val="en-MO"/>
        </w:rPr>
        <w:t xml:space="preserve"> procedures leading to the investments can be </w:t>
      </w:r>
      <w:r>
        <w:t>cumbersome, we take the burden off our clients by liaising with the critical stakeholders and</w:t>
      </w:r>
      <w:r w:rsidRPr="009C4E65">
        <w:rPr>
          <w:lang w:val="en-MO"/>
        </w:rPr>
        <w:t xml:space="preserve"> performing varying degrees of due diligence ranging from legal, commercial to </w:t>
      </w:r>
      <w:proofErr w:type="gramStart"/>
      <w:r w:rsidRPr="009C4E65">
        <w:rPr>
          <w:lang w:val="en-MO"/>
        </w:rPr>
        <w:t xml:space="preserve">financial </w:t>
      </w:r>
      <w:r>
        <w:t>.</w:t>
      </w:r>
      <w:proofErr w:type="gramEnd"/>
    </w:p>
    <w:p w14:paraId="7A47D541" w14:textId="77777777" w:rsidR="00713309" w:rsidRPr="00B26AE8" w:rsidRDefault="00713309" w:rsidP="00713309">
      <w:pPr>
        <w:jc w:val="both"/>
        <w:rPr>
          <w:b/>
          <w:bCs/>
          <w:lang w:val="en-MO"/>
        </w:rPr>
      </w:pPr>
      <w:r w:rsidRPr="00B26AE8">
        <w:rPr>
          <w:b/>
          <w:bCs/>
          <w:lang w:val="en-MO"/>
        </w:rPr>
        <w:t>Commercial Deal Structuring</w:t>
      </w:r>
    </w:p>
    <w:p w14:paraId="30CD2436" w14:textId="77777777" w:rsidR="00713309" w:rsidRPr="00B26AE8" w:rsidRDefault="00713309" w:rsidP="00713309">
      <w:pPr>
        <w:jc w:val="both"/>
        <w:rPr>
          <w:lang w:val="en-MO"/>
        </w:rPr>
      </w:pPr>
      <w:r w:rsidRPr="00B26AE8">
        <w:rPr>
          <w:lang w:val="en-MO"/>
        </w:rPr>
        <w:t>We provide a range of expert support services across the lifecycle of commercial joint ventures.</w:t>
      </w:r>
      <w:r>
        <w:t xml:space="preserve"> </w:t>
      </w:r>
      <w:r w:rsidRPr="00B26AE8">
        <w:rPr>
          <w:lang w:val="en-MO"/>
        </w:rPr>
        <w:t>The creation of a joint venture, or a merger or acquisition, requires specialist skills in assessing and navigating the complex financial, legal and tax considerations.</w:t>
      </w:r>
    </w:p>
    <w:p w14:paraId="48F3005C" w14:textId="77777777" w:rsidR="00713309" w:rsidRPr="00B26AE8" w:rsidRDefault="00713309" w:rsidP="00713309">
      <w:pPr>
        <w:jc w:val="both"/>
        <w:rPr>
          <w:lang w:val="en-MO"/>
        </w:rPr>
      </w:pPr>
      <w:r w:rsidRPr="00B26AE8">
        <w:rPr>
          <w:lang w:val="en-MO"/>
        </w:rPr>
        <w:t>Our commercial deal structuring expertise includes:</w:t>
      </w:r>
    </w:p>
    <w:p w14:paraId="2D61B3F9" w14:textId="77777777" w:rsidR="00713309" w:rsidRPr="00B26AE8" w:rsidRDefault="00713309" w:rsidP="00713309">
      <w:pPr>
        <w:jc w:val="both"/>
        <w:rPr>
          <w:b/>
          <w:bCs/>
          <w:lang w:val="en-MO"/>
        </w:rPr>
      </w:pPr>
      <w:r w:rsidRPr="00B26AE8">
        <w:rPr>
          <w:b/>
          <w:bCs/>
          <w:lang w:val="en-MO"/>
        </w:rPr>
        <w:t>Project Delivery Management</w:t>
      </w:r>
    </w:p>
    <w:p w14:paraId="1842162D" w14:textId="77777777" w:rsidR="00713309" w:rsidRPr="00B26AE8" w:rsidRDefault="00713309" w:rsidP="00713309">
      <w:pPr>
        <w:jc w:val="both"/>
        <w:rPr>
          <w:lang w:val="en-MO"/>
        </w:rPr>
      </w:pPr>
      <w:r w:rsidRPr="00B26AE8">
        <w:rPr>
          <w:lang w:val="en-MO"/>
        </w:rPr>
        <w:t>We can rapidly mobilize an integrated team of specialists and subject matter experts by drawing from our vast network of professionals working across multiple countries.</w:t>
      </w:r>
    </w:p>
    <w:p w14:paraId="3A597119" w14:textId="77777777" w:rsidR="00713309" w:rsidRPr="00B26AE8" w:rsidRDefault="00713309" w:rsidP="00713309">
      <w:pPr>
        <w:jc w:val="both"/>
        <w:rPr>
          <w:lang w:val="en-MO"/>
        </w:rPr>
      </w:pPr>
      <w:r w:rsidRPr="00B26AE8">
        <w:rPr>
          <w:lang w:val="en-MO"/>
        </w:rPr>
        <w:t>Your expert team will have the deep knowledge, experience, and foresight critical to ensuring every aspect of your project is suitably delivered.</w:t>
      </w:r>
    </w:p>
    <w:p w14:paraId="1454A121" w14:textId="77777777" w:rsidR="00713309" w:rsidRPr="00B26AE8" w:rsidRDefault="00713309" w:rsidP="00713309">
      <w:pPr>
        <w:jc w:val="both"/>
        <w:rPr>
          <w:lang w:val="en-MO"/>
        </w:rPr>
      </w:pPr>
      <w:r w:rsidRPr="00B26AE8">
        <w:rPr>
          <w:lang w:val="en-MO"/>
        </w:rPr>
        <w:t>From conception to its execution and monitoring, projects must be delivered correctly to ensure long lasting results. We have expert delivery professionals working in multi-disciplinary teams that are entirely dedicated to ensuring your business strategy is turned into a disciplined, well executed project. </w:t>
      </w:r>
    </w:p>
    <w:p w14:paraId="0EC0B14F" w14:textId="77777777" w:rsidR="00F64F92" w:rsidRDefault="00F64F92"/>
    <w:sectPr w:rsidR="00F64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E6"/>
    <w:rsid w:val="005E01E6"/>
    <w:rsid w:val="00713309"/>
    <w:rsid w:val="00E53E56"/>
    <w:rsid w:val="00F64F92"/>
    <w:rsid w:val="00FC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2281"/>
  <w15:chartTrackingRefBased/>
  <w15:docId w15:val="{ED30FA92-B040-4980-830B-48B6E0D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odhiambo</dc:creator>
  <cp:keywords/>
  <dc:description/>
  <cp:lastModifiedBy>vince odhiambo</cp:lastModifiedBy>
  <cp:revision>3</cp:revision>
  <dcterms:created xsi:type="dcterms:W3CDTF">2024-05-27T08:45:00Z</dcterms:created>
  <dcterms:modified xsi:type="dcterms:W3CDTF">2024-05-27T08:48:00Z</dcterms:modified>
</cp:coreProperties>
</file>