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9B3F9D" w:rsidP="00225F81">
      <w:pPr>
        <w:pStyle w:val="Default"/>
        <w:spacing w:line="360" w:lineRule="auto"/>
        <w:jc w:val="center"/>
        <w:rPr>
          <w:rFonts w:ascii="Times New Roman" w:hAnsi="Times New Roman" w:cs="Times New Roman"/>
          <w:b/>
          <w:bCs/>
          <w:color w:val="auto"/>
          <w:u w:val="single"/>
        </w:rPr>
      </w:pPr>
      <w:r w:rsidRPr="00DB070B">
        <w:rPr>
          <w:rFonts w:ascii="Times New Roman" w:hAnsi="Times New Roman" w:cs="Times New Roman"/>
          <w:b/>
          <w:bCs/>
          <w:color w:val="auto"/>
          <w:u w:val="single"/>
        </w:rPr>
        <w:t>ICT STRATEGIC PLAN</w:t>
      </w: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jc w:val="center"/>
        <w:rPr>
          <w:rFonts w:ascii="Times New Roman" w:hAnsi="Times New Roman" w:cs="Times New Roman"/>
          <w:b/>
          <w:bCs/>
          <w:color w:val="auto"/>
          <w:u w:val="single"/>
        </w:rPr>
      </w:pPr>
    </w:p>
    <w:p w:rsidR="00E7081A" w:rsidRDefault="00E7081A" w:rsidP="00225F81">
      <w:pPr>
        <w:pStyle w:val="Default"/>
        <w:spacing w:line="360" w:lineRule="auto"/>
        <w:jc w:val="center"/>
        <w:rPr>
          <w:rFonts w:ascii="Times New Roman" w:hAnsi="Times New Roman" w:cs="Times New Roman"/>
          <w:b/>
          <w:bCs/>
          <w:color w:val="auto"/>
          <w:u w:val="single"/>
        </w:rPr>
      </w:pPr>
    </w:p>
    <w:p w:rsidR="0003176F" w:rsidRDefault="0003176F" w:rsidP="00225F81">
      <w:pPr>
        <w:pStyle w:val="Default"/>
        <w:spacing w:line="360" w:lineRule="auto"/>
        <w:jc w:val="center"/>
        <w:rPr>
          <w:rFonts w:ascii="Times New Roman" w:hAnsi="Times New Roman" w:cs="Times New Roman"/>
          <w:b/>
          <w:bCs/>
          <w:color w:val="auto"/>
          <w:u w:val="single"/>
        </w:rPr>
      </w:pPr>
    </w:p>
    <w:p w:rsidR="0003176F" w:rsidRPr="00DB070B" w:rsidRDefault="0003176F"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1.         INTRODUCTION ........................................................................................................................................... 22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1.1.        </w:t>
      </w:r>
      <w:proofErr w:type="gramStart"/>
      <w:r w:rsidRPr="00DB070B">
        <w:rPr>
          <w:rFonts w:ascii="Times New Roman" w:hAnsi="Times New Roman" w:cs="Times New Roman"/>
          <w:bCs/>
          <w:color w:val="auto"/>
        </w:rPr>
        <w:t>Background  of</w:t>
      </w:r>
      <w:proofErr w:type="gramEnd"/>
      <w:r w:rsidRPr="00DB070B">
        <w:rPr>
          <w:rFonts w:ascii="Times New Roman" w:hAnsi="Times New Roman" w:cs="Times New Roman"/>
          <w:bCs/>
          <w:color w:val="auto"/>
        </w:rPr>
        <w:t xml:space="preserve"> the Capital Markets Authority .................................................................................. 22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1.2.        Considerations in developing the Strategic Plan .............................................................................. 23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1.3.        Process of developing the Strategic </w:t>
      </w:r>
      <w:proofErr w:type="gramStart"/>
      <w:r w:rsidRPr="00DB070B">
        <w:rPr>
          <w:rFonts w:ascii="Times New Roman" w:hAnsi="Times New Roman" w:cs="Times New Roman"/>
          <w:bCs/>
          <w:color w:val="auto"/>
        </w:rPr>
        <w:t>Plan .........................................................................................</w:t>
      </w:r>
      <w:proofErr w:type="gramEnd"/>
      <w:r w:rsidRPr="00DB070B">
        <w:rPr>
          <w:rFonts w:ascii="Times New Roman" w:hAnsi="Times New Roman" w:cs="Times New Roman"/>
          <w:bCs/>
          <w:color w:val="auto"/>
        </w:rPr>
        <w:t xml:space="preserve"> 25 </w:t>
      </w:r>
    </w:p>
    <w:p w:rsidR="00E7081A" w:rsidRPr="00DB070B" w:rsidRDefault="00E7081A" w:rsidP="00225F81">
      <w:pPr>
        <w:pStyle w:val="Default"/>
        <w:spacing w:line="360" w:lineRule="auto"/>
        <w:rPr>
          <w:rFonts w:ascii="Times New Roman" w:hAnsi="Times New Roman" w:cs="Times New Roman"/>
          <w:bCs/>
          <w:color w:val="auto"/>
        </w:rPr>
      </w:pP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2.        SITUATION ANALYSIS .................................................................................................................................. 25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2.1.        Industry structure ............................................................................................................................ 25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2.2.      External </w:t>
      </w:r>
      <w:proofErr w:type="gramStart"/>
      <w:r w:rsidRPr="00DB070B">
        <w:rPr>
          <w:rFonts w:ascii="Times New Roman" w:hAnsi="Times New Roman" w:cs="Times New Roman"/>
          <w:bCs/>
          <w:color w:val="auto"/>
        </w:rPr>
        <w:t>environment .......................................................................................................................</w:t>
      </w:r>
      <w:proofErr w:type="gramEnd"/>
      <w:r w:rsidRPr="00DB070B">
        <w:rPr>
          <w:rFonts w:ascii="Times New Roman" w:hAnsi="Times New Roman" w:cs="Times New Roman"/>
          <w:bCs/>
          <w:color w:val="auto"/>
        </w:rPr>
        <w:t xml:space="preserve"> 28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2.3.      Internal environment ........................................................................................................................ 34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2.4.      SWOT analysis ................................................................................................................................. 35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2.5.      Review of the CMA’s 2013-2017 Strategic Plan .................................................................................. 36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2.6.      Summary of strategic priorities for the CMA .................................................................................... 39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2.7.        CMA’s strategic positioning to support the Big 4 </w:t>
      </w:r>
      <w:proofErr w:type="gramStart"/>
      <w:r w:rsidRPr="00DB070B">
        <w:rPr>
          <w:rFonts w:ascii="Times New Roman" w:hAnsi="Times New Roman" w:cs="Times New Roman"/>
          <w:bCs/>
          <w:color w:val="auto"/>
        </w:rPr>
        <w:t>Agenda .................................................................</w:t>
      </w:r>
      <w:proofErr w:type="gramEnd"/>
      <w:r w:rsidRPr="00DB070B">
        <w:rPr>
          <w:rFonts w:ascii="Times New Roman" w:hAnsi="Times New Roman" w:cs="Times New Roman"/>
          <w:bCs/>
          <w:color w:val="auto"/>
        </w:rPr>
        <w:t xml:space="preserve"> 42 </w:t>
      </w:r>
    </w:p>
    <w:p w:rsidR="00E7081A" w:rsidRPr="00DB070B" w:rsidRDefault="00E7081A" w:rsidP="00225F81">
      <w:pPr>
        <w:pStyle w:val="Default"/>
        <w:spacing w:line="360" w:lineRule="auto"/>
        <w:rPr>
          <w:rFonts w:ascii="Times New Roman" w:hAnsi="Times New Roman" w:cs="Times New Roman"/>
          <w:bCs/>
          <w:color w:val="auto"/>
        </w:rPr>
      </w:pP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        STRATEGIC DIRECTION ............................................................................................................................... 43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3.1.        </w:t>
      </w:r>
      <w:proofErr w:type="gramStart"/>
      <w:r w:rsidRPr="00DB070B">
        <w:rPr>
          <w:rFonts w:ascii="Times New Roman" w:hAnsi="Times New Roman" w:cs="Times New Roman"/>
          <w:bCs/>
          <w:color w:val="auto"/>
        </w:rPr>
        <w:t>Vision ...............................................................................................................................................</w:t>
      </w:r>
      <w:proofErr w:type="gramEnd"/>
      <w:r w:rsidRPr="00DB070B">
        <w:rPr>
          <w:rFonts w:ascii="Times New Roman" w:hAnsi="Times New Roman" w:cs="Times New Roman"/>
          <w:bCs/>
          <w:color w:val="auto"/>
        </w:rPr>
        <w:t xml:space="preserve"> 43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3.2.      </w:t>
      </w:r>
      <w:proofErr w:type="gramStart"/>
      <w:r w:rsidRPr="00DB070B">
        <w:rPr>
          <w:rFonts w:ascii="Times New Roman" w:hAnsi="Times New Roman" w:cs="Times New Roman"/>
          <w:bCs/>
          <w:color w:val="auto"/>
        </w:rPr>
        <w:t>Mission ............................................................................................................................................</w:t>
      </w:r>
      <w:proofErr w:type="gramEnd"/>
      <w:r w:rsidRPr="00DB070B">
        <w:rPr>
          <w:rFonts w:ascii="Times New Roman" w:hAnsi="Times New Roman" w:cs="Times New Roman"/>
          <w:bCs/>
          <w:color w:val="auto"/>
        </w:rPr>
        <w:t xml:space="preserve"> 43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3.3.      Core </w:t>
      </w:r>
      <w:proofErr w:type="gramStart"/>
      <w:r w:rsidRPr="00DB070B">
        <w:rPr>
          <w:rFonts w:ascii="Times New Roman" w:hAnsi="Times New Roman" w:cs="Times New Roman"/>
          <w:bCs/>
          <w:color w:val="auto"/>
        </w:rPr>
        <w:t>Values ......................................................................................................................................</w:t>
      </w:r>
      <w:proofErr w:type="gramEnd"/>
      <w:r w:rsidRPr="00DB070B">
        <w:rPr>
          <w:rFonts w:ascii="Times New Roman" w:hAnsi="Times New Roman" w:cs="Times New Roman"/>
          <w:bCs/>
          <w:color w:val="auto"/>
        </w:rPr>
        <w:t xml:space="preserve"> 43 </w:t>
      </w:r>
    </w:p>
    <w:p w:rsidR="00E7081A" w:rsidRPr="00DB070B"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3.4.      Strategic objectives, initiatives and </w:t>
      </w:r>
      <w:proofErr w:type="gramStart"/>
      <w:r w:rsidRPr="00DB070B">
        <w:rPr>
          <w:rFonts w:ascii="Times New Roman" w:hAnsi="Times New Roman" w:cs="Times New Roman"/>
          <w:bCs/>
          <w:color w:val="auto"/>
        </w:rPr>
        <w:t>activities ...................................................................................</w:t>
      </w:r>
      <w:proofErr w:type="gramEnd"/>
      <w:r w:rsidRPr="00DB070B">
        <w:rPr>
          <w:rFonts w:ascii="Times New Roman" w:hAnsi="Times New Roman" w:cs="Times New Roman"/>
          <w:bCs/>
          <w:color w:val="auto"/>
        </w:rPr>
        <w:t xml:space="preserve"> 43 </w:t>
      </w:r>
    </w:p>
    <w:p w:rsidR="00E7081A" w:rsidRPr="00DB070B" w:rsidRDefault="00E7081A" w:rsidP="00225F81">
      <w:pPr>
        <w:pStyle w:val="Default"/>
        <w:spacing w:line="360" w:lineRule="auto"/>
        <w:rPr>
          <w:rFonts w:ascii="Times New Roman" w:hAnsi="Times New Roman" w:cs="Times New Roman"/>
          <w:bCs/>
          <w:color w:val="auto"/>
        </w:rPr>
      </w:pPr>
    </w:p>
    <w:p w:rsidR="006A5F68" w:rsidRDefault="00E7081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4.        ALIGNING THE ORGANISATION TO THE STRATEGIC </w:t>
      </w:r>
      <w:proofErr w:type="gramStart"/>
      <w:r w:rsidRPr="00DB070B">
        <w:rPr>
          <w:rFonts w:ascii="Times New Roman" w:hAnsi="Times New Roman" w:cs="Times New Roman"/>
          <w:bCs/>
          <w:color w:val="auto"/>
        </w:rPr>
        <w:t>PLAN .......................................................................</w:t>
      </w:r>
      <w:proofErr w:type="gramEnd"/>
    </w:p>
    <w:p w:rsidR="006A5F68" w:rsidRDefault="006A5F68" w:rsidP="00225F81">
      <w:pPr>
        <w:pStyle w:val="Default"/>
        <w:spacing w:line="360" w:lineRule="auto"/>
        <w:rPr>
          <w:rFonts w:ascii="Times New Roman" w:hAnsi="Times New Roman" w:cs="Times New Roman"/>
          <w:bCs/>
          <w:color w:val="auto"/>
        </w:rPr>
      </w:pPr>
    </w:p>
    <w:p w:rsidR="00CD20A1" w:rsidRPr="00DB070B" w:rsidRDefault="006A5F68" w:rsidP="00225F81">
      <w:pPr>
        <w:pStyle w:val="Default"/>
        <w:spacing w:line="360" w:lineRule="auto"/>
        <w:rPr>
          <w:rFonts w:ascii="Times New Roman" w:hAnsi="Times New Roman" w:cs="Times New Roman"/>
          <w:bCs/>
          <w:color w:val="auto"/>
        </w:rPr>
      </w:pPr>
      <w:r>
        <w:rPr>
          <w:rFonts w:ascii="Times New Roman" w:hAnsi="Times New Roman" w:cs="Times New Roman"/>
          <w:bCs/>
          <w:color w:val="auto"/>
        </w:rPr>
        <w:lastRenderedPageBreak/>
        <w:t xml:space="preserve">1.     INTRODUCTION  </w:t>
      </w:r>
    </w:p>
    <w:p w:rsidR="00CD20A1" w:rsidRPr="00247949" w:rsidRDefault="00CD20A1" w:rsidP="00225F81">
      <w:pPr>
        <w:pStyle w:val="Default"/>
        <w:spacing w:line="360" w:lineRule="auto"/>
        <w:rPr>
          <w:rFonts w:ascii="Times New Roman" w:hAnsi="Times New Roman" w:cs="Times New Roman"/>
          <w:b/>
          <w:bCs/>
          <w:color w:val="auto"/>
        </w:rPr>
      </w:pPr>
      <w:r w:rsidRPr="00247949">
        <w:rPr>
          <w:rFonts w:ascii="Times New Roman" w:hAnsi="Times New Roman" w:cs="Times New Roman"/>
          <w:b/>
          <w:bCs/>
          <w:color w:val="auto"/>
        </w:rPr>
        <w:t xml:space="preserve">1.1.   </w:t>
      </w:r>
      <w:r w:rsidR="003043ED" w:rsidRPr="00247949">
        <w:rPr>
          <w:rFonts w:ascii="Times New Roman" w:hAnsi="Times New Roman" w:cs="Times New Roman"/>
          <w:b/>
          <w:bCs/>
          <w:color w:val="auto"/>
        </w:rPr>
        <w:t>BACKGROUND OF</w:t>
      </w:r>
      <w:r w:rsidRPr="00247949">
        <w:rPr>
          <w:rFonts w:ascii="Times New Roman" w:hAnsi="Times New Roman" w:cs="Times New Roman"/>
          <w:b/>
          <w:bCs/>
          <w:color w:val="auto"/>
        </w:rPr>
        <w:t xml:space="preserve"> THE CAPITAL MARKETS AUTHORITY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The Capital Markets Authority (CMA) was established by an Act of Parliament Cap 485A in 198</w:t>
      </w:r>
      <w:r w:rsidR="00457E4C">
        <w:rPr>
          <w:rFonts w:ascii="Times New Roman" w:hAnsi="Times New Roman" w:cs="Times New Roman"/>
          <w:bCs/>
          <w:color w:val="auto"/>
        </w:rPr>
        <w:t xml:space="preserve">9 and formerly inaugurated in 1990, with a dual </w:t>
      </w:r>
      <w:r w:rsidRPr="00DB070B">
        <w:rPr>
          <w:rFonts w:ascii="Times New Roman" w:hAnsi="Times New Roman" w:cs="Times New Roman"/>
          <w:bCs/>
          <w:color w:val="auto"/>
        </w:rPr>
        <w:t>mandate of regulating and facilitating the development of orderly, fair and effici</w:t>
      </w:r>
      <w:r w:rsidR="00457E4C">
        <w:rPr>
          <w:rFonts w:ascii="Times New Roman" w:hAnsi="Times New Roman" w:cs="Times New Roman"/>
          <w:bCs/>
          <w:color w:val="auto"/>
        </w:rPr>
        <w:t xml:space="preserve">ent capital markets in Kenya.  </w:t>
      </w:r>
      <w:r w:rsidRPr="00DB070B">
        <w:rPr>
          <w:rFonts w:ascii="Times New Roman" w:hAnsi="Times New Roman" w:cs="Times New Roman"/>
          <w:bCs/>
          <w:color w:val="auto"/>
        </w:rPr>
        <w:t>This mandate was extended to include regulation of spot commodities markets through an am</w:t>
      </w:r>
      <w:r w:rsidR="00457E4C">
        <w:rPr>
          <w:rFonts w:ascii="Times New Roman" w:hAnsi="Times New Roman" w:cs="Times New Roman"/>
          <w:bCs/>
          <w:color w:val="auto"/>
        </w:rPr>
        <w:t xml:space="preserve">endment to the CM Act via the </w:t>
      </w:r>
      <w:r w:rsidRPr="00DB070B">
        <w:rPr>
          <w:rFonts w:ascii="Times New Roman" w:hAnsi="Times New Roman" w:cs="Times New Roman"/>
          <w:bCs/>
          <w:color w:val="auto"/>
        </w:rPr>
        <w:t>Finance Bill 2016.</w:t>
      </w:r>
      <w:r w:rsidR="003043ED">
        <w:rPr>
          <w:rFonts w:ascii="Times New Roman" w:hAnsi="Times New Roman" w:cs="Times New Roman"/>
          <w:bCs/>
          <w:color w:val="auto"/>
        </w:rPr>
        <w:t xml:space="preserve">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principal functions of the Authority include:  </w:t>
      </w:r>
    </w:p>
    <w:p w:rsidR="00CD20A1" w:rsidRPr="00DB070B" w:rsidRDefault="00CD20A1"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Licensing and supervising all the capital market intermediaries;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Ensuring proper conduct of all licensed persons and market institutions;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Regulating the issuance of capital market products,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iv)   Promoting  market  development  through  the  creation  of  a  conducive  environment  for  pro</w:t>
      </w:r>
      <w:r w:rsidR="00457E4C">
        <w:rPr>
          <w:rFonts w:ascii="Times New Roman" w:hAnsi="Times New Roman" w:cs="Times New Roman"/>
          <w:bCs/>
          <w:color w:val="auto"/>
        </w:rPr>
        <w:t>duct  innovation,  supporting</w:t>
      </w:r>
      <w:r w:rsidRPr="00DB070B">
        <w:rPr>
          <w:rFonts w:ascii="Times New Roman" w:hAnsi="Times New Roman" w:cs="Times New Roman"/>
          <w:bCs/>
          <w:color w:val="auto"/>
        </w:rPr>
        <w:t xml:space="preserve"> institutional capacity development and stimulating robust market infrastructure;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Promoting investor education and public awareness;  </w:t>
      </w:r>
    </w:p>
    <w:p w:rsidR="00CD20A1" w:rsidRPr="00DB070B" w:rsidRDefault="00CD20A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Protecting</w:t>
      </w:r>
      <w:proofErr w:type="gramEnd"/>
      <w:r w:rsidRPr="00DB070B">
        <w:rPr>
          <w:rFonts w:ascii="Times New Roman" w:hAnsi="Times New Roman" w:cs="Times New Roman"/>
          <w:bCs/>
          <w:color w:val="auto"/>
        </w:rPr>
        <w:t xml:space="preserve"> investors’ interest; and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vii)  Develop a framework to fac</w:t>
      </w:r>
      <w:r w:rsidR="003043ED">
        <w:rPr>
          <w:rFonts w:ascii="Times New Roman" w:hAnsi="Times New Roman" w:cs="Times New Roman"/>
          <w:bCs/>
          <w:color w:val="auto"/>
        </w:rPr>
        <w:t xml:space="preserve">ilitate the use of e-commerce. </w:t>
      </w:r>
    </w:p>
    <w:p w:rsidR="006A5F68"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current organizational structure of CMA can be broadly categorized into two tiers, Governance and Management as described </w:t>
      </w:r>
      <w:r w:rsidR="00457E4C">
        <w:rPr>
          <w:rFonts w:ascii="Times New Roman" w:hAnsi="Times New Roman" w:cs="Times New Roman"/>
          <w:bCs/>
          <w:color w:val="auto"/>
        </w:rPr>
        <w:t>b</w:t>
      </w:r>
      <w:r w:rsidR="006A5F68">
        <w:rPr>
          <w:rFonts w:ascii="Times New Roman" w:hAnsi="Times New Roman" w:cs="Times New Roman"/>
          <w:bCs/>
          <w:color w:val="auto"/>
        </w:rPr>
        <w:t>elow:</w:t>
      </w:r>
    </w:p>
    <w:p w:rsidR="00CD20A1" w:rsidRPr="006A5F68" w:rsidRDefault="00CD20A1" w:rsidP="00225F81">
      <w:pPr>
        <w:pStyle w:val="Default"/>
        <w:spacing w:line="360" w:lineRule="auto"/>
        <w:rPr>
          <w:rFonts w:ascii="Times New Roman" w:hAnsi="Times New Roman" w:cs="Times New Roman"/>
          <w:b/>
          <w:bCs/>
          <w:color w:val="auto"/>
        </w:rPr>
      </w:pPr>
      <w:r w:rsidRPr="006A5F68">
        <w:rPr>
          <w:rFonts w:ascii="Times New Roman" w:hAnsi="Times New Roman" w:cs="Times New Roman"/>
          <w:b/>
          <w:bCs/>
          <w:color w:val="auto"/>
        </w:rPr>
        <w:t xml:space="preserve">Governance </w:t>
      </w:r>
    </w:p>
    <w:p w:rsidR="00CD20A1"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The CMA is governed by a non-executive Board of Directors which is the highest decision-mak</w:t>
      </w:r>
      <w:r w:rsidR="00457E4C">
        <w:rPr>
          <w:rFonts w:ascii="Times New Roman" w:hAnsi="Times New Roman" w:cs="Times New Roman"/>
          <w:bCs/>
          <w:color w:val="auto"/>
        </w:rPr>
        <w:t xml:space="preserve">ing organ of the Authority. The </w:t>
      </w:r>
      <w:r w:rsidRPr="00DB070B">
        <w:rPr>
          <w:rFonts w:ascii="Times New Roman" w:hAnsi="Times New Roman" w:cs="Times New Roman"/>
          <w:bCs/>
          <w:color w:val="auto"/>
        </w:rPr>
        <w:t xml:space="preserve">Board is responsible for the overall policy direction and strategic leadership of the Authority. The </w:t>
      </w:r>
      <w:r w:rsidR="00457E4C">
        <w:rPr>
          <w:rFonts w:ascii="Times New Roman" w:hAnsi="Times New Roman" w:cs="Times New Roman"/>
          <w:bCs/>
          <w:color w:val="auto"/>
        </w:rPr>
        <w:t xml:space="preserve">Board is also responsible for </w:t>
      </w:r>
      <w:r w:rsidRPr="00DB070B">
        <w:rPr>
          <w:rFonts w:ascii="Times New Roman" w:hAnsi="Times New Roman" w:cs="Times New Roman"/>
          <w:bCs/>
          <w:color w:val="auto"/>
        </w:rPr>
        <w:t>the pro</w:t>
      </w:r>
      <w:r w:rsidR="00225F81">
        <w:rPr>
          <w:rFonts w:ascii="Times New Roman" w:hAnsi="Times New Roman" w:cs="Times New Roman"/>
          <w:bCs/>
          <w:color w:val="auto"/>
        </w:rPr>
        <w:t xml:space="preserve">tection of the interests of the </w:t>
      </w:r>
      <w:r w:rsidRPr="00DB070B">
        <w:rPr>
          <w:rFonts w:ascii="Times New Roman" w:hAnsi="Times New Roman" w:cs="Times New Roman"/>
          <w:bCs/>
          <w:color w:val="auto"/>
        </w:rPr>
        <w:t>Authority’s employees, ensuring effective coordination with Government policy, pro</w:t>
      </w:r>
      <w:r w:rsidR="00225F81">
        <w:rPr>
          <w:rFonts w:ascii="Times New Roman" w:hAnsi="Times New Roman" w:cs="Times New Roman"/>
          <w:bCs/>
          <w:color w:val="auto"/>
        </w:rPr>
        <w:t xml:space="preserve">moting </w:t>
      </w:r>
      <w:r w:rsidRPr="00DB070B">
        <w:rPr>
          <w:rFonts w:ascii="Times New Roman" w:hAnsi="Times New Roman" w:cs="Times New Roman"/>
          <w:bCs/>
          <w:color w:val="auto"/>
        </w:rPr>
        <w:t>responsive engagement with existing and potential investors, issuers of securities and market intermediaries.</w:t>
      </w:r>
      <w:r w:rsidR="00225F81">
        <w:rPr>
          <w:rFonts w:ascii="Times New Roman" w:hAnsi="Times New Roman" w:cs="Times New Roman"/>
          <w:bCs/>
          <w:color w:val="auto"/>
        </w:rPr>
        <w:t xml:space="preserve"> </w:t>
      </w:r>
      <w:r w:rsidRPr="00DB070B">
        <w:rPr>
          <w:rFonts w:ascii="Times New Roman" w:hAnsi="Times New Roman" w:cs="Times New Roman"/>
          <w:bCs/>
          <w:color w:val="auto"/>
        </w:rPr>
        <w:t xml:space="preserve">The composition of the Board of the Authority is stipulated in the Capital Markets Act under Section 5(3) as follows: </w:t>
      </w:r>
    </w:p>
    <w:p w:rsidR="00225F81" w:rsidRPr="00DB070B" w:rsidRDefault="00225F81" w:rsidP="00225F81">
      <w:pPr>
        <w:pStyle w:val="Default"/>
        <w:spacing w:line="360" w:lineRule="auto"/>
        <w:rPr>
          <w:rFonts w:ascii="Times New Roman" w:hAnsi="Times New Roman" w:cs="Times New Roman"/>
          <w:bCs/>
          <w:color w:val="auto"/>
        </w:rPr>
      </w:pPr>
    </w:p>
    <w:p w:rsidR="00CD20A1" w:rsidRPr="00DB070B" w:rsidRDefault="00CD20A1"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lastRenderedPageBreak/>
        <w:t>i</w:t>
      </w:r>
      <w:proofErr w:type="spellEnd"/>
      <w:r w:rsidRPr="00DB070B">
        <w:rPr>
          <w:rFonts w:ascii="Times New Roman" w:hAnsi="Times New Roman" w:cs="Times New Roman"/>
          <w:bCs/>
          <w:color w:val="auto"/>
        </w:rPr>
        <w:t xml:space="preserve">)    A Chairman appointed by the President on the recommendation of the Cabinet Secretary to the National Treasury;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Six other members appointed by the Cabinet Secretary to the National Treasury;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The Principal Secretary to the National Treasury or a person deputized by that office; </w:t>
      </w:r>
    </w:p>
    <w:p w:rsidR="00CD20A1" w:rsidRPr="00DB070B" w:rsidRDefault="00CD20A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The</w:t>
      </w:r>
      <w:proofErr w:type="gramEnd"/>
      <w:r w:rsidRPr="00DB070B">
        <w:rPr>
          <w:rFonts w:ascii="Times New Roman" w:hAnsi="Times New Roman" w:cs="Times New Roman"/>
          <w:bCs/>
          <w:color w:val="auto"/>
        </w:rPr>
        <w:t xml:space="preserve"> Governor of the Central Bank of Kenya or a person deputized by that office;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The Attorney General or a person deputized by that office; and </w:t>
      </w:r>
    </w:p>
    <w:p w:rsidR="003043ED" w:rsidRPr="00DB070B" w:rsidRDefault="00CD20A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The</w:t>
      </w:r>
      <w:proofErr w:type="gramEnd"/>
      <w:r w:rsidRPr="00DB070B">
        <w:rPr>
          <w:rFonts w:ascii="Times New Roman" w:hAnsi="Times New Roman" w:cs="Times New Roman"/>
          <w:bCs/>
          <w:color w:val="auto"/>
        </w:rPr>
        <w:t xml:space="preserve"> Chief Executive of the Authority appointed by the Cabinet Secretary to the National T</w:t>
      </w:r>
      <w:r w:rsidR="00225F81">
        <w:rPr>
          <w:rFonts w:ascii="Times New Roman" w:hAnsi="Times New Roman" w:cs="Times New Roman"/>
          <w:bCs/>
          <w:color w:val="auto"/>
        </w:rPr>
        <w:t xml:space="preserve">reasury on the recommendation </w:t>
      </w:r>
      <w:r w:rsidRPr="00DB070B">
        <w:rPr>
          <w:rFonts w:ascii="Times New Roman" w:hAnsi="Times New Roman" w:cs="Times New Roman"/>
          <w:bCs/>
          <w:color w:val="auto"/>
        </w:rPr>
        <w:t>of the Board</w:t>
      </w:r>
      <w:r w:rsidR="003043ED">
        <w:rPr>
          <w:rFonts w:ascii="Times New Roman" w:hAnsi="Times New Roman" w:cs="Times New Roman"/>
          <w:bCs/>
          <w:color w:val="auto"/>
        </w:rPr>
        <w:t xml:space="preserve">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Management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management is responsible for the day-to-day operations of the Authority. The management is structured as follows: </w:t>
      </w:r>
    </w:p>
    <w:p w:rsidR="00CD20A1" w:rsidRPr="00DB070B" w:rsidRDefault="00CD20A1"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The Chief Executive: Subject to the guidance of the Board, the Chief Executive is charged wi</w:t>
      </w:r>
      <w:r w:rsidR="00225F81">
        <w:rPr>
          <w:rFonts w:ascii="Times New Roman" w:hAnsi="Times New Roman" w:cs="Times New Roman"/>
          <w:bCs/>
          <w:color w:val="auto"/>
        </w:rPr>
        <w:t>th providing direction to the</w:t>
      </w:r>
      <w:r w:rsidRPr="00DB070B">
        <w:rPr>
          <w:rFonts w:ascii="Times New Roman" w:hAnsi="Times New Roman" w:cs="Times New Roman"/>
          <w:bCs/>
          <w:color w:val="auto"/>
        </w:rPr>
        <w:t xml:space="preserve"> affairs of the Authority in discharging its objectives, functions and duties as well as the adm</w:t>
      </w:r>
      <w:r w:rsidR="00225F81">
        <w:rPr>
          <w:rFonts w:ascii="Times New Roman" w:hAnsi="Times New Roman" w:cs="Times New Roman"/>
          <w:bCs/>
          <w:color w:val="auto"/>
        </w:rPr>
        <w:t>inistration and management of</w:t>
      </w:r>
      <w:r w:rsidRPr="00DB070B">
        <w:rPr>
          <w:rFonts w:ascii="Times New Roman" w:hAnsi="Times New Roman" w:cs="Times New Roman"/>
          <w:bCs/>
          <w:color w:val="auto"/>
        </w:rPr>
        <w:t xml:space="preserve"> </w:t>
      </w:r>
      <w:r w:rsidR="003043ED">
        <w:rPr>
          <w:rFonts w:ascii="Times New Roman" w:hAnsi="Times New Roman" w:cs="Times New Roman"/>
          <w:bCs/>
          <w:color w:val="auto"/>
        </w:rPr>
        <w:t xml:space="preserve">the staff of the Authority.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Directorates:  </w:t>
      </w:r>
      <w:proofErr w:type="gramStart"/>
      <w:r w:rsidRPr="00DB070B">
        <w:rPr>
          <w:rFonts w:ascii="Times New Roman" w:hAnsi="Times New Roman" w:cs="Times New Roman"/>
          <w:bCs/>
          <w:color w:val="auto"/>
        </w:rPr>
        <w:t>The  Authori</w:t>
      </w:r>
      <w:r w:rsidR="00092BD0">
        <w:rPr>
          <w:rFonts w:ascii="Times New Roman" w:hAnsi="Times New Roman" w:cs="Times New Roman"/>
          <w:bCs/>
          <w:color w:val="auto"/>
        </w:rPr>
        <w:t>ty</w:t>
      </w:r>
      <w:proofErr w:type="gramEnd"/>
      <w:r w:rsidR="00092BD0">
        <w:rPr>
          <w:rFonts w:ascii="Times New Roman" w:hAnsi="Times New Roman" w:cs="Times New Roman"/>
          <w:bCs/>
          <w:color w:val="auto"/>
        </w:rPr>
        <w:t xml:space="preserve">  is  organized  into Directorates and</w:t>
      </w:r>
      <w:r w:rsidRPr="00DB070B">
        <w:rPr>
          <w:rFonts w:ascii="Times New Roman" w:hAnsi="Times New Roman" w:cs="Times New Roman"/>
          <w:bCs/>
          <w:color w:val="auto"/>
        </w:rPr>
        <w:t xml:space="preserve"> independent  departm</w:t>
      </w:r>
      <w:r w:rsidR="00225F81">
        <w:rPr>
          <w:rFonts w:ascii="Times New Roman" w:hAnsi="Times New Roman" w:cs="Times New Roman"/>
          <w:bCs/>
          <w:color w:val="auto"/>
        </w:rPr>
        <w:t>ents/units</w:t>
      </w:r>
      <w:r w:rsidR="006A5F68">
        <w:rPr>
          <w:rFonts w:ascii="Times New Roman" w:hAnsi="Times New Roman" w:cs="Times New Roman"/>
          <w:bCs/>
          <w:color w:val="auto"/>
        </w:rPr>
        <w:t xml:space="preserve"> as follows: </w:t>
      </w:r>
    </w:p>
    <w:p w:rsidR="00CD20A1"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     Directorate  of  Market  Operations  (DMO):  The  Directorate’s  functions  and  respo</w:t>
      </w:r>
      <w:r w:rsidR="00E72788">
        <w:rPr>
          <w:rFonts w:ascii="Times New Roman" w:hAnsi="Times New Roman" w:cs="Times New Roman"/>
          <w:bCs/>
          <w:color w:val="auto"/>
        </w:rPr>
        <w:t>nsibilities  include:  market</w:t>
      </w:r>
      <w:r w:rsidRPr="00DB070B">
        <w:rPr>
          <w:rFonts w:ascii="Times New Roman" w:hAnsi="Times New Roman" w:cs="Times New Roman"/>
          <w:bCs/>
          <w:color w:val="auto"/>
        </w:rPr>
        <w:t xml:space="preserve"> supervision;  conducting  investigations;  enforcement  of  laws,  rules  and  regulations;  fina</w:t>
      </w:r>
      <w:r w:rsidR="00E72788">
        <w:rPr>
          <w:rFonts w:ascii="Times New Roman" w:hAnsi="Times New Roman" w:cs="Times New Roman"/>
          <w:bCs/>
          <w:color w:val="auto"/>
        </w:rPr>
        <w:t>ncial  analysis;  arbitration</w:t>
      </w:r>
      <w:r w:rsidRPr="00DB070B">
        <w:rPr>
          <w:rFonts w:ascii="Times New Roman" w:hAnsi="Times New Roman" w:cs="Times New Roman"/>
          <w:bCs/>
          <w:color w:val="auto"/>
        </w:rPr>
        <w:t xml:space="preserve"> of market disputes, resolution of investor complaints and undertaking licensing and co</w:t>
      </w:r>
      <w:r w:rsidR="00E72788">
        <w:rPr>
          <w:rFonts w:ascii="Times New Roman" w:hAnsi="Times New Roman" w:cs="Times New Roman"/>
          <w:bCs/>
          <w:color w:val="auto"/>
        </w:rPr>
        <w:t xml:space="preserve">rporate approvals for capital </w:t>
      </w:r>
      <w:r w:rsidRPr="00DB070B">
        <w:rPr>
          <w:rFonts w:ascii="Times New Roman" w:hAnsi="Times New Roman" w:cs="Times New Roman"/>
          <w:bCs/>
          <w:color w:val="auto"/>
        </w:rPr>
        <w:t xml:space="preserve">market institutions, intermediaries, issuers and products. </w:t>
      </w:r>
    </w:p>
    <w:p w:rsidR="00CD20A1" w:rsidRPr="00DB070B" w:rsidRDefault="00CD20A1" w:rsidP="00E72788">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b)     Directorate of Regulatory Policy and Strategy (DRPS): The Directorate’s functions and r</w:t>
      </w:r>
      <w:r w:rsidR="00E72788">
        <w:rPr>
          <w:rFonts w:ascii="Times New Roman" w:hAnsi="Times New Roman" w:cs="Times New Roman"/>
          <w:bCs/>
          <w:color w:val="auto"/>
        </w:rPr>
        <w:t>esponsibilities include</w:t>
      </w:r>
      <w:r w:rsidRPr="00DB070B">
        <w:rPr>
          <w:rFonts w:ascii="Times New Roman" w:hAnsi="Times New Roman" w:cs="Times New Roman"/>
          <w:bCs/>
          <w:color w:val="auto"/>
        </w:rPr>
        <w:t xml:space="preserve"> carrying out research; production and management of capital market data and statistics;</w:t>
      </w:r>
      <w:r w:rsidR="00E72788">
        <w:rPr>
          <w:rFonts w:ascii="Times New Roman" w:hAnsi="Times New Roman" w:cs="Times New Roman"/>
          <w:bCs/>
          <w:color w:val="auto"/>
        </w:rPr>
        <w:t xml:space="preserve"> assessment of modalities for </w:t>
      </w:r>
      <w:r w:rsidRPr="00DB070B">
        <w:rPr>
          <w:rFonts w:ascii="Times New Roman" w:hAnsi="Times New Roman" w:cs="Times New Roman"/>
          <w:bCs/>
          <w:color w:val="auto"/>
        </w:rPr>
        <w:t xml:space="preserve">the deepening of capital market operations,  products and services; developing recommendations on the refinement  and  strengthening  of  market  structure  and  institutional  arrangements;  formulation  of  the  capital  market  policy;  coordinating the development, implementation and monitoring of the Authority’s </w:t>
      </w:r>
      <w:r w:rsidR="00E72788">
        <w:rPr>
          <w:rFonts w:ascii="Times New Roman" w:hAnsi="Times New Roman" w:cs="Times New Roman"/>
          <w:bCs/>
          <w:color w:val="auto"/>
        </w:rPr>
        <w:t xml:space="preserve">Strategic Plan and Performance </w:t>
      </w:r>
      <w:r w:rsidRPr="00DB070B">
        <w:rPr>
          <w:rFonts w:ascii="Times New Roman" w:hAnsi="Times New Roman" w:cs="Times New Roman"/>
          <w:bCs/>
          <w:color w:val="auto"/>
        </w:rPr>
        <w:t>Contracting commitments with the Government of Kenya; legal and regulatory framewo</w:t>
      </w:r>
      <w:r w:rsidR="00E72788">
        <w:rPr>
          <w:rFonts w:ascii="Times New Roman" w:hAnsi="Times New Roman" w:cs="Times New Roman"/>
          <w:bCs/>
          <w:color w:val="auto"/>
        </w:rPr>
        <w:t xml:space="preserve">rk drafting and interpretation </w:t>
      </w:r>
      <w:r w:rsidRPr="00DB070B">
        <w:rPr>
          <w:rFonts w:ascii="Times New Roman" w:hAnsi="Times New Roman" w:cs="Times New Roman"/>
          <w:bCs/>
          <w:color w:val="auto"/>
        </w:rPr>
        <w:t xml:space="preserve">investor education and public awareness.   </w:t>
      </w:r>
    </w:p>
    <w:p w:rsidR="000D2688" w:rsidRPr="00DB070B" w:rsidRDefault="00CD20A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c)     Directorate  of  Corporate  Services  (DCS):  The  Directorate  is  charged  with  responsibility  for  the  Authority’s  Information  Communication  Technology  (ICT)  infrastructure  and  services,  H</w:t>
      </w:r>
      <w:r w:rsidR="00E72788">
        <w:rPr>
          <w:rFonts w:ascii="Times New Roman" w:hAnsi="Times New Roman" w:cs="Times New Roman"/>
          <w:bCs/>
          <w:color w:val="auto"/>
        </w:rPr>
        <w:t xml:space="preserve">uman  Capital  management  and  </w:t>
      </w:r>
      <w:r w:rsidRPr="00DB070B">
        <w:rPr>
          <w:rFonts w:ascii="Times New Roman" w:hAnsi="Times New Roman" w:cs="Times New Roman"/>
          <w:bCs/>
          <w:color w:val="auto"/>
        </w:rPr>
        <w:t>administration, Finance and administrative oversight of Procurement functions.</w:t>
      </w:r>
      <w:r w:rsidR="000D2688" w:rsidRPr="00DB070B">
        <w:rPr>
          <w:rFonts w:ascii="Times New Roman" w:hAnsi="Times New Roman" w:cs="Times New Roman"/>
          <w:bCs/>
          <w:color w:val="auto"/>
        </w:rPr>
        <w:t xml:space="preserve"> </w:t>
      </w:r>
    </w:p>
    <w:p w:rsidR="006A5F68" w:rsidRPr="00DB070B" w:rsidRDefault="000D2688" w:rsidP="00E72788">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e)     Derivatives  Unit:  The  unit  is  charged  with  preliminary  formulation  and  implementation</w:t>
      </w:r>
      <w:r w:rsidR="00E72788">
        <w:rPr>
          <w:rFonts w:ascii="Times New Roman" w:hAnsi="Times New Roman" w:cs="Times New Roman"/>
          <w:bCs/>
          <w:color w:val="auto"/>
        </w:rPr>
        <w:t xml:space="preserve">  of  the  policy,  legal  and </w:t>
      </w:r>
      <w:r w:rsidRPr="00DB070B">
        <w:rPr>
          <w:rFonts w:ascii="Times New Roman" w:hAnsi="Times New Roman" w:cs="Times New Roman"/>
          <w:bCs/>
          <w:color w:val="auto"/>
        </w:rPr>
        <w:t>institutional framework for the operationalization of derivatives markets in Kenya in</w:t>
      </w:r>
      <w:r w:rsidR="00E72788">
        <w:rPr>
          <w:rFonts w:ascii="Times New Roman" w:hAnsi="Times New Roman" w:cs="Times New Roman"/>
          <w:bCs/>
          <w:color w:val="auto"/>
        </w:rPr>
        <w:t xml:space="preserve">cluding: the licensing process </w:t>
      </w:r>
      <w:r w:rsidRPr="00DB070B">
        <w:rPr>
          <w:rFonts w:ascii="Times New Roman" w:hAnsi="Times New Roman" w:cs="Times New Roman"/>
          <w:bCs/>
          <w:color w:val="auto"/>
        </w:rPr>
        <w:t xml:space="preserve">for  derivatives  exchanges,  derivatives  market  intermediaries,  spot  commodities  exchanges,  commodities  market  intermediaries  and  online  forex  brokers;  spot  commodities  and  financial  derivatives </w:t>
      </w:r>
      <w:r w:rsidR="00E72788">
        <w:rPr>
          <w:rFonts w:ascii="Times New Roman" w:hAnsi="Times New Roman" w:cs="Times New Roman"/>
          <w:bCs/>
          <w:color w:val="auto"/>
        </w:rPr>
        <w:t xml:space="preserve"> market  research  and  policy </w:t>
      </w:r>
      <w:r w:rsidRPr="00DB070B">
        <w:rPr>
          <w:rFonts w:ascii="Times New Roman" w:hAnsi="Times New Roman" w:cs="Times New Roman"/>
          <w:bCs/>
          <w:color w:val="auto"/>
        </w:rPr>
        <w:t>analysis  and  determining  the  suitability  of  derivatives  contracts  to  be  listed  in  a  deriva</w:t>
      </w:r>
      <w:r w:rsidR="00E72788">
        <w:rPr>
          <w:rFonts w:ascii="Times New Roman" w:hAnsi="Times New Roman" w:cs="Times New Roman"/>
          <w:bCs/>
          <w:color w:val="auto"/>
        </w:rPr>
        <w:t xml:space="preserve">tives  exchange.  </w:t>
      </w:r>
      <w:proofErr w:type="gramStart"/>
      <w:r w:rsidR="00E72788">
        <w:rPr>
          <w:rFonts w:ascii="Times New Roman" w:hAnsi="Times New Roman" w:cs="Times New Roman"/>
          <w:bCs/>
          <w:color w:val="auto"/>
        </w:rPr>
        <w:t>It  is</w:t>
      </w:r>
      <w:proofErr w:type="gramEnd"/>
      <w:r w:rsidR="00E72788">
        <w:rPr>
          <w:rFonts w:ascii="Times New Roman" w:hAnsi="Times New Roman" w:cs="Times New Roman"/>
          <w:bCs/>
          <w:color w:val="auto"/>
        </w:rPr>
        <w:t xml:space="preserve">  also </w:t>
      </w:r>
      <w:r w:rsidRPr="00DB070B">
        <w:rPr>
          <w:rFonts w:ascii="Times New Roman" w:hAnsi="Times New Roman" w:cs="Times New Roman"/>
          <w:bCs/>
          <w:color w:val="auto"/>
        </w:rPr>
        <w:t>responsible for identifying incidents of market manipulation, investigating complain</w:t>
      </w:r>
      <w:r w:rsidR="00E72788">
        <w:rPr>
          <w:rFonts w:ascii="Times New Roman" w:hAnsi="Times New Roman" w:cs="Times New Roman"/>
          <w:bCs/>
          <w:color w:val="auto"/>
        </w:rPr>
        <w:t xml:space="preserve">ts of the Derivatives Exchange </w:t>
      </w:r>
      <w:r w:rsidRPr="00DB070B">
        <w:rPr>
          <w:rFonts w:ascii="Times New Roman" w:hAnsi="Times New Roman" w:cs="Times New Roman"/>
          <w:bCs/>
          <w:color w:val="auto"/>
        </w:rPr>
        <w:t>and monitoring and surveillance of t</w:t>
      </w:r>
      <w:r w:rsidR="006A5F68">
        <w:rPr>
          <w:rFonts w:ascii="Times New Roman" w:hAnsi="Times New Roman" w:cs="Times New Roman"/>
          <w:bCs/>
          <w:color w:val="auto"/>
        </w:rPr>
        <w:t>rades in Derivatives contracts.</w:t>
      </w:r>
    </w:p>
    <w:p w:rsidR="000D2688" w:rsidRPr="00DB070B" w:rsidRDefault="000D2688" w:rsidP="00E72788">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g)     Legal  Affairs  &amp;  Corporation  Secretary:  Responsible  for  the  efficient  and  effective  </w:t>
      </w:r>
      <w:r w:rsidR="00E72788">
        <w:rPr>
          <w:rFonts w:ascii="Times New Roman" w:hAnsi="Times New Roman" w:cs="Times New Roman"/>
          <w:bCs/>
          <w:color w:val="auto"/>
        </w:rPr>
        <w:t xml:space="preserve">delivery  of  the  Authority’s </w:t>
      </w:r>
      <w:r w:rsidRPr="00DB070B">
        <w:rPr>
          <w:rFonts w:ascii="Times New Roman" w:hAnsi="Times New Roman" w:cs="Times New Roman"/>
          <w:bCs/>
          <w:color w:val="auto"/>
        </w:rPr>
        <w:t>litigation, contracting and corporate secretarial services. It also ensures that the Au</w:t>
      </w:r>
      <w:r w:rsidR="00E72788">
        <w:rPr>
          <w:rFonts w:ascii="Times New Roman" w:hAnsi="Times New Roman" w:cs="Times New Roman"/>
          <w:bCs/>
          <w:color w:val="auto"/>
        </w:rPr>
        <w:t xml:space="preserve">thority complies with relevant </w:t>
      </w:r>
      <w:r w:rsidRPr="00DB070B">
        <w:rPr>
          <w:rFonts w:ascii="Times New Roman" w:hAnsi="Times New Roman" w:cs="Times New Roman"/>
          <w:bCs/>
          <w:color w:val="auto"/>
        </w:rPr>
        <w:t xml:space="preserve">legislation, regulations and Government Circulars, and relevant legal reforms affecting the corporate entity. </w:t>
      </w:r>
    </w:p>
    <w:p w:rsidR="007B444D" w:rsidRDefault="000D2688" w:rsidP="00E72788">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h)     Strategic Projects: Charged with coordination, monitoring and evaluation of the imp</w:t>
      </w:r>
      <w:r w:rsidR="00E72788">
        <w:rPr>
          <w:rFonts w:ascii="Times New Roman" w:hAnsi="Times New Roman" w:cs="Times New Roman"/>
          <w:bCs/>
          <w:color w:val="auto"/>
        </w:rPr>
        <w:t>lementation of the Authority’s</w:t>
      </w:r>
      <w:r w:rsidRPr="00DB070B">
        <w:rPr>
          <w:rFonts w:ascii="Times New Roman" w:hAnsi="Times New Roman" w:cs="Times New Roman"/>
          <w:bCs/>
          <w:color w:val="auto"/>
        </w:rPr>
        <w:t xml:space="preserve"> key organizational initiatives being carried out as strategic projects; developing and </w:t>
      </w:r>
      <w:r w:rsidR="00E72788">
        <w:rPr>
          <w:rFonts w:ascii="Times New Roman" w:hAnsi="Times New Roman" w:cs="Times New Roman"/>
          <w:bCs/>
          <w:color w:val="auto"/>
        </w:rPr>
        <w:t xml:space="preserve">championing project management </w:t>
      </w:r>
      <w:r w:rsidRPr="00DB070B">
        <w:rPr>
          <w:rFonts w:ascii="Times New Roman" w:hAnsi="Times New Roman" w:cs="Times New Roman"/>
          <w:bCs/>
          <w:color w:val="auto"/>
        </w:rPr>
        <w:t xml:space="preserve">best practices across all functions and coordination of </w:t>
      </w:r>
      <w:proofErr w:type="spellStart"/>
      <w:r w:rsidRPr="00DB070B">
        <w:rPr>
          <w:rFonts w:ascii="Times New Roman" w:hAnsi="Times New Roman" w:cs="Times New Roman"/>
          <w:bCs/>
          <w:color w:val="auto"/>
        </w:rPr>
        <w:t>sectoral</w:t>
      </w:r>
      <w:proofErr w:type="spellEnd"/>
      <w:r w:rsidRPr="00DB070B">
        <w:rPr>
          <w:rFonts w:ascii="Times New Roman" w:hAnsi="Times New Roman" w:cs="Times New Roman"/>
          <w:bCs/>
          <w:color w:val="auto"/>
        </w:rPr>
        <w:t>, national, regional and</w:t>
      </w:r>
      <w:r w:rsidR="00E72788">
        <w:rPr>
          <w:rFonts w:ascii="Times New Roman" w:hAnsi="Times New Roman" w:cs="Times New Roman"/>
          <w:bCs/>
          <w:color w:val="auto"/>
        </w:rPr>
        <w:t xml:space="preserve"> international engagements and </w:t>
      </w:r>
      <w:r w:rsidRPr="00DB070B">
        <w:rPr>
          <w:rFonts w:ascii="Times New Roman" w:hAnsi="Times New Roman" w:cs="Times New Roman"/>
          <w:bCs/>
          <w:color w:val="auto"/>
        </w:rPr>
        <w:t xml:space="preserve">stakeholders in support of and complementary to the strategic delivery of the organization. </w:t>
      </w:r>
    </w:p>
    <w:p w:rsidR="00E72788" w:rsidRDefault="00E72788" w:rsidP="00E72788">
      <w:pPr>
        <w:pStyle w:val="Default"/>
        <w:spacing w:line="360" w:lineRule="auto"/>
        <w:rPr>
          <w:rFonts w:ascii="Times New Roman" w:hAnsi="Times New Roman" w:cs="Times New Roman"/>
          <w:bCs/>
          <w:color w:val="auto"/>
        </w:rPr>
      </w:pPr>
    </w:p>
    <w:p w:rsidR="00E72788" w:rsidRDefault="00E72788" w:rsidP="00E72788">
      <w:pPr>
        <w:pStyle w:val="Default"/>
        <w:spacing w:line="360" w:lineRule="auto"/>
        <w:rPr>
          <w:rFonts w:ascii="Times New Roman" w:hAnsi="Times New Roman" w:cs="Times New Roman"/>
          <w:bCs/>
          <w:color w:val="auto"/>
        </w:rPr>
      </w:pPr>
    </w:p>
    <w:p w:rsidR="00E72788" w:rsidRDefault="00E72788" w:rsidP="00E72788">
      <w:pPr>
        <w:pStyle w:val="Default"/>
        <w:spacing w:line="360" w:lineRule="auto"/>
        <w:rPr>
          <w:rFonts w:ascii="Times New Roman" w:hAnsi="Times New Roman" w:cs="Times New Roman"/>
          <w:bCs/>
          <w:color w:val="auto"/>
        </w:rPr>
      </w:pPr>
    </w:p>
    <w:p w:rsidR="00E72788" w:rsidRDefault="00E72788" w:rsidP="00E72788">
      <w:pPr>
        <w:pStyle w:val="Default"/>
        <w:spacing w:line="360" w:lineRule="auto"/>
        <w:rPr>
          <w:rFonts w:ascii="Times New Roman" w:hAnsi="Times New Roman" w:cs="Times New Roman"/>
          <w:bCs/>
          <w:color w:val="auto"/>
        </w:rPr>
      </w:pPr>
    </w:p>
    <w:p w:rsidR="009423AB" w:rsidRDefault="009423AB" w:rsidP="00225F81">
      <w:pPr>
        <w:pStyle w:val="Default"/>
        <w:spacing w:line="360" w:lineRule="auto"/>
        <w:rPr>
          <w:rFonts w:ascii="Times New Roman" w:hAnsi="Times New Roman" w:cs="Times New Roman"/>
          <w:bCs/>
          <w:color w:val="auto"/>
        </w:rPr>
      </w:pPr>
    </w:p>
    <w:p w:rsidR="00E72788" w:rsidRDefault="00E72788" w:rsidP="00225F81">
      <w:pPr>
        <w:pStyle w:val="Default"/>
        <w:spacing w:line="360" w:lineRule="auto"/>
        <w:rPr>
          <w:rFonts w:ascii="Times New Roman" w:hAnsi="Times New Roman" w:cs="Times New Roman"/>
          <w:bCs/>
          <w:color w:val="auto"/>
        </w:rPr>
      </w:pPr>
    </w:p>
    <w:p w:rsidR="007B444D" w:rsidRPr="0040795A" w:rsidRDefault="007B444D" w:rsidP="00225F81">
      <w:pPr>
        <w:pStyle w:val="Default"/>
        <w:spacing w:line="360" w:lineRule="auto"/>
        <w:rPr>
          <w:rFonts w:ascii="Times New Roman" w:hAnsi="Times New Roman" w:cs="Times New Roman"/>
          <w:b/>
          <w:bCs/>
          <w:color w:val="auto"/>
        </w:rPr>
      </w:pPr>
      <w:r w:rsidRPr="0040795A">
        <w:rPr>
          <w:rFonts w:ascii="Times New Roman" w:hAnsi="Times New Roman" w:cs="Times New Roman"/>
          <w:b/>
          <w:bCs/>
          <w:color w:val="auto"/>
        </w:rPr>
        <w:lastRenderedPageBreak/>
        <w:t>1.2. CONSIDERATIONS IN</w:t>
      </w:r>
      <w:r w:rsidR="009423AB" w:rsidRPr="0040795A">
        <w:rPr>
          <w:rFonts w:ascii="Times New Roman" w:hAnsi="Times New Roman" w:cs="Times New Roman"/>
          <w:b/>
          <w:bCs/>
          <w:color w:val="auto"/>
        </w:rPr>
        <w:t xml:space="preserve"> DEVELOPING THE</w:t>
      </w:r>
      <w:r w:rsidR="0040795A">
        <w:rPr>
          <w:rFonts w:ascii="Times New Roman" w:hAnsi="Times New Roman" w:cs="Times New Roman"/>
          <w:b/>
          <w:bCs/>
          <w:color w:val="auto"/>
        </w:rPr>
        <w:t xml:space="preserve"> ICT</w:t>
      </w:r>
      <w:r w:rsidR="009423AB" w:rsidRPr="0040795A">
        <w:rPr>
          <w:rFonts w:ascii="Times New Roman" w:hAnsi="Times New Roman" w:cs="Times New Roman"/>
          <w:b/>
          <w:bCs/>
          <w:color w:val="auto"/>
        </w:rPr>
        <w:t xml:space="preserve"> STRATEGIC PLAN </w:t>
      </w:r>
    </w:p>
    <w:p w:rsidR="007B444D" w:rsidRPr="007B444D" w:rsidRDefault="007B444D" w:rsidP="00505BFD">
      <w:pPr>
        <w:pStyle w:val="Default"/>
        <w:spacing w:line="360" w:lineRule="auto"/>
        <w:rPr>
          <w:rFonts w:ascii="Times New Roman" w:hAnsi="Times New Roman" w:cs="Times New Roman"/>
          <w:bCs/>
          <w:color w:val="auto"/>
        </w:rPr>
      </w:pPr>
      <w:r w:rsidRPr="007B444D">
        <w:rPr>
          <w:rFonts w:ascii="Times New Roman" w:hAnsi="Times New Roman" w:cs="Times New Roman"/>
          <w:bCs/>
          <w:color w:val="auto"/>
        </w:rPr>
        <w:t xml:space="preserve">The process of developing the 2018-2023 Strategic Plan was informed by the following: </w:t>
      </w:r>
    </w:p>
    <w:p w:rsidR="007B444D" w:rsidRPr="007B444D" w:rsidRDefault="007B444D" w:rsidP="00505BFD">
      <w:pPr>
        <w:pStyle w:val="Default"/>
        <w:spacing w:line="360" w:lineRule="auto"/>
        <w:rPr>
          <w:rFonts w:ascii="Times New Roman" w:hAnsi="Times New Roman" w:cs="Times New Roman"/>
          <w:bCs/>
          <w:color w:val="auto"/>
        </w:rPr>
      </w:pPr>
      <w:proofErr w:type="spellStart"/>
      <w:r w:rsidRPr="007B444D">
        <w:rPr>
          <w:rFonts w:ascii="Times New Roman" w:hAnsi="Times New Roman" w:cs="Times New Roman"/>
          <w:bCs/>
          <w:color w:val="auto"/>
        </w:rPr>
        <w:t>i</w:t>
      </w:r>
      <w:proofErr w:type="spellEnd"/>
      <w:r w:rsidRPr="007B444D">
        <w:rPr>
          <w:rFonts w:ascii="Times New Roman" w:hAnsi="Times New Roman" w:cs="Times New Roman"/>
          <w:bCs/>
          <w:color w:val="auto"/>
        </w:rPr>
        <w:t>)    The need to transform Kenya’s capital markets into an international powerhouse – i</w:t>
      </w:r>
      <w:r w:rsidR="00380058">
        <w:rPr>
          <w:rFonts w:ascii="Times New Roman" w:hAnsi="Times New Roman" w:cs="Times New Roman"/>
          <w:bCs/>
          <w:color w:val="auto"/>
        </w:rPr>
        <w:t xml:space="preserve">n 2015, 2016 and 2017 the CMA </w:t>
      </w:r>
      <w:r w:rsidRPr="007B444D">
        <w:rPr>
          <w:rFonts w:ascii="Times New Roman" w:hAnsi="Times New Roman" w:cs="Times New Roman"/>
          <w:bCs/>
          <w:color w:val="auto"/>
        </w:rPr>
        <w:t xml:space="preserve">won recognition as the ‘Most Innovative Capital Markets Regulator in Africa’ from multiple </w:t>
      </w:r>
      <w:r w:rsidR="00380058">
        <w:rPr>
          <w:rFonts w:ascii="Times New Roman" w:hAnsi="Times New Roman" w:cs="Times New Roman"/>
          <w:bCs/>
          <w:color w:val="auto"/>
        </w:rPr>
        <w:t xml:space="preserve">publications. This recognition </w:t>
      </w:r>
      <w:r w:rsidR="00C2475B">
        <w:rPr>
          <w:rFonts w:ascii="Times New Roman" w:hAnsi="Times New Roman" w:cs="Times New Roman"/>
          <w:bCs/>
          <w:color w:val="auto"/>
        </w:rPr>
        <w:t>was</w:t>
      </w:r>
      <w:r w:rsidRPr="007B444D">
        <w:rPr>
          <w:rFonts w:ascii="Times New Roman" w:hAnsi="Times New Roman" w:cs="Times New Roman"/>
          <w:bCs/>
          <w:color w:val="auto"/>
        </w:rPr>
        <w:t xml:space="preserve"> in respect </w:t>
      </w:r>
      <w:r w:rsidR="00C2475B">
        <w:rPr>
          <w:rFonts w:ascii="Times New Roman" w:hAnsi="Times New Roman" w:cs="Times New Roman"/>
          <w:bCs/>
          <w:color w:val="auto"/>
        </w:rPr>
        <w:t>to the effort of ICT Department developing an information systems that supports the authority activities.</w:t>
      </w:r>
      <w:r w:rsidR="003043ED">
        <w:rPr>
          <w:rFonts w:ascii="Times New Roman" w:hAnsi="Times New Roman" w:cs="Times New Roman"/>
          <w:bCs/>
          <w:color w:val="auto"/>
        </w:rPr>
        <w:t xml:space="preserve"> </w:t>
      </w:r>
    </w:p>
    <w:p w:rsidR="007B444D" w:rsidRPr="007B444D" w:rsidRDefault="007B444D" w:rsidP="00505BFD">
      <w:pPr>
        <w:pStyle w:val="Default"/>
        <w:spacing w:line="360" w:lineRule="auto"/>
        <w:rPr>
          <w:rFonts w:ascii="Times New Roman" w:hAnsi="Times New Roman" w:cs="Times New Roman"/>
          <w:bCs/>
          <w:color w:val="auto"/>
        </w:rPr>
      </w:pPr>
      <w:r w:rsidRPr="007B444D">
        <w:rPr>
          <w:rFonts w:ascii="Times New Roman" w:hAnsi="Times New Roman" w:cs="Times New Roman"/>
          <w:bCs/>
          <w:color w:val="auto"/>
        </w:rPr>
        <w:t xml:space="preserve">ii)   The need to align the CMA’s </w:t>
      </w:r>
      <w:r w:rsidR="00DA278E">
        <w:rPr>
          <w:rFonts w:ascii="Times New Roman" w:hAnsi="Times New Roman" w:cs="Times New Roman"/>
          <w:bCs/>
          <w:color w:val="auto"/>
        </w:rPr>
        <w:t xml:space="preserve">ICT </w:t>
      </w:r>
      <w:r w:rsidRPr="007B444D">
        <w:rPr>
          <w:rFonts w:ascii="Times New Roman" w:hAnsi="Times New Roman" w:cs="Times New Roman"/>
          <w:bCs/>
          <w:color w:val="auto"/>
        </w:rPr>
        <w:t xml:space="preserve">Strategic Planning and Implementation with effective Enterprise Risk Management </w:t>
      </w:r>
      <w:r w:rsidR="00DA278E">
        <w:rPr>
          <w:rFonts w:ascii="Times New Roman" w:hAnsi="Times New Roman" w:cs="Times New Roman"/>
          <w:bCs/>
          <w:color w:val="auto"/>
        </w:rPr>
        <w:t>system</w:t>
      </w:r>
      <w:r w:rsidR="0088306A">
        <w:rPr>
          <w:rFonts w:ascii="Times New Roman" w:hAnsi="Times New Roman" w:cs="Times New Roman"/>
          <w:bCs/>
          <w:color w:val="auto"/>
        </w:rPr>
        <w:t>.</w:t>
      </w:r>
      <w:r w:rsidR="00380058">
        <w:rPr>
          <w:rFonts w:ascii="Times New Roman" w:hAnsi="Times New Roman" w:cs="Times New Roman"/>
          <w:bCs/>
          <w:color w:val="auto"/>
        </w:rPr>
        <w:t xml:space="preserve"> </w:t>
      </w:r>
      <w:r w:rsidR="0088306A">
        <w:rPr>
          <w:rFonts w:ascii="Times New Roman" w:hAnsi="Times New Roman" w:cs="Times New Roman"/>
          <w:bCs/>
          <w:color w:val="auto"/>
        </w:rPr>
        <w:t>T</w:t>
      </w:r>
      <w:r w:rsidRPr="007B444D">
        <w:rPr>
          <w:rFonts w:ascii="Times New Roman" w:hAnsi="Times New Roman" w:cs="Times New Roman"/>
          <w:bCs/>
          <w:color w:val="auto"/>
        </w:rPr>
        <w:t>his new Plan will be focused on ensuring that the strategies articulated inform and ac</w:t>
      </w:r>
      <w:r w:rsidR="00380058">
        <w:rPr>
          <w:rFonts w:ascii="Times New Roman" w:hAnsi="Times New Roman" w:cs="Times New Roman"/>
          <w:bCs/>
          <w:color w:val="auto"/>
        </w:rPr>
        <w:t xml:space="preserve">knowledge the risks facing the </w:t>
      </w:r>
      <w:r w:rsidR="00467EA1" w:rsidRPr="007B444D">
        <w:rPr>
          <w:rFonts w:ascii="Times New Roman" w:hAnsi="Times New Roman" w:cs="Times New Roman"/>
          <w:bCs/>
          <w:color w:val="auto"/>
        </w:rPr>
        <w:t>Organization</w:t>
      </w:r>
      <w:r w:rsidRPr="007B444D">
        <w:rPr>
          <w:rFonts w:ascii="Times New Roman" w:hAnsi="Times New Roman" w:cs="Times New Roman"/>
          <w:bCs/>
          <w:color w:val="auto"/>
        </w:rPr>
        <w:t xml:space="preserve"> to ensure mitigating actions tra</w:t>
      </w:r>
      <w:r w:rsidR="003043ED">
        <w:rPr>
          <w:rFonts w:ascii="Times New Roman" w:hAnsi="Times New Roman" w:cs="Times New Roman"/>
          <w:bCs/>
          <w:color w:val="auto"/>
        </w:rPr>
        <w:t xml:space="preserve">nslate into strategy delivery. </w:t>
      </w:r>
    </w:p>
    <w:p w:rsidR="007B444D" w:rsidRDefault="0088306A" w:rsidP="00505BFD">
      <w:pPr>
        <w:pStyle w:val="Default"/>
        <w:spacing w:line="360" w:lineRule="auto"/>
        <w:rPr>
          <w:rFonts w:ascii="Times New Roman" w:hAnsi="Times New Roman" w:cs="Times New Roman"/>
          <w:bCs/>
          <w:color w:val="auto"/>
        </w:rPr>
      </w:pPr>
      <w:r>
        <w:rPr>
          <w:rFonts w:ascii="Times New Roman" w:hAnsi="Times New Roman" w:cs="Times New Roman"/>
          <w:bCs/>
          <w:color w:val="auto"/>
        </w:rPr>
        <w:t>iii</w:t>
      </w:r>
      <w:r w:rsidR="007B444D" w:rsidRPr="007B444D">
        <w:rPr>
          <w:rFonts w:ascii="Times New Roman" w:hAnsi="Times New Roman" w:cs="Times New Roman"/>
          <w:bCs/>
          <w:color w:val="auto"/>
        </w:rPr>
        <w:t>)   Changing technological landscape – Since 2012 there have been significant leaps in technolo</w:t>
      </w:r>
      <w:r w:rsidR="00380058">
        <w:rPr>
          <w:rFonts w:ascii="Times New Roman" w:hAnsi="Times New Roman" w:cs="Times New Roman"/>
          <w:bCs/>
          <w:color w:val="auto"/>
        </w:rPr>
        <w:t xml:space="preserve">gy, both locally and globally, </w:t>
      </w:r>
      <w:r w:rsidR="007B444D" w:rsidRPr="007B444D">
        <w:rPr>
          <w:rFonts w:ascii="Times New Roman" w:hAnsi="Times New Roman" w:cs="Times New Roman"/>
          <w:bCs/>
          <w:color w:val="auto"/>
        </w:rPr>
        <w:t>that have a bearing on capital markets. The emergence of artificial intelligence and analy</w:t>
      </w:r>
      <w:r w:rsidR="00457E4C">
        <w:rPr>
          <w:rFonts w:ascii="Times New Roman" w:hAnsi="Times New Roman" w:cs="Times New Roman"/>
          <w:bCs/>
          <w:color w:val="auto"/>
        </w:rPr>
        <w:t xml:space="preserve">tics, </w:t>
      </w:r>
      <w:proofErr w:type="spellStart"/>
      <w:r w:rsidR="00457E4C">
        <w:rPr>
          <w:rFonts w:ascii="Times New Roman" w:hAnsi="Times New Roman" w:cs="Times New Roman"/>
          <w:bCs/>
          <w:color w:val="auto"/>
        </w:rPr>
        <w:t>robo</w:t>
      </w:r>
      <w:proofErr w:type="spellEnd"/>
      <w:r w:rsidR="00457E4C">
        <w:rPr>
          <w:rFonts w:ascii="Times New Roman" w:hAnsi="Times New Roman" w:cs="Times New Roman"/>
          <w:bCs/>
          <w:color w:val="auto"/>
        </w:rPr>
        <w:t>-advice technology</w:t>
      </w:r>
      <w:proofErr w:type="gramStart"/>
      <w:r w:rsidR="00457E4C">
        <w:rPr>
          <w:rFonts w:ascii="Times New Roman" w:hAnsi="Times New Roman" w:cs="Times New Roman"/>
          <w:bCs/>
          <w:color w:val="auto"/>
        </w:rPr>
        <w:t xml:space="preserve">, </w:t>
      </w:r>
      <w:r w:rsidR="007B444D" w:rsidRPr="007B444D">
        <w:rPr>
          <w:rFonts w:ascii="Times New Roman" w:hAnsi="Times New Roman" w:cs="Times New Roman"/>
          <w:bCs/>
          <w:color w:val="auto"/>
        </w:rPr>
        <w:t xml:space="preserve"> distributed</w:t>
      </w:r>
      <w:proofErr w:type="gramEnd"/>
      <w:r w:rsidR="007B444D" w:rsidRPr="007B444D">
        <w:rPr>
          <w:rFonts w:ascii="Times New Roman" w:hAnsi="Times New Roman" w:cs="Times New Roman"/>
          <w:bCs/>
          <w:color w:val="auto"/>
        </w:rPr>
        <w:t xml:space="preserve"> ledger technology (DLT) and alternative funding platforms (</w:t>
      </w:r>
      <w:proofErr w:type="spellStart"/>
      <w:r w:rsidR="007B444D" w:rsidRPr="007B444D">
        <w:rPr>
          <w:rFonts w:ascii="Times New Roman" w:hAnsi="Times New Roman" w:cs="Times New Roman"/>
          <w:bCs/>
          <w:color w:val="auto"/>
        </w:rPr>
        <w:t>crowdfunding</w:t>
      </w:r>
      <w:proofErr w:type="spellEnd"/>
      <w:r w:rsidR="007B444D" w:rsidRPr="007B444D">
        <w:rPr>
          <w:rFonts w:ascii="Times New Roman" w:hAnsi="Times New Roman" w:cs="Times New Roman"/>
          <w:bCs/>
          <w:color w:val="auto"/>
        </w:rPr>
        <w:t>), for</w:t>
      </w:r>
      <w:r w:rsidR="00380058">
        <w:rPr>
          <w:rFonts w:ascii="Times New Roman" w:hAnsi="Times New Roman" w:cs="Times New Roman"/>
          <w:bCs/>
          <w:color w:val="auto"/>
        </w:rPr>
        <w:t xml:space="preserve"> example, has the potential to </w:t>
      </w:r>
      <w:r w:rsidR="007B444D" w:rsidRPr="007B444D">
        <w:rPr>
          <w:rFonts w:ascii="Times New Roman" w:hAnsi="Times New Roman" w:cs="Times New Roman"/>
          <w:bCs/>
          <w:color w:val="auto"/>
        </w:rPr>
        <w:t xml:space="preserve">fundamentally change the capital markets value chain. </w:t>
      </w:r>
    </w:p>
    <w:p w:rsidR="0052751D" w:rsidRPr="0052751D" w:rsidRDefault="0088306A" w:rsidP="00505BFD">
      <w:pPr>
        <w:pStyle w:val="Default"/>
        <w:spacing w:line="360" w:lineRule="auto"/>
        <w:rPr>
          <w:rFonts w:ascii="Times New Roman" w:hAnsi="Times New Roman" w:cs="Times New Roman"/>
          <w:bCs/>
          <w:color w:val="auto"/>
        </w:rPr>
      </w:pPr>
      <w:proofErr w:type="gramStart"/>
      <w:r>
        <w:rPr>
          <w:rFonts w:ascii="Times New Roman" w:hAnsi="Times New Roman" w:cs="Times New Roman"/>
          <w:bCs/>
          <w:color w:val="auto"/>
        </w:rPr>
        <w:t>i</w:t>
      </w:r>
      <w:r w:rsidR="0052751D" w:rsidRPr="0052751D">
        <w:rPr>
          <w:rFonts w:ascii="Times New Roman" w:hAnsi="Times New Roman" w:cs="Times New Roman"/>
          <w:bCs/>
          <w:color w:val="auto"/>
        </w:rPr>
        <w:t>v</w:t>
      </w:r>
      <w:r w:rsidR="00F73064">
        <w:rPr>
          <w:rFonts w:ascii="Times New Roman" w:hAnsi="Times New Roman" w:cs="Times New Roman"/>
          <w:bCs/>
          <w:color w:val="auto"/>
        </w:rPr>
        <w:t xml:space="preserve">)  </w:t>
      </w:r>
      <w:r w:rsidR="0052751D" w:rsidRPr="0052751D">
        <w:rPr>
          <w:rFonts w:ascii="Times New Roman" w:hAnsi="Times New Roman" w:cs="Times New Roman"/>
          <w:bCs/>
          <w:color w:val="auto"/>
        </w:rPr>
        <w:t>Changing</w:t>
      </w:r>
      <w:proofErr w:type="gramEnd"/>
      <w:r w:rsidR="0052751D" w:rsidRPr="0052751D">
        <w:rPr>
          <w:rFonts w:ascii="Times New Roman" w:hAnsi="Times New Roman" w:cs="Times New Roman"/>
          <w:bCs/>
          <w:color w:val="auto"/>
        </w:rPr>
        <w:t xml:space="preserve"> consumer/investor needs – The needs of local investors and the demands of</w:t>
      </w:r>
      <w:r w:rsidR="00F73064">
        <w:rPr>
          <w:rFonts w:ascii="Times New Roman" w:hAnsi="Times New Roman" w:cs="Times New Roman"/>
          <w:bCs/>
          <w:color w:val="auto"/>
        </w:rPr>
        <w:t xml:space="preserve"> foreign investors have become </w:t>
      </w:r>
      <w:r w:rsidR="0052751D" w:rsidRPr="0052751D">
        <w:rPr>
          <w:rFonts w:ascii="Times New Roman" w:hAnsi="Times New Roman" w:cs="Times New Roman"/>
          <w:bCs/>
          <w:color w:val="auto"/>
        </w:rPr>
        <w:t xml:space="preserve">more sophisticated. This </w:t>
      </w:r>
      <w:proofErr w:type="gramStart"/>
      <w:r w:rsidR="0052751D" w:rsidRPr="0052751D">
        <w:rPr>
          <w:rFonts w:ascii="Times New Roman" w:hAnsi="Times New Roman" w:cs="Times New Roman"/>
          <w:bCs/>
          <w:color w:val="auto"/>
        </w:rPr>
        <w:t>is  evident</w:t>
      </w:r>
      <w:proofErr w:type="gramEnd"/>
      <w:r w:rsidR="0052751D" w:rsidRPr="0052751D">
        <w:rPr>
          <w:rFonts w:ascii="Times New Roman" w:hAnsi="Times New Roman" w:cs="Times New Roman"/>
          <w:bCs/>
          <w:color w:val="auto"/>
        </w:rPr>
        <w:t xml:space="preserve"> in  the increasing  range of  investment vehicles on  offer in the market that  cater  to  different risk-return profiles. </w:t>
      </w:r>
      <w:r w:rsidR="00467EA1">
        <w:rPr>
          <w:rFonts w:ascii="Times New Roman" w:hAnsi="Times New Roman" w:cs="Times New Roman"/>
          <w:bCs/>
          <w:color w:val="auto"/>
        </w:rPr>
        <w:t>As an ICT department a</w:t>
      </w:r>
      <w:r w:rsidR="0052751D" w:rsidRPr="0052751D">
        <w:rPr>
          <w:rFonts w:ascii="Times New Roman" w:hAnsi="Times New Roman" w:cs="Times New Roman"/>
          <w:bCs/>
          <w:color w:val="auto"/>
        </w:rPr>
        <w:t xml:space="preserve">ssessing the changing landscape of investor demand </w:t>
      </w:r>
      <w:r w:rsidR="00467EA1">
        <w:rPr>
          <w:rFonts w:ascii="Times New Roman" w:hAnsi="Times New Roman" w:cs="Times New Roman"/>
          <w:bCs/>
          <w:color w:val="auto"/>
        </w:rPr>
        <w:t>requires business intelligence through data mining and data processing.</w:t>
      </w:r>
    </w:p>
    <w:p w:rsidR="0052751D" w:rsidRPr="0052751D" w:rsidRDefault="0052751D" w:rsidP="00505BFD">
      <w:pPr>
        <w:pStyle w:val="Default"/>
        <w:spacing w:line="360" w:lineRule="auto"/>
        <w:rPr>
          <w:rFonts w:ascii="Times New Roman" w:hAnsi="Times New Roman" w:cs="Times New Roman"/>
          <w:bCs/>
          <w:color w:val="auto"/>
        </w:rPr>
      </w:pPr>
      <w:proofErr w:type="gramStart"/>
      <w:r w:rsidRPr="0052751D">
        <w:rPr>
          <w:rFonts w:ascii="Times New Roman" w:hAnsi="Times New Roman" w:cs="Times New Roman"/>
          <w:bCs/>
          <w:color w:val="auto"/>
        </w:rPr>
        <w:t>vi)   Aligning</w:t>
      </w:r>
      <w:proofErr w:type="gramEnd"/>
      <w:r w:rsidRPr="0052751D">
        <w:rPr>
          <w:rFonts w:ascii="Times New Roman" w:hAnsi="Times New Roman" w:cs="Times New Roman"/>
          <w:bCs/>
          <w:color w:val="auto"/>
        </w:rPr>
        <w:t xml:space="preserve"> the Authority and its resources to the </w:t>
      </w:r>
      <w:r w:rsidR="002E265D">
        <w:rPr>
          <w:rFonts w:ascii="Times New Roman" w:hAnsi="Times New Roman" w:cs="Times New Roman"/>
          <w:bCs/>
          <w:color w:val="auto"/>
        </w:rPr>
        <w:t xml:space="preserve">market </w:t>
      </w:r>
      <w:r w:rsidR="000F03BC">
        <w:rPr>
          <w:rFonts w:ascii="Times New Roman" w:hAnsi="Times New Roman" w:cs="Times New Roman"/>
          <w:bCs/>
          <w:color w:val="auto"/>
        </w:rPr>
        <w:t>infrastructure</w:t>
      </w:r>
      <w:r w:rsidRPr="0052751D">
        <w:rPr>
          <w:rFonts w:ascii="Times New Roman" w:hAnsi="Times New Roman" w:cs="Times New Roman"/>
          <w:bCs/>
          <w:color w:val="auto"/>
        </w:rPr>
        <w:t xml:space="preserve"> – The development of </w:t>
      </w:r>
      <w:r w:rsidR="000F03BC">
        <w:rPr>
          <w:rFonts w:ascii="Times New Roman" w:hAnsi="Times New Roman" w:cs="Times New Roman"/>
          <w:bCs/>
          <w:color w:val="auto"/>
        </w:rPr>
        <w:t>market infrastructure</w:t>
      </w:r>
      <w:r w:rsidR="000F03BC" w:rsidRPr="0052751D">
        <w:rPr>
          <w:rFonts w:ascii="Times New Roman" w:hAnsi="Times New Roman" w:cs="Times New Roman"/>
          <w:bCs/>
          <w:color w:val="auto"/>
        </w:rPr>
        <w:t xml:space="preserve"> </w:t>
      </w:r>
      <w:r w:rsidR="000F03BC">
        <w:rPr>
          <w:rFonts w:ascii="Times New Roman" w:hAnsi="Times New Roman" w:cs="Times New Roman"/>
          <w:bCs/>
          <w:color w:val="auto"/>
        </w:rPr>
        <w:t xml:space="preserve">is </w:t>
      </w:r>
      <w:r w:rsidRPr="0052751D">
        <w:rPr>
          <w:rFonts w:ascii="Times New Roman" w:hAnsi="Times New Roman" w:cs="Times New Roman"/>
          <w:bCs/>
          <w:color w:val="auto"/>
        </w:rPr>
        <w:t>a core tool for the CMA to ensure it is utilizing its resources effectively and efficiently</w:t>
      </w:r>
      <w:r w:rsidR="000F03BC">
        <w:rPr>
          <w:rFonts w:ascii="Times New Roman" w:hAnsi="Times New Roman" w:cs="Times New Roman"/>
          <w:bCs/>
          <w:color w:val="auto"/>
        </w:rPr>
        <w:t xml:space="preserve">. Hence the design of an effective </w:t>
      </w:r>
      <w:r w:rsidR="000F03BC">
        <w:rPr>
          <w:rFonts w:ascii="Times New Roman" w:hAnsi="Times New Roman" w:cs="Times New Roman"/>
          <w:bCs/>
          <w:color w:val="auto"/>
        </w:rPr>
        <w:t>market infrastructure</w:t>
      </w:r>
      <w:r w:rsidR="000F03BC" w:rsidRPr="0052751D">
        <w:rPr>
          <w:rFonts w:ascii="Times New Roman" w:hAnsi="Times New Roman" w:cs="Times New Roman"/>
          <w:bCs/>
          <w:color w:val="auto"/>
        </w:rPr>
        <w:t xml:space="preserve"> </w:t>
      </w:r>
      <w:r w:rsidRPr="0052751D">
        <w:rPr>
          <w:rFonts w:ascii="Times New Roman" w:hAnsi="Times New Roman" w:cs="Times New Roman"/>
          <w:bCs/>
          <w:color w:val="auto"/>
        </w:rPr>
        <w:t xml:space="preserve">is preceded by a reflection on performance against the objectives set for the </w:t>
      </w:r>
      <w:r w:rsidR="000F03BC">
        <w:rPr>
          <w:rFonts w:ascii="Times New Roman" w:hAnsi="Times New Roman" w:cs="Times New Roman"/>
          <w:bCs/>
          <w:color w:val="auto"/>
        </w:rPr>
        <w:t>previous five years as a basis</w:t>
      </w:r>
      <w:r w:rsidRPr="0052751D">
        <w:rPr>
          <w:rFonts w:ascii="Times New Roman" w:hAnsi="Times New Roman" w:cs="Times New Roman"/>
          <w:bCs/>
          <w:color w:val="auto"/>
        </w:rPr>
        <w:t xml:space="preserve"> for aligning the Authority and its resources to the needs of the market. As a policymaker, the A</w:t>
      </w:r>
      <w:r w:rsidR="000F03BC">
        <w:rPr>
          <w:rFonts w:ascii="Times New Roman" w:hAnsi="Times New Roman" w:cs="Times New Roman"/>
          <w:bCs/>
          <w:color w:val="auto"/>
        </w:rPr>
        <w:t xml:space="preserve">uthority is obligated to have </w:t>
      </w:r>
      <w:r w:rsidRPr="0052751D">
        <w:rPr>
          <w:rFonts w:ascii="Times New Roman" w:hAnsi="Times New Roman" w:cs="Times New Roman"/>
          <w:bCs/>
          <w:color w:val="auto"/>
        </w:rPr>
        <w:t xml:space="preserve">regard to and proactively respond to the views of </w:t>
      </w:r>
      <w:r w:rsidR="000F03BC">
        <w:rPr>
          <w:rFonts w:ascii="Times New Roman" w:hAnsi="Times New Roman" w:cs="Times New Roman"/>
          <w:bCs/>
          <w:color w:val="auto"/>
        </w:rPr>
        <w:t xml:space="preserve">market </w:t>
      </w:r>
      <w:r w:rsidRPr="0052751D">
        <w:rPr>
          <w:rFonts w:ascii="Times New Roman" w:hAnsi="Times New Roman" w:cs="Times New Roman"/>
          <w:bCs/>
          <w:color w:val="auto"/>
        </w:rPr>
        <w:t xml:space="preserve">investors, issuers and market intermediaries when developing its Strategy.  </w:t>
      </w:r>
    </w:p>
    <w:p w:rsidR="0052751D" w:rsidRPr="0052751D" w:rsidRDefault="0052751D" w:rsidP="00225F81">
      <w:pPr>
        <w:pStyle w:val="Default"/>
        <w:spacing w:line="360" w:lineRule="auto"/>
        <w:rPr>
          <w:rFonts w:ascii="Times New Roman" w:hAnsi="Times New Roman" w:cs="Times New Roman"/>
          <w:bCs/>
          <w:color w:val="auto"/>
        </w:rPr>
      </w:pPr>
    </w:p>
    <w:p w:rsidR="007C6DE6" w:rsidRDefault="007C6DE6" w:rsidP="00225F81">
      <w:pPr>
        <w:pStyle w:val="Default"/>
        <w:spacing w:line="360" w:lineRule="auto"/>
        <w:rPr>
          <w:rFonts w:ascii="Times New Roman" w:hAnsi="Times New Roman" w:cs="Times New Roman"/>
          <w:bCs/>
          <w:color w:val="auto"/>
        </w:rPr>
      </w:pPr>
    </w:p>
    <w:p w:rsidR="007B444D" w:rsidRPr="00DB070B" w:rsidRDefault="007B444D" w:rsidP="00225F81">
      <w:pPr>
        <w:pStyle w:val="Default"/>
        <w:spacing w:line="360" w:lineRule="auto"/>
        <w:rPr>
          <w:rFonts w:ascii="Times New Roman" w:hAnsi="Times New Roman" w:cs="Times New Roman"/>
          <w:bCs/>
          <w:color w:val="auto"/>
        </w:rPr>
      </w:pPr>
    </w:p>
    <w:p w:rsidR="00686FC4" w:rsidRPr="00495264" w:rsidRDefault="00495264" w:rsidP="00225F81">
      <w:pPr>
        <w:pStyle w:val="Default"/>
        <w:spacing w:line="360" w:lineRule="auto"/>
        <w:rPr>
          <w:rFonts w:ascii="Times New Roman" w:hAnsi="Times New Roman" w:cs="Times New Roman"/>
          <w:b/>
          <w:bCs/>
          <w:color w:val="auto"/>
        </w:rPr>
      </w:pPr>
      <w:r>
        <w:rPr>
          <w:rFonts w:ascii="Times New Roman" w:hAnsi="Times New Roman" w:cs="Times New Roman"/>
          <w:b/>
          <w:bCs/>
          <w:color w:val="auto"/>
        </w:rPr>
        <w:lastRenderedPageBreak/>
        <w:t xml:space="preserve">2.  SITUATION ANALYSIS </w:t>
      </w:r>
    </w:p>
    <w:p w:rsidR="00F03BB1" w:rsidRDefault="00686FC4" w:rsidP="00D62415">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This section provides an assessment of CMA’s </w:t>
      </w:r>
      <w:r w:rsidR="00F03BB1">
        <w:rPr>
          <w:rFonts w:ascii="Times New Roman" w:hAnsi="Times New Roman" w:cs="Times New Roman"/>
          <w:bCs/>
          <w:color w:val="auto"/>
        </w:rPr>
        <w:t xml:space="preserve">ICT </w:t>
      </w:r>
      <w:r w:rsidRPr="00DB070B">
        <w:rPr>
          <w:rFonts w:ascii="Times New Roman" w:hAnsi="Times New Roman" w:cs="Times New Roman"/>
          <w:bCs/>
          <w:color w:val="auto"/>
        </w:rPr>
        <w:t>operating environment including an overview of the capital markets in Kenya and the broader external and internal environment facing t</w:t>
      </w:r>
      <w:r w:rsidR="00E27A5E">
        <w:rPr>
          <w:rFonts w:ascii="Times New Roman" w:hAnsi="Times New Roman" w:cs="Times New Roman"/>
          <w:bCs/>
          <w:color w:val="auto"/>
        </w:rPr>
        <w:t xml:space="preserve">he Authority using PESTEL and </w:t>
      </w:r>
      <w:r w:rsidRPr="00DB070B">
        <w:rPr>
          <w:rFonts w:ascii="Times New Roman" w:hAnsi="Times New Roman" w:cs="Times New Roman"/>
          <w:bCs/>
          <w:color w:val="auto"/>
        </w:rPr>
        <w:t>SWOT analytical tools</w:t>
      </w:r>
      <w:r w:rsidR="00D62415">
        <w:rPr>
          <w:rFonts w:ascii="Times New Roman" w:hAnsi="Times New Roman" w:cs="Times New Roman"/>
          <w:bCs/>
          <w:color w:val="auto"/>
        </w:rPr>
        <w:t>.</w:t>
      </w:r>
      <w:r w:rsidR="00F03BB1">
        <w:rPr>
          <w:rFonts w:ascii="Times New Roman" w:hAnsi="Times New Roman" w:cs="Times New Roman"/>
          <w:bCs/>
          <w:color w:val="auto"/>
        </w:rPr>
        <w:t xml:space="preserve"> </w:t>
      </w:r>
    </w:p>
    <w:p w:rsidR="00F03BB1" w:rsidRPr="00DB070B" w:rsidRDefault="00F03BB1" w:rsidP="00225F81">
      <w:pPr>
        <w:pStyle w:val="Default"/>
        <w:spacing w:line="360" w:lineRule="auto"/>
        <w:rPr>
          <w:rFonts w:ascii="Times New Roman" w:hAnsi="Times New Roman" w:cs="Times New Roman"/>
          <w:bCs/>
          <w:color w:val="auto"/>
        </w:rPr>
      </w:pPr>
    </w:p>
    <w:p w:rsidR="00643E71" w:rsidRDefault="00DF3D89" w:rsidP="00225F81">
      <w:pPr>
        <w:pStyle w:val="Default"/>
        <w:spacing w:line="360" w:lineRule="auto"/>
        <w:rPr>
          <w:rFonts w:ascii="Times New Roman" w:hAnsi="Times New Roman" w:cs="Times New Roman"/>
          <w:bCs/>
          <w:color w:val="auto"/>
        </w:rPr>
      </w:pPr>
      <w:r>
        <w:rPr>
          <w:rFonts w:ascii="Times New Roman" w:hAnsi="Times New Roman" w:cs="Times New Roman"/>
          <w:bCs/>
          <w:color w:val="auto"/>
        </w:rPr>
        <w:t xml:space="preserve">2.1 </w:t>
      </w:r>
      <w:r w:rsidR="00F949E0">
        <w:rPr>
          <w:rFonts w:ascii="Times New Roman" w:hAnsi="Times New Roman" w:cs="Times New Roman"/>
          <w:bCs/>
          <w:color w:val="auto"/>
        </w:rPr>
        <w:t xml:space="preserve">EXTERNAL ENVIRONMENT </w:t>
      </w:r>
    </w:p>
    <w:p w:rsidR="00191D83" w:rsidRPr="00DB070B" w:rsidRDefault="00191D8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Below is a brief political, economic, social, technological, environmental and legal/regulatory (PESTEL) analysis of the historical  </w:t>
      </w:r>
    </w:p>
    <w:p w:rsidR="00191D83" w:rsidRPr="00DB070B" w:rsidRDefault="00191D8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likely future operating environment of </w:t>
      </w:r>
      <w:r w:rsidR="007753B3">
        <w:rPr>
          <w:rFonts w:ascii="Times New Roman" w:hAnsi="Times New Roman" w:cs="Times New Roman"/>
          <w:bCs/>
          <w:color w:val="auto"/>
        </w:rPr>
        <w:t xml:space="preserve">ICT within </w:t>
      </w:r>
      <w:r w:rsidRPr="00DB070B">
        <w:rPr>
          <w:rFonts w:ascii="Times New Roman" w:hAnsi="Times New Roman" w:cs="Times New Roman"/>
          <w:bCs/>
          <w:color w:val="auto"/>
        </w:rPr>
        <w:t xml:space="preserve">CMA. </w:t>
      </w:r>
    </w:p>
    <w:p w:rsidR="00191D83" w:rsidRPr="00DB070B" w:rsidRDefault="00191D83" w:rsidP="00225F81">
      <w:pPr>
        <w:pStyle w:val="Default"/>
        <w:spacing w:line="360" w:lineRule="auto"/>
        <w:rPr>
          <w:rFonts w:ascii="Times New Roman" w:hAnsi="Times New Roman" w:cs="Times New Roman"/>
          <w:bCs/>
          <w:color w:val="auto"/>
        </w:rPr>
      </w:pPr>
    </w:p>
    <w:p w:rsidR="00191D83" w:rsidRPr="00DB070B" w:rsidRDefault="00191D8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Political environment </w:t>
      </w:r>
    </w:p>
    <w:p w:rsidR="00191D83" w:rsidRPr="00DB070B" w:rsidRDefault="00191D83" w:rsidP="00EC2496">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The last five years have been historic for Kenya from a political standpoint. In 2017 Kenya witne</w:t>
      </w:r>
      <w:r w:rsidR="00EC2496">
        <w:rPr>
          <w:rFonts w:ascii="Times New Roman" w:hAnsi="Times New Roman" w:cs="Times New Roman"/>
          <w:bCs/>
          <w:color w:val="auto"/>
        </w:rPr>
        <w:t xml:space="preserve">ssed two presidential </w:t>
      </w:r>
      <w:proofErr w:type="gramStart"/>
      <w:r w:rsidR="00EC2496">
        <w:rPr>
          <w:rFonts w:ascii="Times New Roman" w:hAnsi="Times New Roman" w:cs="Times New Roman"/>
          <w:bCs/>
          <w:color w:val="auto"/>
        </w:rPr>
        <w:t xml:space="preserve">general  </w:t>
      </w:r>
      <w:r w:rsidRPr="00DB070B">
        <w:rPr>
          <w:rFonts w:ascii="Times New Roman" w:hAnsi="Times New Roman" w:cs="Times New Roman"/>
          <w:bCs/>
          <w:color w:val="auto"/>
        </w:rPr>
        <w:t>elections</w:t>
      </w:r>
      <w:proofErr w:type="gramEnd"/>
      <w:r w:rsidRPr="00DB070B">
        <w:rPr>
          <w:rFonts w:ascii="Times New Roman" w:hAnsi="Times New Roman" w:cs="Times New Roman"/>
          <w:bCs/>
          <w:color w:val="auto"/>
        </w:rPr>
        <w:t xml:space="preserve"> after the Supreme Court nullified the first election. The protracted election period has ha</w:t>
      </w:r>
      <w:r w:rsidR="00EC2496">
        <w:rPr>
          <w:rFonts w:ascii="Times New Roman" w:hAnsi="Times New Roman" w:cs="Times New Roman"/>
          <w:bCs/>
          <w:color w:val="auto"/>
        </w:rPr>
        <w:t xml:space="preserve">d significant downside impact </w:t>
      </w:r>
      <w:r w:rsidRPr="00DB070B">
        <w:rPr>
          <w:rFonts w:ascii="Times New Roman" w:hAnsi="Times New Roman" w:cs="Times New Roman"/>
          <w:bCs/>
          <w:color w:val="auto"/>
        </w:rPr>
        <w:t>on the overall economy and the financial sector. The increased political uncertainty during this peri</w:t>
      </w:r>
      <w:r w:rsidR="00EC2496">
        <w:rPr>
          <w:rFonts w:ascii="Times New Roman" w:hAnsi="Times New Roman" w:cs="Times New Roman"/>
          <w:bCs/>
          <w:color w:val="auto"/>
        </w:rPr>
        <w:t xml:space="preserve">od created a ‘wait-and-watch’ </w:t>
      </w:r>
      <w:r w:rsidRPr="00DB070B">
        <w:rPr>
          <w:rFonts w:ascii="Times New Roman" w:hAnsi="Times New Roman" w:cs="Times New Roman"/>
          <w:bCs/>
          <w:color w:val="auto"/>
        </w:rPr>
        <w:t xml:space="preserve">environment in the market whereby investors held-off on investing to avoid any risk associated with transactions. </w:t>
      </w:r>
      <w:r w:rsidR="00EC2496">
        <w:rPr>
          <w:rFonts w:ascii="Times New Roman" w:hAnsi="Times New Roman" w:cs="Times New Roman"/>
          <w:bCs/>
          <w:color w:val="auto"/>
        </w:rPr>
        <w:t>The ICT department was in the process of developing Risk management system where the actual date of deployment was affected. Despite a volatile and uncertain 2017 the subsequent years are</w:t>
      </w:r>
      <w:r w:rsidRPr="00DB070B">
        <w:rPr>
          <w:rFonts w:ascii="Times New Roman" w:hAnsi="Times New Roman" w:cs="Times New Roman"/>
          <w:bCs/>
          <w:color w:val="auto"/>
        </w:rPr>
        <w:t xml:space="preserve"> promising</w:t>
      </w:r>
      <w:r w:rsidR="00EC2496">
        <w:rPr>
          <w:rFonts w:ascii="Times New Roman" w:hAnsi="Times New Roman" w:cs="Times New Roman"/>
          <w:bCs/>
          <w:color w:val="auto"/>
        </w:rPr>
        <w:t xml:space="preserve"> including this year of hand shake where the capital market will thrive well.</w:t>
      </w:r>
      <w:r w:rsidRPr="00DB070B">
        <w:rPr>
          <w:rFonts w:ascii="Times New Roman" w:hAnsi="Times New Roman" w:cs="Times New Roman"/>
          <w:bCs/>
          <w:color w:val="auto"/>
        </w:rPr>
        <w:t xml:space="preserve"> </w:t>
      </w:r>
    </w:p>
    <w:p w:rsidR="00191D83" w:rsidRPr="00DB070B" w:rsidRDefault="00191D83" w:rsidP="00225F81">
      <w:pPr>
        <w:pStyle w:val="Default"/>
        <w:spacing w:line="360" w:lineRule="auto"/>
        <w:rPr>
          <w:rFonts w:ascii="Times New Roman" w:hAnsi="Times New Roman" w:cs="Times New Roman"/>
          <w:bCs/>
          <w:color w:val="auto"/>
        </w:rPr>
      </w:pPr>
    </w:p>
    <w:p w:rsidR="00191D83" w:rsidRPr="00DB070B" w:rsidRDefault="00191D8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Economic environment </w:t>
      </w:r>
    </w:p>
    <w:p w:rsidR="00191D83" w:rsidRPr="00DB070B" w:rsidRDefault="00191D8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 the past five years, Kenya has managed to achieve commendable real economic growth averaging at approximately 5% on an  </w:t>
      </w:r>
    </w:p>
    <w:p w:rsidR="00191D83" w:rsidRPr="00DB070B" w:rsidRDefault="00191D8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annual</w:t>
      </w:r>
      <w:proofErr w:type="gramEnd"/>
      <w:r w:rsidRPr="00DB070B">
        <w:rPr>
          <w:rFonts w:ascii="Times New Roman" w:hAnsi="Times New Roman" w:cs="Times New Roman"/>
          <w:bCs/>
          <w:color w:val="auto"/>
        </w:rPr>
        <w:t xml:space="preserve"> basis (Figure 4). While this growth is relatively high by regional and developed market standards, Kenya has not met its  </w:t>
      </w:r>
    </w:p>
    <w:p w:rsidR="00191D83" w:rsidRPr="00DB070B" w:rsidRDefault="00191D8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Vision 2030 target of 10% growth per annum and this has, in turn, dampened expectations about the growth of Kenya’s capital  </w:t>
      </w:r>
    </w:p>
    <w:p w:rsidR="00191D83" w:rsidRPr="00DB070B" w:rsidRDefault="001F73CA" w:rsidP="00225F81">
      <w:pPr>
        <w:pStyle w:val="Default"/>
        <w:spacing w:line="360" w:lineRule="auto"/>
        <w:rPr>
          <w:rFonts w:ascii="Times New Roman" w:hAnsi="Times New Roman" w:cs="Times New Roman"/>
          <w:bCs/>
          <w:color w:val="auto"/>
        </w:rPr>
      </w:pPr>
      <w:proofErr w:type="gramStart"/>
      <w:r>
        <w:rPr>
          <w:rFonts w:ascii="Times New Roman" w:hAnsi="Times New Roman" w:cs="Times New Roman"/>
          <w:bCs/>
          <w:color w:val="auto"/>
        </w:rPr>
        <w:t>markets</w:t>
      </w:r>
      <w:proofErr w:type="gramEnd"/>
      <w:r>
        <w:rPr>
          <w:rFonts w:ascii="Times New Roman" w:hAnsi="Times New Roman" w:cs="Times New Roman"/>
          <w:bCs/>
          <w:color w:val="auto"/>
        </w:rPr>
        <w:t xml:space="preserve">. </w:t>
      </w:r>
      <w:r w:rsidR="00191D83" w:rsidRPr="00DB070B">
        <w:rPr>
          <w:rFonts w:ascii="Times New Roman" w:hAnsi="Times New Roman" w:cs="Times New Roman"/>
          <w:bCs/>
          <w:color w:val="auto"/>
        </w:rPr>
        <w:t xml:space="preserve">Over  the  Strategic  Plan  review  period  (2013-2017),  the  Kenyan  currency,  inflation  and  lending  rates  remained  fairly  stable,  </w:t>
      </w:r>
    </w:p>
    <w:p w:rsidR="00191D83" w:rsidRPr="00DB070B" w:rsidRDefault="00191D8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creating</w:t>
      </w:r>
      <w:proofErr w:type="gramEnd"/>
      <w:r w:rsidRPr="00DB070B">
        <w:rPr>
          <w:rFonts w:ascii="Times New Roman" w:hAnsi="Times New Roman" w:cs="Times New Roman"/>
          <w:bCs/>
          <w:color w:val="auto"/>
        </w:rPr>
        <w:t xml:space="preserve"> an attractive environment for investors, as the steep global decline in oil prices in 2015 had a positive impact on the  </w:t>
      </w:r>
    </w:p>
    <w:p w:rsidR="002E4048" w:rsidRPr="00DB070B" w:rsidRDefault="002E4048" w:rsidP="00225F81">
      <w:pPr>
        <w:pStyle w:val="Default"/>
        <w:spacing w:line="360" w:lineRule="auto"/>
        <w:rPr>
          <w:rFonts w:ascii="Times New Roman" w:hAnsi="Times New Roman" w:cs="Times New Roman"/>
          <w:bCs/>
          <w:color w:val="auto"/>
        </w:rPr>
      </w:pPr>
    </w:p>
    <w:p w:rsidR="002E4048" w:rsidRPr="00DB070B" w:rsidRDefault="002E4048"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From a business standpoint, a large portion of Kenya’s large and medium-sized enterprises are</w:t>
      </w:r>
      <w:r w:rsidR="001F73CA">
        <w:rPr>
          <w:rFonts w:ascii="Times New Roman" w:hAnsi="Times New Roman" w:cs="Times New Roman"/>
          <w:bCs/>
          <w:color w:val="auto"/>
        </w:rPr>
        <w:t xml:space="preserve"> family-owned. This creates a </w:t>
      </w:r>
      <w:r w:rsidRPr="00DB070B">
        <w:rPr>
          <w:rFonts w:ascii="Times New Roman" w:hAnsi="Times New Roman" w:cs="Times New Roman"/>
          <w:bCs/>
          <w:color w:val="auto"/>
        </w:rPr>
        <w:t>signific</w:t>
      </w:r>
      <w:r w:rsidR="001F73CA">
        <w:rPr>
          <w:rFonts w:ascii="Times New Roman" w:hAnsi="Times New Roman" w:cs="Times New Roman"/>
          <w:bCs/>
          <w:color w:val="auto"/>
        </w:rPr>
        <w:t>ant challenge to encourage</w:t>
      </w:r>
      <w:r w:rsidRPr="00DB070B">
        <w:rPr>
          <w:rFonts w:ascii="Times New Roman" w:hAnsi="Times New Roman" w:cs="Times New Roman"/>
          <w:bCs/>
          <w:color w:val="auto"/>
        </w:rPr>
        <w:t xml:space="preserve"> firms to utilize capital markets as a means of raising fundi</w:t>
      </w:r>
      <w:r w:rsidR="001F73CA">
        <w:rPr>
          <w:rFonts w:ascii="Times New Roman" w:hAnsi="Times New Roman" w:cs="Times New Roman"/>
          <w:bCs/>
          <w:color w:val="auto"/>
        </w:rPr>
        <w:t xml:space="preserve">ng for growth. There are also </w:t>
      </w:r>
      <w:r w:rsidRPr="00DB070B">
        <w:rPr>
          <w:rFonts w:ascii="Times New Roman" w:hAnsi="Times New Roman" w:cs="Times New Roman"/>
          <w:bCs/>
          <w:color w:val="auto"/>
        </w:rPr>
        <w:t>several cultural issues that dissuade companies from raising finance from capital markets, including</w:t>
      </w:r>
      <w:r w:rsidR="001F73CA">
        <w:rPr>
          <w:rFonts w:ascii="Times New Roman" w:hAnsi="Times New Roman" w:cs="Times New Roman"/>
          <w:bCs/>
          <w:color w:val="auto"/>
        </w:rPr>
        <w:t xml:space="preserve"> the fear of dilution or loss </w:t>
      </w:r>
      <w:r w:rsidRPr="00DB070B">
        <w:rPr>
          <w:rFonts w:ascii="Times New Roman" w:hAnsi="Times New Roman" w:cs="Times New Roman"/>
          <w:bCs/>
          <w:color w:val="auto"/>
        </w:rPr>
        <w:t>of ownership that comes with a listing, the perceived stringency of legal and regulatory requirements, and a general aversio</w:t>
      </w:r>
      <w:r w:rsidR="001F73CA">
        <w:rPr>
          <w:rFonts w:ascii="Times New Roman" w:hAnsi="Times New Roman" w:cs="Times New Roman"/>
          <w:bCs/>
          <w:color w:val="auto"/>
        </w:rPr>
        <w:t xml:space="preserve">n to </w:t>
      </w:r>
      <w:r w:rsidRPr="00DB070B">
        <w:rPr>
          <w:rFonts w:ascii="Times New Roman" w:hAnsi="Times New Roman" w:cs="Times New Roman"/>
          <w:bCs/>
          <w:color w:val="auto"/>
        </w:rPr>
        <w:t>public scrutiny of their business model and financial accounts. These issues are common in emer</w:t>
      </w:r>
      <w:r w:rsidR="001F73CA">
        <w:rPr>
          <w:rFonts w:ascii="Times New Roman" w:hAnsi="Times New Roman" w:cs="Times New Roman"/>
          <w:bCs/>
          <w:color w:val="auto"/>
        </w:rPr>
        <w:t xml:space="preserve">ging capital markets but need </w:t>
      </w:r>
      <w:r w:rsidRPr="00DB070B">
        <w:rPr>
          <w:rFonts w:ascii="Times New Roman" w:hAnsi="Times New Roman" w:cs="Times New Roman"/>
          <w:bCs/>
          <w:color w:val="auto"/>
        </w:rPr>
        <w:t xml:space="preserve">to be addressed in a strategic and coordinated manner in order to grow the usage of capital markets in Kenya. </w:t>
      </w:r>
    </w:p>
    <w:p w:rsidR="002E4048" w:rsidRPr="00DB070B" w:rsidRDefault="002E4048" w:rsidP="00225F81">
      <w:pPr>
        <w:pStyle w:val="Default"/>
        <w:spacing w:line="360" w:lineRule="auto"/>
        <w:rPr>
          <w:rFonts w:ascii="Times New Roman" w:hAnsi="Times New Roman" w:cs="Times New Roman"/>
          <w:bCs/>
          <w:color w:val="auto"/>
        </w:rPr>
      </w:pPr>
    </w:p>
    <w:p w:rsidR="002E4048" w:rsidRPr="00DB070B" w:rsidRDefault="002E4048"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Technological factors </w:t>
      </w:r>
    </w:p>
    <w:p w:rsidR="00A13844" w:rsidRPr="00DB070B" w:rsidRDefault="009638A8" w:rsidP="00225F81">
      <w:pPr>
        <w:pStyle w:val="Default"/>
        <w:spacing w:line="360" w:lineRule="auto"/>
        <w:rPr>
          <w:rFonts w:ascii="Times New Roman" w:hAnsi="Times New Roman" w:cs="Times New Roman"/>
          <w:bCs/>
          <w:color w:val="auto"/>
        </w:rPr>
      </w:pPr>
      <w:r>
        <w:rPr>
          <w:rFonts w:ascii="Times New Roman" w:hAnsi="Times New Roman" w:cs="Times New Roman"/>
          <w:bCs/>
          <w:color w:val="auto"/>
        </w:rPr>
        <w:t>T</w:t>
      </w:r>
      <w:r w:rsidR="002E4048" w:rsidRPr="00DB070B">
        <w:rPr>
          <w:rFonts w:ascii="Times New Roman" w:hAnsi="Times New Roman" w:cs="Times New Roman"/>
          <w:bCs/>
          <w:color w:val="auto"/>
        </w:rPr>
        <w:t xml:space="preserve">he success of M-PESA, </w:t>
      </w:r>
      <w:r>
        <w:rPr>
          <w:rFonts w:ascii="Times New Roman" w:hAnsi="Times New Roman" w:cs="Times New Roman"/>
          <w:bCs/>
          <w:color w:val="auto"/>
        </w:rPr>
        <w:t>makes Kenya to be</w:t>
      </w:r>
      <w:r w:rsidR="002E4048" w:rsidRPr="00DB070B">
        <w:rPr>
          <w:rFonts w:ascii="Times New Roman" w:hAnsi="Times New Roman" w:cs="Times New Roman"/>
          <w:bCs/>
          <w:color w:val="auto"/>
        </w:rPr>
        <w:t xml:space="preserve"> regarded by many foreign investors as a technologi</w:t>
      </w:r>
      <w:r w:rsidR="001F73CA">
        <w:rPr>
          <w:rFonts w:ascii="Times New Roman" w:hAnsi="Times New Roman" w:cs="Times New Roman"/>
          <w:bCs/>
          <w:color w:val="auto"/>
        </w:rPr>
        <w:t xml:space="preserve">cally-sophisticated market by </w:t>
      </w:r>
      <w:r w:rsidR="002E4048" w:rsidRPr="00DB070B">
        <w:rPr>
          <w:rFonts w:ascii="Times New Roman" w:hAnsi="Times New Roman" w:cs="Times New Roman"/>
          <w:bCs/>
          <w:color w:val="auto"/>
        </w:rPr>
        <w:t>regional standards. When considering the technology in a capital market context, two key themes emerge; the growing</w:t>
      </w:r>
      <w:r w:rsidR="001F73CA">
        <w:rPr>
          <w:rFonts w:ascii="Times New Roman" w:hAnsi="Times New Roman" w:cs="Times New Roman"/>
          <w:bCs/>
          <w:color w:val="auto"/>
        </w:rPr>
        <w:t xml:space="preserve"> influence </w:t>
      </w:r>
      <w:r w:rsidR="002E4048" w:rsidRPr="00DB070B">
        <w:rPr>
          <w:rFonts w:ascii="Times New Roman" w:hAnsi="Times New Roman" w:cs="Times New Roman"/>
          <w:bCs/>
          <w:color w:val="auto"/>
        </w:rPr>
        <w:t>of social media and the application of new technology to enhance the fu</w:t>
      </w:r>
      <w:r w:rsidR="001F73CA">
        <w:rPr>
          <w:rFonts w:ascii="Times New Roman" w:hAnsi="Times New Roman" w:cs="Times New Roman"/>
          <w:bCs/>
          <w:color w:val="auto"/>
        </w:rPr>
        <w:t xml:space="preserve">nctioning of capital markets.  </w:t>
      </w:r>
      <w:r w:rsidR="002E4048" w:rsidRPr="00DB070B">
        <w:rPr>
          <w:rFonts w:ascii="Times New Roman" w:hAnsi="Times New Roman" w:cs="Times New Roman"/>
          <w:bCs/>
          <w:color w:val="auto"/>
        </w:rPr>
        <w:t>The growing influence of social media – According to the Communications Authority of Kenya (CAK), mobile pho</w:t>
      </w:r>
      <w:r w:rsidR="00E7167A" w:rsidRPr="00DB070B">
        <w:rPr>
          <w:rFonts w:ascii="Times New Roman" w:hAnsi="Times New Roman" w:cs="Times New Roman"/>
          <w:bCs/>
          <w:color w:val="auto"/>
        </w:rPr>
        <w:t>ne</w:t>
      </w:r>
      <w:r w:rsidR="00BA6AB4" w:rsidRPr="00DB070B">
        <w:rPr>
          <w:rFonts w:ascii="Times New Roman" w:hAnsi="Times New Roman" w:cs="Times New Roman"/>
          <w:bCs/>
          <w:color w:val="auto"/>
        </w:rPr>
        <w:t xml:space="preserve"> </w:t>
      </w:r>
      <w:r w:rsidR="001F73CA">
        <w:rPr>
          <w:rFonts w:ascii="Times New Roman" w:hAnsi="Times New Roman" w:cs="Times New Roman"/>
          <w:bCs/>
          <w:color w:val="auto"/>
        </w:rPr>
        <w:t xml:space="preserve">penetration </w:t>
      </w:r>
      <w:r w:rsidR="00A13844" w:rsidRPr="00DB070B">
        <w:rPr>
          <w:rFonts w:ascii="Times New Roman" w:hAnsi="Times New Roman" w:cs="Times New Roman"/>
          <w:bCs/>
          <w:color w:val="auto"/>
        </w:rPr>
        <w:t>in Kenya exceeds 90%, smartphone uptake is at 44% and internet penetration is at 49%.11 In ad</w:t>
      </w:r>
      <w:r w:rsidR="00656627">
        <w:rPr>
          <w:rFonts w:ascii="Times New Roman" w:hAnsi="Times New Roman" w:cs="Times New Roman"/>
          <w:bCs/>
          <w:color w:val="auto"/>
        </w:rPr>
        <w:t>dition, social media, search,</w:t>
      </w:r>
      <w:r w:rsidR="001F73CA">
        <w:rPr>
          <w:rFonts w:ascii="Times New Roman" w:hAnsi="Times New Roman" w:cs="Times New Roman"/>
          <w:bCs/>
          <w:color w:val="auto"/>
        </w:rPr>
        <w:t xml:space="preserve"> </w:t>
      </w:r>
      <w:r w:rsidR="00A13844" w:rsidRPr="00DB070B">
        <w:rPr>
          <w:rFonts w:ascii="Times New Roman" w:hAnsi="Times New Roman" w:cs="Times New Roman"/>
          <w:bCs/>
          <w:color w:val="auto"/>
        </w:rPr>
        <w:t xml:space="preserve">email and video are the most popular activities amongst smartphone users in Kenya on a weekly </w:t>
      </w:r>
      <w:r w:rsidR="001F73CA">
        <w:rPr>
          <w:rFonts w:ascii="Times New Roman" w:hAnsi="Times New Roman" w:cs="Times New Roman"/>
          <w:bCs/>
          <w:color w:val="auto"/>
        </w:rPr>
        <w:t xml:space="preserve">basis. Social media dominates </w:t>
      </w:r>
      <w:r w:rsidR="00A13844" w:rsidRPr="00DB070B">
        <w:rPr>
          <w:rFonts w:ascii="Times New Roman" w:hAnsi="Times New Roman" w:cs="Times New Roman"/>
          <w:bCs/>
          <w:color w:val="auto"/>
        </w:rPr>
        <w:t>with 58% followed by search engines at 39%, email at 30%, and lastly, video/YouTube at 25%. This</w:t>
      </w:r>
      <w:r w:rsidR="00A337E3">
        <w:rPr>
          <w:rFonts w:ascii="Times New Roman" w:hAnsi="Times New Roman" w:cs="Times New Roman"/>
          <w:bCs/>
          <w:color w:val="auto"/>
        </w:rPr>
        <w:t xml:space="preserve"> growing use of the internet, </w:t>
      </w:r>
      <w:r w:rsidR="00A13844" w:rsidRPr="00DB070B">
        <w:rPr>
          <w:rFonts w:ascii="Times New Roman" w:hAnsi="Times New Roman" w:cs="Times New Roman"/>
          <w:bCs/>
          <w:color w:val="auto"/>
        </w:rPr>
        <w:t>smartphones and social media engagement, presents a unique opportunity for increasing the level</w:t>
      </w:r>
      <w:r w:rsidR="00A337E3">
        <w:rPr>
          <w:rFonts w:ascii="Times New Roman" w:hAnsi="Times New Roman" w:cs="Times New Roman"/>
          <w:bCs/>
          <w:color w:val="auto"/>
        </w:rPr>
        <w:t xml:space="preserve"> of awareness and interaction </w:t>
      </w:r>
      <w:r w:rsidR="00A13844" w:rsidRPr="00DB070B">
        <w:rPr>
          <w:rFonts w:ascii="Times New Roman" w:hAnsi="Times New Roman" w:cs="Times New Roman"/>
          <w:bCs/>
          <w:color w:val="auto"/>
        </w:rPr>
        <w:t xml:space="preserve">with capital markets. Social media, in particular, provides a platform for market intermediaries, </w:t>
      </w:r>
      <w:r w:rsidR="00A337E3">
        <w:rPr>
          <w:rFonts w:ascii="Times New Roman" w:hAnsi="Times New Roman" w:cs="Times New Roman"/>
          <w:bCs/>
          <w:color w:val="auto"/>
        </w:rPr>
        <w:t xml:space="preserve">education providers and other </w:t>
      </w:r>
      <w:r w:rsidR="00A13844" w:rsidRPr="00DB070B">
        <w:rPr>
          <w:rFonts w:ascii="Times New Roman" w:hAnsi="Times New Roman" w:cs="Times New Roman"/>
          <w:bCs/>
          <w:color w:val="auto"/>
        </w:rPr>
        <w:t>relevant players to reach retail investors and potential entrepreneurs in a cost-effective manner. T</w:t>
      </w:r>
      <w:r w:rsidR="00A337E3">
        <w:rPr>
          <w:rFonts w:ascii="Times New Roman" w:hAnsi="Times New Roman" w:cs="Times New Roman"/>
          <w:bCs/>
          <w:color w:val="auto"/>
        </w:rPr>
        <w:t xml:space="preserve">he importance of social media </w:t>
      </w:r>
      <w:r w:rsidR="00A13844" w:rsidRPr="00DB070B">
        <w:rPr>
          <w:rFonts w:ascii="Times New Roman" w:hAnsi="Times New Roman" w:cs="Times New Roman"/>
          <w:bCs/>
          <w:color w:val="auto"/>
        </w:rPr>
        <w:t>is expected to increase further and will be a key propositional tool for many capital marke</w:t>
      </w:r>
      <w:r w:rsidR="007E3E5E">
        <w:rPr>
          <w:rFonts w:ascii="Times New Roman" w:hAnsi="Times New Roman" w:cs="Times New Roman"/>
          <w:bCs/>
          <w:color w:val="auto"/>
        </w:rPr>
        <w:t xml:space="preserve">t operators for years to come. </w:t>
      </w:r>
    </w:p>
    <w:p w:rsidR="00B4575E" w:rsidRPr="00DB070B" w:rsidRDefault="00A1384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The application of new technology to capital markets – A growing topic of interest in emerging</w:t>
      </w:r>
      <w:r w:rsidR="007E3E5E">
        <w:rPr>
          <w:rFonts w:ascii="Times New Roman" w:hAnsi="Times New Roman" w:cs="Times New Roman"/>
          <w:bCs/>
          <w:color w:val="auto"/>
        </w:rPr>
        <w:t xml:space="preserve"> and developed markets alike, </w:t>
      </w:r>
      <w:r w:rsidRPr="00DB070B">
        <w:rPr>
          <w:rFonts w:ascii="Times New Roman" w:hAnsi="Times New Roman" w:cs="Times New Roman"/>
          <w:bCs/>
          <w:color w:val="auto"/>
        </w:rPr>
        <w:t xml:space="preserve">is the surging prevalence of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solutions. M-PESA was a world-first and showcased t</w:t>
      </w:r>
      <w:r w:rsidR="007E3E5E">
        <w:rPr>
          <w:rFonts w:ascii="Times New Roman" w:hAnsi="Times New Roman" w:cs="Times New Roman"/>
          <w:bCs/>
          <w:color w:val="auto"/>
        </w:rPr>
        <w:t xml:space="preserve">he power of mobile USSD-based </w:t>
      </w:r>
      <w:r w:rsidRPr="00DB070B">
        <w:rPr>
          <w:rFonts w:ascii="Times New Roman" w:hAnsi="Times New Roman" w:cs="Times New Roman"/>
          <w:bCs/>
          <w:color w:val="auto"/>
        </w:rPr>
        <w:t>innovation. Today, the M-PESA platform enables Person to Person (P2P), Business to Person (B2</w:t>
      </w:r>
      <w:r w:rsidR="007E3E5E">
        <w:rPr>
          <w:rFonts w:ascii="Times New Roman" w:hAnsi="Times New Roman" w:cs="Times New Roman"/>
          <w:bCs/>
          <w:color w:val="auto"/>
        </w:rPr>
        <w:t>P), Person to Business (P2B)</w:t>
      </w:r>
      <w:proofErr w:type="gramStart"/>
      <w:r w:rsidR="007E3E5E">
        <w:rPr>
          <w:rFonts w:ascii="Times New Roman" w:hAnsi="Times New Roman" w:cs="Times New Roman"/>
          <w:bCs/>
          <w:color w:val="auto"/>
        </w:rPr>
        <w:t xml:space="preserve">,  </w:t>
      </w:r>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Person to Government (P2G) payments as well as a host of adjacent financial services, in</w:t>
      </w:r>
      <w:r w:rsidR="00656627">
        <w:rPr>
          <w:rFonts w:ascii="Times New Roman" w:hAnsi="Times New Roman" w:cs="Times New Roman"/>
          <w:bCs/>
          <w:color w:val="auto"/>
        </w:rPr>
        <w:t>cluding the provision of micro-</w:t>
      </w:r>
      <w:r w:rsidRPr="00DB070B">
        <w:rPr>
          <w:rFonts w:ascii="Times New Roman" w:hAnsi="Times New Roman" w:cs="Times New Roman"/>
          <w:bCs/>
          <w:color w:val="auto"/>
        </w:rPr>
        <w:t xml:space="preserve">consumer credit.  The success of the M-PESA has led to the proliferation of </w:t>
      </w:r>
      <w:r w:rsidRPr="00DB070B">
        <w:rPr>
          <w:rFonts w:ascii="Times New Roman" w:hAnsi="Times New Roman" w:cs="Times New Roman"/>
          <w:bCs/>
          <w:color w:val="auto"/>
        </w:rPr>
        <w:lastRenderedPageBreak/>
        <w:t xml:space="preserve">other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compani</w:t>
      </w:r>
      <w:r w:rsidR="00656627">
        <w:rPr>
          <w:rFonts w:ascii="Times New Roman" w:hAnsi="Times New Roman" w:cs="Times New Roman"/>
          <w:bCs/>
          <w:color w:val="auto"/>
        </w:rPr>
        <w:t xml:space="preserve">es providing services ranging </w:t>
      </w:r>
      <w:r w:rsidRPr="00DB070B">
        <w:rPr>
          <w:rFonts w:ascii="Times New Roman" w:hAnsi="Times New Roman" w:cs="Times New Roman"/>
          <w:bCs/>
          <w:color w:val="auto"/>
        </w:rPr>
        <w:t>from access to finance, healthcare and agricultural solutions. More recently it has led to the</w:t>
      </w:r>
      <w:r w:rsidR="00656627">
        <w:rPr>
          <w:rFonts w:ascii="Times New Roman" w:hAnsi="Times New Roman" w:cs="Times New Roman"/>
          <w:bCs/>
          <w:color w:val="auto"/>
        </w:rPr>
        <w:t xml:space="preserve"> development of M-AKIBA which </w:t>
      </w:r>
      <w:r w:rsidRPr="00DB070B">
        <w:rPr>
          <w:rFonts w:ascii="Times New Roman" w:hAnsi="Times New Roman" w:cs="Times New Roman"/>
          <w:bCs/>
          <w:color w:val="auto"/>
        </w:rPr>
        <w:t>was launched in June 2017 as a platform that allows any Kenyan investor with a mobile phon</w:t>
      </w:r>
      <w:r w:rsidR="00656627">
        <w:rPr>
          <w:rFonts w:ascii="Times New Roman" w:hAnsi="Times New Roman" w:cs="Times New Roman"/>
          <w:bCs/>
          <w:color w:val="auto"/>
        </w:rPr>
        <w:t xml:space="preserve">e to buy Government bonds for </w:t>
      </w:r>
      <w:r w:rsidRPr="00DB070B">
        <w:rPr>
          <w:rFonts w:ascii="Times New Roman" w:hAnsi="Times New Roman" w:cs="Times New Roman"/>
          <w:bCs/>
          <w:color w:val="auto"/>
        </w:rPr>
        <w:t xml:space="preserve">as little KES 3,000. Notwithstanding the introduction of M-AKIBA, the application of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to ca</w:t>
      </w:r>
      <w:r w:rsidR="00656627">
        <w:rPr>
          <w:rFonts w:ascii="Times New Roman" w:hAnsi="Times New Roman" w:cs="Times New Roman"/>
          <w:bCs/>
          <w:color w:val="auto"/>
        </w:rPr>
        <w:t xml:space="preserve">pital markets is a relatively </w:t>
      </w:r>
      <w:r w:rsidRPr="00DB070B">
        <w:rPr>
          <w:rFonts w:ascii="Times New Roman" w:hAnsi="Times New Roman" w:cs="Times New Roman"/>
          <w:bCs/>
          <w:color w:val="auto"/>
        </w:rPr>
        <w:t xml:space="preserve">new concept. The impact of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innovation is also being considered by other </w:t>
      </w:r>
      <w:proofErr w:type="spellStart"/>
      <w:r w:rsidRPr="00DB070B">
        <w:rPr>
          <w:rFonts w:ascii="Times New Roman" w:hAnsi="Times New Roman" w:cs="Times New Roman"/>
          <w:bCs/>
          <w:color w:val="auto"/>
        </w:rPr>
        <w:t>sectoral</w:t>
      </w:r>
      <w:proofErr w:type="spellEnd"/>
      <w:r w:rsidRPr="00DB070B">
        <w:rPr>
          <w:rFonts w:ascii="Times New Roman" w:hAnsi="Times New Roman" w:cs="Times New Roman"/>
          <w:bCs/>
          <w:color w:val="auto"/>
        </w:rPr>
        <w:t xml:space="preserve"> regula</w:t>
      </w:r>
      <w:r w:rsidR="00656627">
        <w:rPr>
          <w:rFonts w:ascii="Times New Roman" w:hAnsi="Times New Roman" w:cs="Times New Roman"/>
          <w:bCs/>
          <w:color w:val="auto"/>
        </w:rPr>
        <w:t xml:space="preserve">tors, particularly in banking </w:t>
      </w:r>
      <w:r w:rsidRPr="00DB070B">
        <w:rPr>
          <w:rFonts w:ascii="Times New Roman" w:hAnsi="Times New Roman" w:cs="Times New Roman"/>
          <w:bCs/>
          <w:color w:val="auto"/>
        </w:rPr>
        <w:t xml:space="preserve">and insurance. The Authority has taken active steps to foster and promote the growth of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t</w:t>
      </w:r>
      <w:r w:rsidR="00656627">
        <w:rPr>
          <w:rFonts w:ascii="Times New Roman" w:hAnsi="Times New Roman" w:cs="Times New Roman"/>
          <w:bCs/>
          <w:color w:val="auto"/>
        </w:rPr>
        <w:t xml:space="preserve">hrough the establishment of a </w:t>
      </w:r>
      <w:r w:rsidRPr="00DB070B">
        <w:rPr>
          <w:rFonts w:ascii="Times New Roman" w:hAnsi="Times New Roman" w:cs="Times New Roman"/>
          <w:bCs/>
          <w:color w:val="auto"/>
        </w:rPr>
        <w:t xml:space="preserve">regulatory sandbox which seeks to provide a relaxed regulatory environment for promising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w:t>
      </w:r>
      <w:r w:rsidR="00656627">
        <w:rPr>
          <w:rFonts w:ascii="Times New Roman" w:hAnsi="Times New Roman" w:cs="Times New Roman"/>
          <w:bCs/>
          <w:color w:val="auto"/>
        </w:rPr>
        <w:t xml:space="preserve">to operate within, subject to </w:t>
      </w:r>
      <w:r w:rsidRPr="00DB070B">
        <w:rPr>
          <w:rFonts w:ascii="Times New Roman" w:hAnsi="Times New Roman" w:cs="Times New Roman"/>
          <w:bCs/>
          <w:color w:val="auto"/>
        </w:rPr>
        <w:t>applicable restrictions on client access and investment size, prior to becoming subject to full regulatory compliance. However</w:t>
      </w:r>
      <w:proofErr w:type="gramStart"/>
      <w:r w:rsidRPr="00DB070B">
        <w:rPr>
          <w:rFonts w:ascii="Times New Roman" w:hAnsi="Times New Roman" w:cs="Times New Roman"/>
          <w:bCs/>
          <w:color w:val="auto"/>
        </w:rPr>
        <w:t xml:space="preserve">,  </w:t>
      </w:r>
      <w:r w:rsidR="00B4575E" w:rsidRPr="00DB070B">
        <w:rPr>
          <w:rFonts w:ascii="Times New Roman" w:hAnsi="Times New Roman" w:cs="Times New Roman"/>
          <w:bCs/>
          <w:color w:val="auto"/>
        </w:rPr>
        <w:t>if</w:t>
      </w:r>
      <w:proofErr w:type="gramEnd"/>
      <w:r w:rsidR="00B4575E" w:rsidRPr="00DB070B">
        <w:rPr>
          <w:rFonts w:ascii="Times New Roman" w:hAnsi="Times New Roman" w:cs="Times New Roman"/>
          <w:bCs/>
          <w:color w:val="auto"/>
        </w:rPr>
        <w:t xml:space="preserve"> developments in other markets are an indica</w:t>
      </w:r>
      <w:r w:rsidR="00656627">
        <w:rPr>
          <w:rFonts w:ascii="Times New Roman" w:hAnsi="Times New Roman" w:cs="Times New Roman"/>
          <w:bCs/>
          <w:color w:val="auto"/>
        </w:rPr>
        <w:t xml:space="preserve">tor of what to expect in Kenya, </w:t>
      </w:r>
      <w:r w:rsidR="00B4575E" w:rsidRPr="00DB070B">
        <w:rPr>
          <w:rFonts w:ascii="Times New Roman" w:hAnsi="Times New Roman" w:cs="Times New Roman"/>
          <w:bCs/>
          <w:color w:val="auto"/>
        </w:rPr>
        <w:t>disruptions across t</w:t>
      </w:r>
      <w:r w:rsidR="00656627">
        <w:rPr>
          <w:rFonts w:ascii="Times New Roman" w:hAnsi="Times New Roman" w:cs="Times New Roman"/>
          <w:bCs/>
          <w:color w:val="auto"/>
        </w:rPr>
        <w:t xml:space="preserve">he capital market value-chain </w:t>
      </w:r>
      <w:r w:rsidR="00B4575E" w:rsidRPr="00DB070B">
        <w:rPr>
          <w:rFonts w:ascii="Times New Roman" w:hAnsi="Times New Roman" w:cs="Times New Roman"/>
          <w:bCs/>
          <w:color w:val="auto"/>
        </w:rPr>
        <w:t>– from investment advice to capital raising, algorithmic trading and decentralized clearing and se</w:t>
      </w:r>
      <w:r w:rsidR="00656627">
        <w:rPr>
          <w:rFonts w:ascii="Times New Roman" w:hAnsi="Times New Roman" w:cs="Times New Roman"/>
          <w:bCs/>
          <w:color w:val="auto"/>
        </w:rPr>
        <w:t xml:space="preserve">ttlement – are on the horizon </w:t>
      </w:r>
      <w:r w:rsidR="00B4575E" w:rsidRPr="00DB070B">
        <w:rPr>
          <w:rFonts w:ascii="Times New Roman" w:hAnsi="Times New Roman" w:cs="Times New Roman"/>
          <w:bCs/>
          <w:color w:val="auto"/>
        </w:rPr>
        <w:t>and will soon require a co</w:t>
      </w:r>
      <w:r w:rsidR="00797FC4">
        <w:rPr>
          <w:rFonts w:ascii="Times New Roman" w:hAnsi="Times New Roman" w:cs="Times New Roman"/>
          <w:bCs/>
          <w:color w:val="auto"/>
        </w:rPr>
        <w:t xml:space="preserve">ordinated regulatory response. </w:t>
      </w:r>
      <w:r w:rsidR="00B4575E" w:rsidRPr="00DB070B">
        <w:rPr>
          <w:rFonts w:ascii="Times New Roman" w:hAnsi="Times New Roman" w:cs="Times New Roman"/>
          <w:bCs/>
          <w:color w:val="auto"/>
        </w:rPr>
        <w:t xml:space="preserve">                                         </w:t>
      </w:r>
      <w:r w:rsidR="007E3E5E">
        <w:rPr>
          <w:rFonts w:ascii="Times New Roman" w:hAnsi="Times New Roman" w:cs="Times New Roman"/>
          <w:bCs/>
          <w:color w:val="auto"/>
        </w:rPr>
        <w:t xml:space="preserve">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 order to provide some context to this outlook, a recent study   identifies that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has the potential to disrupt the capital  </w:t>
      </w:r>
    </w:p>
    <w:p w:rsidR="00B4575E" w:rsidRPr="00DB070B" w:rsidRDefault="00B4575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value-chain in five core ways: </w:t>
      </w:r>
    </w:p>
    <w:p w:rsidR="00B4575E" w:rsidRPr="00DB070B" w:rsidRDefault="00B4575E"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Core market infrastructure – This refers to technology with the ability to decentralize and promote a reduction in physical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assets</w:t>
      </w:r>
      <w:proofErr w:type="gram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solutions in this space have focused on aggregating liquidity across markets and providing a single platform/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exchange</w:t>
      </w:r>
      <w:proofErr w:type="gramEnd"/>
      <w:r w:rsidRPr="00DB070B">
        <w:rPr>
          <w:rFonts w:ascii="Times New Roman" w:hAnsi="Times New Roman" w:cs="Times New Roman"/>
          <w:bCs/>
          <w:color w:val="auto"/>
        </w:rPr>
        <w:t xml:space="preserve"> for trading. This concept is supported by the use of Distributed Ledger Technology (DLT) of which </w:t>
      </w:r>
      <w:proofErr w:type="spellStart"/>
      <w:r w:rsidRPr="00DB070B">
        <w:rPr>
          <w:rFonts w:ascii="Times New Roman" w:hAnsi="Times New Roman" w:cs="Times New Roman"/>
          <w:bCs/>
          <w:color w:val="auto"/>
        </w:rPr>
        <w:t>Blockchain</w:t>
      </w:r>
      <w:proofErr w:type="spellEnd"/>
      <w:r w:rsidRPr="00DB070B">
        <w:rPr>
          <w:rFonts w:ascii="Times New Roman" w:hAnsi="Times New Roman" w:cs="Times New Roman"/>
          <w:bCs/>
          <w:color w:val="auto"/>
        </w:rPr>
        <w:t xml:space="preserve"> is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manifestation. The potential implications of DLT on core market infrastructure are far-reaching for the capital markets,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offering</w:t>
      </w:r>
      <w:proofErr w:type="gramEnd"/>
      <w:r w:rsidRPr="00DB070B">
        <w:rPr>
          <w:rFonts w:ascii="Times New Roman" w:hAnsi="Times New Roman" w:cs="Times New Roman"/>
          <w:bCs/>
          <w:color w:val="auto"/>
        </w:rPr>
        <w:t xml:space="preserve"> a path to a more efficient market infrastructure.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Post-trade digitization – This refers to the automation of many of the manual processes that still exist in compliance,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regulation</w:t>
      </w:r>
      <w:proofErr w:type="gramEnd"/>
      <w:r w:rsidRPr="00DB070B">
        <w:rPr>
          <w:rFonts w:ascii="Times New Roman" w:hAnsi="Times New Roman" w:cs="Times New Roman"/>
          <w:bCs/>
          <w:color w:val="auto"/>
        </w:rPr>
        <w:t xml:space="preserve">, collateral management, and securities lending; bringing efficiencies to clearing and settlement and facilitating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the  launch  of  innovative  solutions  to  manage  enterprise  stress-testing,  risk  attribution  and  reporting  processes.  Now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common</w:t>
      </w:r>
      <w:proofErr w:type="gramEnd"/>
      <w:r w:rsidRPr="00DB070B">
        <w:rPr>
          <w:rFonts w:ascii="Times New Roman" w:hAnsi="Times New Roman" w:cs="Times New Roman"/>
          <w:bCs/>
          <w:color w:val="auto"/>
        </w:rPr>
        <w:t xml:space="preserve"> terms in this area are </w:t>
      </w:r>
      <w:proofErr w:type="spellStart"/>
      <w:r w:rsidRPr="00DB070B">
        <w:rPr>
          <w:rFonts w:ascii="Times New Roman" w:hAnsi="Times New Roman" w:cs="Times New Roman"/>
          <w:bCs/>
          <w:color w:val="auto"/>
        </w:rPr>
        <w:t>RegTech</w:t>
      </w:r>
      <w:proofErr w:type="spellEnd"/>
      <w:r w:rsidRPr="00DB070B">
        <w:rPr>
          <w:rFonts w:ascii="Times New Roman" w:hAnsi="Times New Roman" w:cs="Times New Roman"/>
          <w:bCs/>
          <w:color w:val="auto"/>
        </w:rPr>
        <w:t xml:space="preserve"> (Regulatory Technology) and </w:t>
      </w:r>
      <w:proofErr w:type="spellStart"/>
      <w:r w:rsidRPr="00DB070B">
        <w:rPr>
          <w:rFonts w:ascii="Times New Roman" w:hAnsi="Times New Roman" w:cs="Times New Roman"/>
          <w:bCs/>
          <w:color w:val="auto"/>
        </w:rPr>
        <w:t>SupTech</w:t>
      </w:r>
      <w:proofErr w:type="spellEnd"/>
      <w:r w:rsidRPr="00DB070B">
        <w:rPr>
          <w:rFonts w:ascii="Times New Roman" w:hAnsi="Times New Roman" w:cs="Times New Roman"/>
          <w:bCs/>
          <w:color w:val="auto"/>
        </w:rPr>
        <w:t xml:space="preserve"> (Supervisory Technology). Both are key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areas</w:t>
      </w:r>
      <w:proofErr w:type="gramEnd"/>
      <w:r w:rsidRPr="00DB070B">
        <w:rPr>
          <w:rFonts w:ascii="Times New Roman" w:hAnsi="Times New Roman" w:cs="Times New Roman"/>
          <w:bCs/>
          <w:color w:val="auto"/>
        </w:rPr>
        <w:t xml:space="preserve"> of interest to capital market regulators, with innovative technology and software being applied to assist in intelligently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managing</w:t>
      </w:r>
      <w:proofErr w:type="gramEnd"/>
      <w:r w:rsidRPr="00DB070B">
        <w:rPr>
          <w:rFonts w:ascii="Times New Roman" w:hAnsi="Times New Roman" w:cs="Times New Roman"/>
          <w:bCs/>
          <w:color w:val="auto"/>
        </w:rPr>
        <w:t xml:space="preserve"> regulatory and supervisory processes. For example, the Monetary Authority of Singapore (MAS) has set up a Data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Analytics Group within which it has a dedicated unit for </w:t>
      </w:r>
      <w:proofErr w:type="spellStart"/>
      <w:r w:rsidRPr="00DB070B">
        <w:rPr>
          <w:rFonts w:ascii="Times New Roman" w:hAnsi="Times New Roman" w:cs="Times New Roman"/>
          <w:bCs/>
          <w:color w:val="auto"/>
        </w:rPr>
        <w:t>SupTech</w:t>
      </w:r>
      <w:proofErr w:type="spellEnd"/>
      <w:r w:rsidRPr="00DB070B">
        <w:rPr>
          <w:rFonts w:ascii="Times New Roman" w:hAnsi="Times New Roman" w:cs="Times New Roman"/>
          <w:bCs/>
          <w:color w:val="auto"/>
        </w:rPr>
        <w:t xml:space="preserve">.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Artificial Intelligence and analytics – These are technologies that utilize in-memory computing and machine learning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leverage the massive surge of structured and unstructured data to make predictions and to integrate real-time analytics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at</w:t>
      </w:r>
      <w:proofErr w:type="gramEnd"/>
      <w:r w:rsidRPr="00DB070B">
        <w:rPr>
          <w:rFonts w:ascii="Times New Roman" w:hAnsi="Times New Roman" w:cs="Times New Roman"/>
          <w:bCs/>
          <w:color w:val="auto"/>
        </w:rPr>
        <w:t xml:space="preserve"> the point of trade. There is an emergence of alternative trading platforms and unique trading styles, such as multilateral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trading</w:t>
      </w:r>
      <w:proofErr w:type="gramEnd"/>
      <w:r w:rsidRPr="00DB070B">
        <w:rPr>
          <w:rFonts w:ascii="Times New Roman" w:hAnsi="Times New Roman" w:cs="Times New Roman"/>
          <w:bCs/>
          <w:color w:val="auto"/>
        </w:rPr>
        <w:t xml:space="preserve"> facilities (MTFs) and High-Frequency Trading (HFT) which will impact the way in which the Authority approaches its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supervision</w:t>
      </w:r>
      <w:proofErr w:type="gramEnd"/>
      <w:r w:rsidRPr="00DB070B">
        <w:rPr>
          <w:rFonts w:ascii="Times New Roman" w:hAnsi="Times New Roman" w:cs="Times New Roman"/>
          <w:bCs/>
          <w:color w:val="auto"/>
        </w:rPr>
        <w:t xml:space="preserve">.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iv)    Investment  technology  –  These  are  software  and  tools  that  enhance  investment  decision-making  and  contribute  to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accelerating</w:t>
      </w:r>
      <w:proofErr w:type="gramEnd"/>
      <w:r w:rsidRPr="00DB070B">
        <w:rPr>
          <w:rFonts w:ascii="Times New Roman" w:hAnsi="Times New Roman" w:cs="Times New Roman"/>
          <w:bCs/>
          <w:color w:val="auto"/>
        </w:rPr>
        <w:t xml:space="preserve"> the shift towards passive investments. A key interest area here is the implementation of </w:t>
      </w:r>
      <w:proofErr w:type="spellStart"/>
      <w:r w:rsidRPr="00DB070B">
        <w:rPr>
          <w:rFonts w:ascii="Times New Roman" w:hAnsi="Times New Roman" w:cs="Times New Roman"/>
          <w:bCs/>
          <w:color w:val="auto"/>
        </w:rPr>
        <w:t>robo</w:t>
      </w:r>
      <w:proofErr w:type="spellEnd"/>
      <w:r w:rsidRPr="00DB070B">
        <w:rPr>
          <w:rFonts w:ascii="Times New Roman" w:hAnsi="Times New Roman" w:cs="Times New Roman"/>
          <w:bCs/>
          <w:color w:val="auto"/>
        </w:rPr>
        <w:t xml:space="preserve">-advice technology.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Large incumbents such as brokers, custodians, are leveraging economies of scale to roll out low-cost, or even zero-cost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portfolio</w:t>
      </w:r>
      <w:proofErr w:type="gramEnd"/>
      <w:r w:rsidRPr="00DB070B">
        <w:rPr>
          <w:rFonts w:ascii="Times New Roman" w:hAnsi="Times New Roman" w:cs="Times New Roman"/>
          <w:bCs/>
          <w:color w:val="auto"/>
        </w:rPr>
        <w:t xml:space="preserve"> management platforms, or to partner with </w:t>
      </w:r>
      <w:proofErr w:type="spellStart"/>
      <w:r w:rsidRPr="00DB070B">
        <w:rPr>
          <w:rFonts w:ascii="Times New Roman" w:hAnsi="Times New Roman" w:cs="Times New Roman"/>
          <w:bCs/>
          <w:color w:val="auto"/>
        </w:rPr>
        <w:t>robo</w:t>
      </w:r>
      <w:proofErr w:type="spellEnd"/>
      <w:r w:rsidRPr="00DB070B">
        <w:rPr>
          <w:rFonts w:ascii="Times New Roman" w:hAnsi="Times New Roman" w:cs="Times New Roman"/>
          <w:bCs/>
          <w:color w:val="auto"/>
        </w:rPr>
        <w:t xml:space="preserve">-advisors. The application of these technologies over the medium-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term</w:t>
      </w:r>
      <w:proofErr w:type="gramEnd"/>
      <w:r w:rsidRPr="00DB070B">
        <w:rPr>
          <w:rFonts w:ascii="Times New Roman" w:hAnsi="Times New Roman" w:cs="Times New Roman"/>
          <w:bCs/>
          <w:color w:val="auto"/>
        </w:rPr>
        <w:t xml:space="preserve"> may be difficult in the Kenyan context due to relatively lower investment appetite from market players. However, a few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bank</w:t>
      </w:r>
      <w:proofErr w:type="gramEnd"/>
      <w:r w:rsidRPr="00DB070B">
        <w:rPr>
          <w:rFonts w:ascii="Times New Roman" w:hAnsi="Times New Roman" w:cs="Times New Roman"/>
          <w:bCs/>
          <w:color w:val="auto"/>
        </w:rPr>
        <w:t xml:space="preserve"> brokers are attempting to work with or build scalable, low-cost platforms to address the needs of their less affluent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clientele</w:t>
      </w:r>
      <w:proofErr w:type="gramEnd"/>
      <w:r w:rsidRPr="00DB070B">
        <w:rPr>
          <w:rFonts w:ascii="Times New Roman" w:hAnsi="Times New Roman" w:cs="Times New Roman"/>
          <w:bCs/>
          <w:color w:val="auto"/>
        </w:rPr>
        <w:t xml:space="preserve">.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v)    Alternative funding platforms (</w:t>
      </w:r>
      <w:proofErr w:type="spellStart"/>
      <w:r w:rsidRPr="00DB070B">
        <w:rPr>
          <w:rFonts w:ascii="Times New Roman" w:hAnsi="Times New Roman" w:cs="Times New Roman"/>
          <w:bCs/>
          <w:color w:val="auto"/>
        </w:rPr>
        <w:t>crowdfunding</w:t>
      </w:r>
      <w:proofErr w:type="spellEnd"/>
      <w:r w:rsidRPr="00DB070B">
        <w:rPr>
          <w:rFonts w:ascii="Times New Roman" w:hAnsi="Times New Roman" w:cs="Times New Roman"/>
          <w:bCs/>
          <w:color w:val="auto"/>
        </w:rPr>
        <w:t xml:space="preserve">) – Perhaps the most relevant form of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for Kenya are platforms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that</w:t>
      </w:r>
      <w:proofErr w:type="gramEnd"/>
      <w:r w:rsidRPr="00DB070B">
        <w:rPr>
          <w:rFonts w:ascii="Times New Roman" w:hAnsi="Times New Roman" w:cs="Times New Roman"/>
          <w:bCs/>
          <w:color w:val="auto"/>
        </w:rPr>
        <w:t xml:space="preserve"> allow an alternative way to raise funding for large companies, and small enterprises and even retail borrowers. With  </w:t>
      </w:r>
    </w:p>
    <w:p w:rsidR="00B4575E"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emergence of international players such as Kiva (peer to peer lending platform) in Kenya, this is a space that is gaining  </w:t>
      </w:r>
    </w:p>
    <w:p w:rsidR="008E46DD" w:rsidRPr="00DB070B" w:rsidRDefault="00B4575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traction</w:t>
      </w:r>
      <w:proofErr w:type="gramEnd"/>
      <w:r w:rsidRPr="00DB070B">
        <w:rPr>
          <w:rFonts w:ascii="Times New Roman" w:hAnsi="Times New Roman" w:cs="Times New Roman"/>
          <w:bCs/>
          <w:color w:val="auto"/>
        </w:rPr>
        <w:t xml:space="preserve"> and that requires particular regulatory scrutiny.</w:t>
      </w:r>
      <w:r w:rsidR="008E46DD" w:rsidRPr="00DB070B">
        <w:rPr>
          <w:rFonts w:ascii="Times New Roman" w:hAnsi="Times New Roman" w:cs="Times New Roman"/>
          <w:bCs/>
          <w:color w:val="auto"/>
        </w:rPr>
        <w:t xml:space="preserve"> The emergence of these technologies needs to be treated with caution. On the one hand, they introduce opportunities to drive  </w:t>
      </w:r>
    </w:p>
    <w:p w:rsidR="008E46DD" w:rsidRPr="00DB070B" w:rsidRDefault="008E46D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additional</w:t>
      </w:r>
      <w:proofErr w:type="gramEnd"/>
      <w:r w:rsidRPr="00DB070B">
        <w:rPr>
          <w:rFonts w:ascii="Times New Roman" w:hAnsi="Times New Roman" w:cs="Times New Roman"/>
          <w:bCs/>
          <w:color w:val="auto"/>
        </w:rPr>
        <w:t xml:space="preserve"> demand for capital market products and services; and on the other hand, they also have the potential to introduce  </w:t>
      </w:r>
    </w:p>
    <w:p w:rsidR="008E46DD" w:rsidRPr="00DB070B" w:rsidRDefault="008E46D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new</w:t>
      </w:r>
      <w:proofErr w:type="gramEnd"/>
      <w:r w:rsidRPr="00DB070B">
        <w:rPr>
          <w:rFonts w:ascii="Times New Roman" w:hAnsi="Times New Roman" w:cs="Times New Roman"/>
          <w:bCs/>
          <w:color w:val="auto"/>
        </w:rPr>
        <w:t xml:space="preserve"> prudential risks that can, not only destabilize the market, but also present a new scope of market conduct risks that can  </w:t>
      </w:r>
    </w:p>
    <w:p w:rsidR="008E46DD" w:rsidRPr="00DB070B" w:rsidRDefault="008E46D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put-off</w:t>
      </w:r>
      <w:proofErr w:type="gramEnd"/>
      <w:r w:rsidRPr="00DB070B">
        <w:rPr>
          <w:rFonts w:ascii="Times New Roman" w:hAnsi="Times New Roman" w:cs="Times New Roman"/>
          <w:bCs/>
          <w:color w:val="auto"/>
        </w:rPr>
        <w:t xml:space="preserve"> retail investors for years to come if not properly managed. </w:t>
      </w:r>
    </w:p>
    <w:p w:rsidR="008E46DD" w:rsidRPr="00DB070B" w:rsidRDefault="008E46DD" w:rsidP="00225F81">
      <w:pPr>
        <w:pStyle w:val="Default"/>
        <w:spacing w:line="360" w:lineRule="auto"/>
        <w:rPr>
          <w:rFonts w:ascii="Times New Roman" w:hAnsi="Times New Roman" w:cs="Times New Roman"/>
          <w:bCs/>
          <w:color w:val="auto"/>
        </w:rPr>
      </w:pPr>
    </w:p>
    <w:p w:rsidR="008E46DD" w:rsidRPr="00DB070B" w:rsidRDefault="008E46D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Environmental issues </w:t>
      </w:r>
    </w:p>
    <w:p w:rsidR="002E4048" w:rsidRDefault="008E46D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More recently, Kenya has adopted a strong stance on averting climate change by ratifying the Pa</w:t>
      </w:r>
      <w:r w:rsidR="00A14776">
        <w:rPr>
          <w:rFonts w:ascii="Times New Roman" w:hAnsi="Times New Roman" w:cs="Times New Roman"/>
          <w:bCs/>
          <w:color w:val="auto"/>
        </w:rPr>
        <w:t xml:space="preserve">ris Agreement. It has further </w:t>
      </w:r>
      <w:r w:rsidRPr="00DB070B">
        <w:rPr>
          <w:rFonts w:ascii="Times New Roman" w:hAnsi="Times New Roman" w:cs="Times New Roman"/>
          <w:bCs/>
          <w:color w:val="auto"/>
        </w:rPr>
        <w:t>reiterated its commitment to public participation and provision of incentives to stakeholders in ord</w:t>
      </w:r>
      <w:r w:rsidR="00A14776">
        <w:rPr>
          <w:rFonts w:ascii="Times New Roman" w:hAnsi="Times New Roman" w:cs="Times New Roman"/>
          <w:bCs/>
          <w:color w:val="auto"/>
        </w:rPr>
        <w:t xml:space="preserve">er to combat negative effects </w:t>
      </w:r>
      <w:r w:rsidRPr="00DB070B">
        <w:rPr>
          <w:rFonts w:ascii="Times New Roman" w:hAnsi="Times New Roman" w:cs="Times New Roman"/>
          <w:bCs/>
          <w:color w:val="auto"/>
        </w:rPr>
        <w:t>of climate change, with the Authority and the NSE being pioneer signatories of the Marrakech Pl</w:t>
      </w:r>
      <w:r w:rsidR="00A14776">
        <w:rPr>
          <w:rFonts w:ascii="Times New Roman" w:hAnsi="Times New Roman" w:cs="Times New Roman"/>
          <w:bCs/>
          <w:color w:val="auto"/>
        </w:rPr>
        <w:t xml:space="preserve">edge during the twenty second </w:t>
      </w:r>
      <w:r w:rsidRPr="00DB070B">
        <w:rPr>
          <w:rFonts w:ascii="Times New Roman" w:hAnsi="Times New Roman" w:cs="Times New Roman"/>
          <w:bCs/>
          <w:color w:val="auto"/>
        </w:rPr>
        <w:t>session of the Conference of Parties (COP 22) in November 2016. The growing awareness of climate</w:t>
      </w:r>
      <w:r w:rsidR="00A14776">
        <w:rPr>
          <w:rFonts w:ascii="Times New Roman" w:hAnsi="Times New Roman" w:cs="Times New Roman"/>
          <w:bCs/>
          <w:color w:val="auto"/>
        </w:rPr>
        <w:t xml:space="preserve"> change has had a significant </w:t>
      </w:r>
      <w:r w:rsidRPr="00DB070B">
        <w:rPr>
          <w:rFonts w:ascii="Times New Roman" w:hAnsi="Times New Roman" w:cs="Times New Roman"/>
          <w:bCs/>
          <w:color w:val="auto"/>
        </w:rPr>
        <w:t>impact in the way in which the public and private sectors operate. Countries are moving towards gr</w:t>
      </w:r>
      <w:r w:rsidR="00A14776">
        <w:rPr>
          <w:rFonts w:ascii="Times New Roman" w:hAnsi="Times New Roman" w:cs="Times New Roman"/>
          <w:bCs/>
          <w:color w:val="auto"/>
        </w:rPr>
        <w:t xml:space="preserve">eener and more efficient ways </w:t>
      </w:r>
      <w:r w:rsidRPr="00DB070B">
        <w:rPr>
          <w:rFonts w:ascii="Times New Roman" w:hAnsi="Times New Roman" w:cs="Times New Roman"/>
          <w:bCs/>
          <w:color w:val="auto"/>
        </w:rPr>
        <w:t>of energy extraction and management, with companies now required to be increasingly aware of t</w:t>
      </w:r>
      <w:r w:rsidR="00A14776">
        <w:rPr>
          <w:rFonts w:ascii="Times New Roman" w:hAnsi="Times New Roman" w:cs="Times New Roman"/>
          <w:bCs/>
          <w:color w:val="auto"/>
        </w:rPr>
        <w:t xml:space="preserve">heir environmental footprint. </w:t>
      </w:r>
      <w:r w:rsidRPr="00DB070B">
        <w:rPr>
          <w:rFonts w:ascii="Times New Roman" w:hAnsi="Times New Roman" w:cs="Times New Roman"/>
          <w:bCs/>
          <w:color w:val="auto"/>
        </w:rPr>
        <w:t>As such there are key themes such as ESG (Environmental, Social and Governance) policies emergin</w:t>
      </w:r>
      <w:r w:rsidR="00A14776">
        <w:rPr>
          <w:rFonts w:ascii="Times New Roman" w:hAnsi="Times New Roman" w:cs="Times New Roman"/>
          <w:bCs/>
          <w:color w:val="auto"/>
        </w:rPr>
        <w:t xml:space="preserve">g, with issuers signaling to </w:t>
      </w:r>
      <w:r w:rsidRPr="00DB070B">
        <w:rPr>
          <w:rFonts w:ascii="Times New Roman" w:hAnsi="Times New Roman" w:cs="Times New Roman"/>
          <w:bCs/>
          <w:color w:val="auto"/>
        </w:rPr>
        <w:t>the market, their environmental intentions with regards to the issuance of green bo</w:t>
      </w:r>
      <w:r w:rsidR="00A14776">
        <w:rPr>
          <w:rFonts w:ascii="Times New Roman" w:hAnsi="Times New Roman" w:cs="Times New Roman"/>
          <w:bCs/>
          <w:color w:val="auto"/>
        </w:rPr>
        <w:t xml:space="preserve">nds. </w:t>
      </w:r>
      <w:r w:rsidRPr="00DB070B">
        <w:rPr>
          <w:rFonts w:ascii="Times New Roman" w:hAnsi="Times New Roman" w:cs="Times New Roman"/>
          <w:bCs/>
          <w:color w:val="auto"/>
        </w:rPr>
        <w:t>Kenya has taken some important strides towards environmental sustainability, by initiating it</w:t>
      </w:r>
      <w:r w:rsidR="00A14776">
        <w:rPr>
          <w:rFonts w:ascii="Times New Roman" w:hAnsi="Times New Roman" w:cs="Times New Roman"/>
          <w:bCs/>
          <w:color w:val="auto"/>
        </w:rPr>
        <w:t xml:space="preserve">s Green Bond Program in 2017, </w:t>
      </w:r>
      <w:r w:rsidRPr="00DB070B">
        <w:rPr>
          <w:rFonts w:ascii="Times New Roman" w:hAnsi="Times New Roman" w:cs="Times New Roman"/>
          <w:bCs/>
          <w:color w:val="auto"/>
        </w:rPr>
        <w:t>which aims to develop a domestic green bond market. The Program is brought together by the Kenya Bankers’ Association, NSE, Climate Bonds Initiative and Financial Sector Deepening Africa, in collaboration with the Dutch</w:t>
      </w:r>
      <w:r w:rsidR="00A14776">
        <w:rPr>
          <w:rFonts w:ascii="Times New Roman" w:hAnsi="Times New Roman" w:cs="Times New Roman"/>
          <w:bCs/>
          <w:color w:val="auto"/>
        </w:rPr>
        <w:t xml:space="preserve"> development bank FMO and the </w:t>
      </w:r>
      <w:r w:rsidRPr="00DB070B">
        <w:rPr>
          <w:rFonts w:ascii="Times New Roman" w:hAnsi="Times New Roman" w:cs="Times New Roman"/>
          <w:bCs/>
          <w:color w:val="auto"/>
        </w:rPr>
        <w:t>IFC. Over the next five years and beyond, green instruments will play an important but niche role in driving the growth of the nation’s capital markets, in line with the Marrakech declaration which calls for an increase in t</w:t>
      </w:r>
      <w:r w:rsidR="00D1763F">
        <w:rPr>
          <w:rFonts w:ascii="Times New Roman" w:hAnsi="Times New Roman" w:cs="Times New Roman"/>
          <w:bCs/>
          <w:color w:val="auto"/>
        </w:rPr>
        <w:t xml:space="preserve">he volume, flow and access to </w:t>
      </w:r>
      <w:r w:rsidRPr="00DB070B">
        <w:rPr>
          <w:rFonts w:ascii="Times New Roman" w:hAnsi="Times New Roman" w:cs="Times New Roman"/>
          <w:bCs/>
          <w:color w:val="auto"/>
        </w:rPr>
        <w:t>finance for climate projects, alongside improved capacity and technology from developed to developing countries.</w:t>
      </w:r>
    </w:p>
    <w:p w:rsidR="00561B08" w:rsidRPr="00DB070B" w:rsidRDefault="00561B08" w:rsidP="00225F81">
      <w:pPr>
        <w:pStyle w:val="Default"/>
        <w:spacing w:line="360" w:lineRule="auto"/>
        <w:rPr>
          <w:rFonts w:ascii="Times New Roman" w:hAnsi="Times New Roman" w:cs="Times New Roman"/>
          <w:bCs/>
          <w:color w:val="auto"/>
        </w:rPr>
      </w:pPr>
    </w:p>
    <w:p w:rsidR="008940BA" w:rsidRPr="00DB070B"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Legal and regulatory environment </w:t>
      </w:r>
    </w:p>
    <w:p w:rsidR="008940BA" w:rsidRPr="00DB070B"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In Kenya, the National Treasury is responsible for formulating, implementing and monitoring macr</w:t>
      </w:r>
      <w:r w:rsidR="00561B08">
        <w:rPr>
          <w:rFonts w:ascii="Times New Roman" w:hAnsi="Times New Roman" w:cs="Times New Roman"/>
          <w:bCs/>
          <w:color w:val="auto"/>
        </w:rPr>
        <w:t xml:space="preserve">o-economic policies involving </w:t>
      </w:r>
      <w:r w:rsidR="00561B08" w:rsidRPr="00DB070B">
        <w:rPr>
          <w:rFonts w:ascii="Times New Roman" w:hAnsi="Times New Roman" w:cs="Times New Roman"/>
          <w:bCs/>
          <w:color w:val="auto"/>
        </w:rPr>
        <w:t>Expenditure</w:t>
      </w:r>
      <w:r w:rsidRPr="00DB070B">
        <w:rPr>
          <w:rFonts w:ascii="Times New Roman" w:hAnsi="Times New Roman" w:cs="Times New Roman"/>
          <w:bCs/>
          <w:color w:val="auto"/>
        </w:rPr>
        <w:t xml:space="preserve"> and revenue; managing the level and composition of national public debt, national guarantees a</w:t>
      </w:r>
      <w:r w:rsidR="00561B08">
        <w:rPr>
          <w:rFonts w:ascii="Times New Roman" w:hAnsi="Times New Roman" w:cs="Times New Roman"/>
          <w:bCs/>
          <w:color w:val="auto"/>
        </w:rPr>
        <w:t xml:space="preserve">nd other financial </w:t>
      </w:r>
      <w:r w:rsidRPr="00DB070B">
        <w:rPr>
          <w:rFonts w:ascii="Times New Roman" w:hAnsi="Times New Roman" w:cs="Times New Roman"/>
          <w:bCs/>
          <w:color w:val="auto"/>
        </w:rPr>
        <w:t>obligations of national government; formulate, evaluate and promote economic and financial polici</w:t>
      </w:r>
      <w:r w:rsidR="00561B08">
        <w:rPr>
          <w:rFonts w:ascii="Times New Roman" w:hAnsi="Times New Roman" w:cs="Times New Roman"/>
          <w:bCs/>
          <w:color w:val="auto"/>
        </w:rPr>
        <w:t xml:space="preserve">es that facilitate social and </w:t>
      </w:r>
      <w:r w:rsidRPr="00DB070B">
        <w:rPr>
          <w:rFonts w:ascii="Times New Roman" w:hAnsi="Times New Roman" w:cs="Times New Roman"/>
          <w:bCs/>
          <w:color w:val="auto"/>
        </w:rPr>
        <w:t>economic development in conjunction with other national government entities; mobilize domestic and externa</w:t>
      </w:r>
      <w:r w:rsidR="00561B08">
        <w:rPr>
          <w:rFonts w:ascii="Times New Roman" w:hAnsi="Times New Roman" w:cs="Times New Roman"/>
          <w:bCs/>
          <w:color w:val="auto"/>
        </w:rPr>
        <w:t xml:space="preserve">l resources for </w:t>
      </w:r>
      <w:r w:rsidRPr="00DB070B">
        <w:rPr>
          <w:rFonts w:ascii="Times New Roman" w:hAnsi="Times New Roman" w:cs="Times New Roman"/>
          <w:bCs/>
          <w:color w:val="auto"/>
        </w:rPr>
        <w:t>financing national and county government budgetary requirements; design and prescribe an e</w:t>
      </w:r>
      <w:r w:rsidR="00561B08">
        <w:rPr>
          <w:rFonts w:ascii="Times New Roman" w:hAnsi="Times New Roman" w:cs="Times New Roman"/>
          <w:bCs/>
          <w:color w:val="auto"/>
        </w:rPr>
        <w:t xml:space="preserve">fficient financial management </w:t>
      </w:r>
      <w:r w:rsidRPr="00DB070B">
        <w:rPr>
          <w:rFonts w:ascii="Times New Roman" w:hAnsi="Times New Roman" w:cs="Times New Roman"/>
          <w:bCs/>
          <w:color w:val="auto"/>
        </w:rPr>
        <w:t>system for the national and county governments to ensure transparent financial management and standard financial rep</w:t>
      </w:r>
      <w:r w:rsidR="00561B08">
        <w:rPr>
          <w:rFonts w:ascii="Times New Roman" w:hAnsi="Times New Roman" w:cs="Times New Roman"/>
          <w:bCs/>
          <w:color w:val="auto"/>
        </w:rPr>
        <w:t xml:space="preserve">orting </w:t>
      </w:r>
      <w:r w:rsidRPr="00DB070B">
        <w:rPr>
          <w:rFonts w:ascii="Times New Roman" w:hAnsi="Times New Roman" w:cs="Times New Roman"/>
          <w:bCs/>
          <w:color w:val="auto"/>
        </w:rPr>
        <w:t>a well as strengthen financial and fiscal relations between the national government and county g</w:t>
      </w:r>
      <w:r w:rsidR="00561B08">
        <w:rPr>
          <w:rFonts w:ascii="Times New Roman" w:hAnsi="Times New Roman" w:cs="Times New Roman"/>
          <w:bCs/>
          <w:color w:val="auto"/>
        </w:rPr>
        <w:t>overnments while assisting to d</w:t>
      </w:r>
      <w:r w:rsidR="00561B08" w:rsidRPr="00DB070B">
        <w:rPr>
          <w:rFonts w:ascii="Times New Roman" w:hAnsi="Times New Roman" w:cs="Times New Roman"/>
          <w:bCs/>
          <w:color w:val="auto"/>
        </w:rPr>
        <w:t>evelop</w:t>
      </w:r>
      <w:r w:rsidRPr="00DB070B">
        <w:rPr>
          <w:rFonts w:ascii="Times New Roman" w:hAnsi="Times New Roman" w:cs="Times New Roman"/>
          <w:bCs/>
          <w:color w:val="auto"/>
        </w:rPr>
        <w:t xml:space="preserve"> their capacity for efficient, effective and tran</w:t>
      </w:r>
      <w:r w:rsidR="00234239">
        <w:rPr>
          <w:rFonts w:ascii="Times New Roman" w:hAnsi="Times New Roman" w:cs="Times New Roman"/>
          <w:bCs/>
          <w:color w:val="auto"/>
        </w:rPr>
        <w:t>sparent financial management</w:t>
      </w:r>
      <w:r w:rsidR="00561B08">
        <w:rPr>
          <w:rFonts w:ascii="Times New Roman" w:hAnsi="Times New Roman" w:cs="Times New Roman"/>
          <w:bCs/>
          <w:color w:val="auto"/>
        </w:rPr>
        <w:t xml:space="preserve">. </w:t>
      </w:r>
      <w:r w:rsidRPr="00DB070B">
        <w:rPr>
          <w:rFonts w:ascii="Times New Roman" w:hAnsi="Times New Roman" w:cs="Times New Roman"/>
          <w:bCs/>
          <w:color w:val="auto"/>
        </w:rPr>
        <w:t xml:space="preserve">The powers of the Cabinet Secretary for the National Treasury </w:t>
      </w:r>
      <w:r w:rsidRPr="00DB070B">
        <w:rPr>
          <w:rFonts w:ascii="Times New Roman" w:hAnsi="Times New Roman" w:cs="Times New Roman"/>
          <w:bCs/>
          <w:color w:val="auto"/>
        </w:rPr>
        <w:lastRenderedPageBreak/>
        <w:t>are prominent and manifested in the ma</w:t>
      </w:r>
      <w:r w:rsidR="00234239">
        <w:rPr>
          <w:rFonts w:ascii="Times New Roman" w:hAnsi="Times New Roman" w:cs="Times New Roman"/>
          <w:bCs/>
          <w:color w:val="auto"/>
        </w:rPr>
        <w:t xml:space="preserve">king of rules and regulations </w:t>
      </w:r>
      <w:r w:rsidRPr="00DB070B">
        <w:rPr>
          <w:rFonts w:ascii="Times New Roman" w:hAnsi="Times New Roman" w:cs="Times New Roman"/>
          <w:bCs/>
          <w:color w:val="auto"/>
        </w:rPr>
        <w:t xml:space="preserve">and approving of sources of finance and fees payable to the Authority, as it is, in the appointment </w:t>
      </w:r>
      <w:r w:rsidR="00234239">
        <w:rPr>
          <w:rFonts w:ascii="Times New Roman" w:hAnsi="Times New Roman" w:cs="Times New Roman"/>
          <w:bCs/>
          <w:color w:val="auto"/>
        </w:rPr>
        <w:t xml:space="preserve">of board members; whereas the </w:t>
      </w:r>
      <w:r w:rsidRPr="00DB070B">
        <w:rPr>
          <w:rFonts w:ascii="Times New Roman" w:hAnsi="Times New Roman" w:cs="Times New Roman"/>
          <w:bCs/>
          <w:color w:val="auto"/>
        </w:rPr>
        <w:t>power to remove the Chairman is vested in the President. While these powers enhance accountabil</w:t>
      </w:r>
      <w:r w:rsidR="00234239">
        <w:rPr>
          <w:rFonts w:ascii="Times New Roman" w:hAnsi="Times New Roman" w:cs="Times New Roman"/>
          <w:bCs/>
          <w:color w:val="auto"/>
        </w:rPr>
        <w:t xml:space="preserve">ity, they potentially have an </w:t>
      </w:r>
      <w:r w:rsidRPr="00DB070B">
        <w:rPr>
          <w:rFonts w:ascii="Times New Roman" w:hAnsi="Times New Roman" w:cs="Times New Roman"/>
          <w:bCs/>
          <w:color w:val="auto"/>
        </w:rPr>
        <w:t>impact on the speed and efficiency in which the Authority may respond to changin</w:t>
      </w:r>
      <w:r w:rsidR="00234239">
        <w:rPr>
          <w:rFonts w:ascii="Times New Roman" w:hAnsi="Times New Roman" w:cs="Times New Roman"/>
          <w:bCs/>
          <w:color w:val="auto"/>
        </w:rPr>
        <w:t xml:space="preserve">g market dynamics. As such, the Authority’s </w:t>
      </w:r>
      <w:r w:rsidRPr="00DB070B">
        <w:rPr>
          <w:rFonts w:ascii="Times New Roman" w:hAnsi="Times New Roman" w:cs="Times New Roman"/>
          <w:bCs/>
          <w:color w:val="auto"/>
        </w:rPr>
        <w:t xml:space="preserve">autonomy may need to be augmented to be flexible enough to enable quicker response times to capital market crisis. In this  </w:t>
      </w:r>
    </w:p>
    <w:p w:rsidR="008940BA" w:rsidRPr="00DB070B" w:rsidRDefault="008940BA"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context</w:t>
      </w:r>
      <w:proofErr w:type="gramEnd"/>
      <w:r w:rsidRPr="00DB070B">
        <w:rPr>
          <w:rFonts w:ascii="Times New Roman" w:hAnsi="Times New Roman" w:cs="Times New Roman"/>
          <w:bCs/>
          <w:color w:val="auto"/>
        </w:rPr>
        <w:t>, one of the fundamental tenets of the discussions on regulator consolidation was to e</w:t>
      </w:r>
      <w:r w:rsidR="00234239">
        <w:rPr>
          <w:rFonts w:ascii="Times New Roman" w:hAnsi="Times New Roman" w:cs="Times New Roman"/>
          <w:bCs/>
          <w:color w:val="auto"/>
        </w:rPr>
        <w:t xml:space="preserve">nsure that the CMA’s internal </w:t>
      </w:r>
      <w:r w:rsidRPr="00DB070B">
        <w:rPr>
          <w:rFonts w:ascii="Times New Roman" w:hAnsi="Times New Roman" w:cs="Times New Roman"/>
          <w:bCs/>
          <w:color w:val="auto"/>
        </w:rPr>
        <w:t>structures are able to facilitate cross</w:t>
      </w:r>
      <w:r w:rsidR="00234239">
        <w:rPr>
          <w:rFonts w:ascii="Times New Roman" w:hAnsi="Times New Roman" w:cs="Times New Roman"/>
          <w:bCs/>
          <w:color w:val="auto"/>
        </w:rPr>
        <w:t>-</w:t>
      </w:r>
      <w:proofErr w:type="spellStart"/>
      <w:r w:rsidR="00234239">
        <w:rPr>
          <w:rFonts w:ascii="Times New Roman" w:hAnsi="Times New Roman" w:cs="Times New Roman"/>
          <w:bCs/>
          <w:color w:val="auto"/>
        </w:rPr>
        <w:t>sectoral</w:t>
      </w:r>
      <w:proofErr w:type="spellEnd"/>
      <w:r w:rsidR="00234239">
        <w:rPr>
          <w:rFonts w:ascii="Times New Roman" w:hAnsi="Times New Roman" w:cs="Times New Roman"/>
          <w:bCs/>
          <w:color w:val="auto"/>
        </w:rPr>
        <w:t xml:space="preserve"> crisis coordination. </w:t>
      </w:r>
    </w:p>
    <w:p w:rsidR="008940BA" w:rsidRPr="00DB070B"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The Authority has adopted an evidence-based policy-driven approach to the development of leg</w:t>
      </w:r>
      <w:r w:rsidR="00EB5A15">
        <w:rPr>
          <w:rFonts w:ascii="Times New Roman" w:hAnsi="Times New Roman" w:cs="Times New Roman"/>
          <w:bCs/>
          <w:color w:val="auto"/>
        </w:rPr>
        <w:t xml:space="preserve">al and regulatory frameworks, </w:t>
      </w:r>
      <w:r w:rsidRPr="00DB070B">
        <w:rPr>
          <w:rFonts w:ascii="Times New Roman" w:hAnsi="Times New Roman" w:cs="Times New Roman"/>
          <w:bCs/>
          <w:color w:val="auto"/>
        </w:rPr>
        <w:t xml:space="preserve">aligned  to  IOSCO  Principles  with  significant  peer  review/international  benchmarking,  balanced  </w:t>
      </w:r>
      <w:r w:rsidR="00EB5A15">
        <w:rPr>
          <w:rFonts w:ascii="Times New Roman" w:hAnsi="Times New Roman" w:cs="Times New Roman"/>
          <w:bCs/>
          <w:color w:val="auto"/>
        </w:rPr>
        <w:t xml:space="preserve">with  the  local  environment and  stakeholder involvement, including </w:t>
      </w:r>
      <w:r w:rsidRPr="00DB070B">
        <w:rPr>
          <w:rFonts w:ascii="Times New Roman" w:hAnsi="Times New Roman" w:cs="Times New Roman"/>
          <w:bCs/>
          <w:color w:val="auto"/>
        </w:rPr>
        <w:t xml:space="preserve">validation.  The  regulatory  frameworks  are  therefore  largely </w:t>
      </w:r>
      <w:r w:rsidR="00EB5A15">
        <w:rPr>
          <w:rFonts w:ascii="Times New Roman" w:hAnsi="Times New Roman" w:cs="Times New Roman"/>
          <w:bCs/>
          <w:color w:val="auto"/>
        </w:rPr>
        <w:t xml:space="preserve"> seen  as  fit  for  purpose. </w:t>
      </w:r>
      <w:r w:rsidRPr="00DB070B">
        <w:rPr>
          <w:rFonts w:ascii="Times New Roman" w:hAnsi="Times New Roman" w:cs="Times New Roman"/>
          <w:bCs/>
          <w:color w:val="auto"/>
        </w:rPr>
        <w:t>A principle-based approach to regulatory approvals has also been instrumental in addressing i</w:t>
      </w:r>
      <w:r w:rsidR="00EB5A15">
        <w:rPr>
          <w:rFonts w:ascii="Times New Roman" w:hAnsi="Times New Roman" w:cs="Times New Roman"/>
          <w:bCs/>
          <w:color w:val="auto"/>
        </w:rPr>
        <w:t xml:space="preserve">ts responsiveness to evolving market needs and trends.  </w:t>
      </w:r>
    </w:p>
    <w:p w:rsidR="008940BA" w:rsidRPr="00DB070B"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legal and regulatory environment in Kenya has seen several draft regulations and policies tabled and some passed over the  </w:t>
      </w:r>
    </w:p>
    <w:p w:rsidR="008940BA" w:rsidRPr="00DB070B" w:rsidRDefault="008940BA"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past</w:t>
      </w:r>
      <w:proofErr w:type="gramEnd"/>
      <w:r w:rsidRPr="00DB070B">
        <w:rPr>
          <w:rFonts w:ascii="Times New Roman" w:hAnsi="Times New Roman" w:cs="Times New Roman"/>
          <w:bCs/>
          <w:color w:val="auto"/>
        </w:rPr>
        <w:t xml:space="preserve"> five years. Some key regulations that directly impac</w:t>
      </w:r>
      <w:r w:rsidR="00D319EE">
        <w:rPr>
          <w:rFonts w:ascii="Times New Roman" w:hAnsi="Times New Roman" w:cs="Times New Roman"/>
          <w:bCs/>
          <w:color w:val="auto"/>
        </w:rPr>
        <w:t xml:space="preserve">t the capital markets include: </w:t>
      </w:r>
    </w:p>
    <w:p w:rsidR="008940BA" w:rsidRPr="00DB070B" w:rsidRDefault="008940BA"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Expansion of the Authority’s mandate beyond traditional capital markets instruments and products to also cover spot  </w:t>
      </w:r>
    </w:p>
    <w:p w:rsidR="008940BA" w:rsidRPr="00DB070B"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commodities</w:t>
      </w:r>
      <w:proofErr w:type="gramEnd"/>
      <w:r w:rsidRPr="00DB070B">
        <w:rPr>
          <w:rFonts w:ascii="Times New Roman" w:hAnsi="Times New Roman" w:cs="Times New Roman"/>
          <w:bCs/>
          <w:color w:val="auto"/>
        </w:rPr>
        <w:t xml:space="preserve"> exchanges through the Capital Markets (Amendment) Act 2016. </w:t>
      </w:r>
    </w:p>
    <w:p w:rsidR="008940BA" w:rsidRPr="00DB070B" w:rsidRDefault="008940BA" w:rsidP="00225F81">
      <w:pPr>
        <w:pStyle w:val="Default"/>
        <w:spacing w:line="360" w:lineRule="auto"/>
        <w:rPr>
          <w:rFonts w:ascii="Times New Roman" w:hAnsi="Times New Roman" w:cs="Times New Roman"/>
          <w:bCs/>
          <w:color w:val="auto"/>
        </w:rPr>
      </w:pPr>
    </w:p>
    <w:p w:rsidR="008940BA" w:rsidRPr="00DB070B"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The Financial Services Authority (FSA) Bill - which seeks to consolidate the four non- bank financial sector regulators: the  </w:t>
      </w:r>
    </w:p>
    <w:p w:rsidR="008940BA" w:rsidRPr="00DB070B"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RBA, SASRA, IRA and the CMA under a single regulator and to provide a cross-</w:t>
      </w:r>
      <w:proofErr w:type="spellStart"/>
      <w:r w:rsidRPr="00DB070B">
        <w:rPr>
          <w:rFonts w:ascii="Times New Roman" w:hAnsi="Times New Roman" w:cs="Times New Roman"/>
          <w:bCs/>
          <w:color w:val="auto"/>
        </w:rPr>
        <w:t>sectoral</w:t>
      </w:r>
      <w:proofErr w:type="spellEnd"/>
      <w:r w:rsidRPr="00DB070B">
        <w:rPr>
          <w:rFonts w:ascii="Times New Roman" w:hAnsi="Times New Roman" w:cs="Times New Roman"/>
          <w:bCs/>
          <w:color w:val="auto"/>
        </w:rPr>
        <w:t xml:space="preserve"> framework for regulating market  </w:t>
      </w:r>
    </w:p>
    <w:p w:rsidR="008940BA" w:rsidRDefault="008940BA"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conduct</w:t>
      </w:r>
      <w:proofErr w:type="gramEnd"/>
      <w:r w:rsidRPr="00DB070B">
        <w:rPr>
          <w:rFonts w:ascii="Times New Roman" w:hAnsi="Times New Roman" w:cs="Times New Roman"/>
          <w:bCs/>
          <w:color w:val="auto"/>
        </w:rPr>
        <w:t xml:space="preserve">. While the FSA Bill has been drafted, there has been a delay in its enactment.  </w:t>
      </w:r>
    </w:p>
    <w:p w:rsidR="00D319EE" w:rsidRDefault="00D319EE" w:rsidP="00225F81">
      <w:pPr>
        <w:pStyle w:val="Default"/>
        <w:spacing w:line="360" w:lineRule="auto"/>
        <w:rPr>
          <w:rFonts w:ascii="Times New Roman" w:hAnsi="Times New Roman" w:cs="Times New Roman"/>
          <w:bCs/>
          <w:color w:val="auto"/>
        </w:rPr>
      </w:pPr>
    </w:p>
    <w:p w:rsidR="00D319EE" w:rsidRDefault="00D319EE" w:rsidP="00225F81">
      <w:pPr>
        <w:pStyle w:val="Default"/>
        <w:spacing w:line="360" w:lineRule="auto"/>
        <w:rPr>
          <w:rFonts w:ascii="Times New Roman" w:hAnsi="Times New Roman" w:cs="Times New Roman"/>
          <w:bCs/>
          <w:color w:val="auto"/>
        </w:rPr>
      </w:pPr>
    </w:p>
    <w:p w:rsidR="00D319EE" w:rsidRPr="00DB070B" w:rsidRDefault="00D319EE" w:rsidP="00225F81">
      <w:pPr>
        <w:pStyle w:val="Default"/>
        <w:spacing w:line="360" w:lineRule="auto"/>
        <w:rPr>
          <w:rFonts w:ascii="Times New Roman" w:hAnsi="Times New Roman" w:cs="Times New Roman"/>
          <w:bCs/>
          <w:color w:val="auto"/>
        </w:rPr>
      </w:pPr>
    </w:p>
    <w:p w:rsidR="008940BA" w:rsidRPr="00DB070B" w:rsidRDefault="008940BA" w:rsidP="00225F81">
      <w:pPr>
        <w:pStyle w:val="Default"/>
        <w:spacing w:line="360" w:lineRule="auto"/>
        <w:rPr>
          <w:rFonts w:ascii="Times New Roman" w:hAnsi="Times New Roman" w:cs="Times New Roman"/>
          <w:bCs/>
          <w:color w:val="auto"/>
        </w:rPr>
      </w:pPr>
    </w:p>
    <w:p w:rsidR="009B4514" w:rsidRPr="00DB070B" w:rsidRDefault="00146CC6" w:rsidP="00225F81">
      <w:pPr>
        <w:pStyle w:val="Default"/>
        <w:spacing w:line="360" w:lineRule="auto"/>
        <w:rPr>
          <w:rFonts w:ascii="Times New Roman" w:hAnsi="Times New Roman" w:cs="Times New Roman"/>
          <w:bCs/>
          <w:color w:val="auto"/>
        </w:rPr>
      </w:pPr>
      <w:r>
        <w:rPr>
          <w:rFonts w:ascii="Times New Roman" w:hAnsi="Times New Roman" w:cs="Times New Roman"/>
          <w:bCs/>
          <w:color w:val="auto"/>
        </w:rPr>
        <w:lastRenderedPageBreak/>
        <w:t xml:space="preserve">2.3. INTERNAL ENVIRONMENT  </w:t>
      </w:r>
    </w:p>
    <w:p w:rsidR="009B4514" w:rsidRPr="00DB070B" w:rsidRDefault="009B451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w:t>
      </w:r>
      <w:r w:rsidR="0061669D">
        <w:rPr>
          <w:rFonts w:ascii="Times New Roman" w:hAnsi="Times New Roman" w:cs="Times New Roman"/>
          <w:bCs/>
          <w:color w:val="auto"/>
        </w:rPr>
        <w:t>ICT Department reco</w:t>
      </w:r>
      <w:r w:rsidRPr="00DB070B">
        <w:rPr>
          <w:rFonts w:ascii="Times New Roman" w:hAnsi="Times New Roman" w:cs="Times New Roman"/>
          <w:bCs/>
          <w:color w:val="auto"/>
        </w:rPr>
        <w:t xml:space="preserve">gnizes that building requisite internal capabilities is critical to its mission </w:t>
      </w:r>
      <w:r w:rsidR="00146CC6">
        <w:rPr>
          <w:rFonts w:ascii="Times New Roman" w:hAnsi="Times New Roman" w:cs="Times New Roman"/>
          <w:bCs/>
          <w:color w:val="auto"/>
        </w:rPr>
        <w:t xml:space="preserve">and vision accomplishment. At </w:t>
      </w:r>
      <w:r w:rsidRPr="00DB070B">
        <w:rPr>
          <w:rFonts w:ascii="Times New Roman" w:hAnsi="Times New Roman" w:cs="Times New Roman"/>
          <w:bCs/>
          <w:color w:val="auto"/>
        </w:rPr>
        <w:t>the core of this</w:t>
      </w:r>
      <w:r w:rsidR="00342171">
        <w:rPr>
          <w:rFonts w:ascii="Times New Roman" w:hAnsi="Times New Roman" w:cs="Times New Roman"/>
          <w:bCs/>
          <w:color w:val="auto"/>
        </w:rPr>
        <w:t xml:space="preserve"> internal capability building</w:t>
      </w:r>
      <w:r w:rsidRPr="00DB070B">
        <w:rPr>
          <w:rFonts w:ascii="Times New Roman" w:hAnsi="Times New Roman" w:cs="Times New Roman"/>
          <w:bCs/>
          <w:color w:val="auto"/>
        </w:rPr>
        <w:t xml:space="preserve"> an organizational culture that supports institutional e</w:t>
      </w:r>
      <w:r w:rsidR="00146CC6">
        <w:rPr>
          <w:rFonts w:ascii="Times New Roman" w:hAnsi="Times New Roman" w:cs="Times New Roman"/>
          <w:bCs/>
          <w:color w:val="auto"/>
        </w:rPr>
        <w:t xml:space="preserve">xcellence, timely delivery of </w:t>
      </w:r>
      <w:r w:rsidRPr="00DB070B">
        <w:rPr>
          <w:rFonts w:ascii="Times New Roman" w:hAnsi="Times New Roman" w:cs="Times New Roman"/>
          <w:bCs/>
          <w:color w:val="auto"/>
        </w:rPr>
        <w:t>appropriate outcomes, effective decisio</w:t>
      </w:r>
      <w:r w:rsidR="00146CC6">
        <w:rPr>
          <w:rFonts w:ascii="Times New Roman" w:hAnsi="Times New Roman" w:cs="Times New Roman"/>
          <w:bCs/>
          <w:color w:val="auto"/>
        </w:rPr>
        <w:t xml:space="preserve">n making and high performance. </w:t>
      </w:r>
      <w:r w:rsidRPr="00DB070B">
        <w:rPr>
          <w:rFonts w:ascii="Times New Roman" w:hAnsi="Times New Roman" w:cs="Times New Roman"/>
          <w:bCs/>
          <w:color w:val="auto"/>
        </w:rPr>
        <w:t xml:space="preserve">Under the banner of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xml:space="preserve">, the </w:t>
      </w:r>
      <w:r w:rsidR="00EF7A37">
        <w:rPr>
          <w:rFonts w:ascii="Times New Roman" w:hAnsi="Times New Roman" w:cs="Times New Roman"/>
          <w:bCs/>
          <w:color w:val="auto"/>
        </w:rPr>
        <w:t>ICT Department</w:t>
      </w:r>
      <w:r w:rsidRPr="00DB070B">
        <w:rPr>
          <w:rFonts w:ascii="Times New Roman" w:hAnsi="Times New Roman" w:cs="Times New Roman"/>
          <w:bCs/>
          <w:color w:val="auto"/>
        </w:rPr>
        <w:t xml:space="preserve"> has been implementing changes in the way w</w:t>
      </w:r>
      <w:r w:rsidR="00146CC6">
        <w:rPr>
          <w:rFonts w:ascii="Times New Roman" w:hAnsi="Times New Roman" w:cs="Times New Roman"/>
          <w:bCs/>
          <w:color w:val="auto"/>
        </w:rPr>
        <w:t xml:space="preserve">e manage our core asset – </w:t>
      </w:r>
      <w:proofErr w:type="gramStart"/>
      <w:r w:rsidR="00146CC6">
        <w:rPr>
          <w:rFonts w:ascii="Times New Roman" w:hAnsi="Times New Roman" w:cs="Times New Roman"/>
          <w:bCs/>
          <w:color w:val="auto"/>
        </w:rPr>
        <w:t xml:space="preserve">our  </w:t>
      </w:r>
      <w:r w:rsidRPr="00DB070B">
        <w:rPr>
          <w:rFonts w:ascii="Times New Roman" w:hAnsi="Times New Roman" w:cs="Times New Roman"/>
          <w:bCs/>
          <w:color w:val="auto"/>
        </w:rPr>
        <w:t>people</w:t>
      </w:r>
      <w:proofErr w:type="gramEnd"/>
      <w:r w:rsidRPr="00DB070B">
        <w:rPr>
          <w:rFonts w:ascii="Times New Roman" w:hAnsi="Times New Roman" w:cs="Times New Roman"/>
          <w:bCs/>
          <w:color w:val="auto"/>
        </w:rPr>
        <w:t xml:space="preserve"> – with a view to making CMA a truly world-class regulatory agency. This HR-driven cultural </w:t>
      </w:r>
      <w:r w:rsidR="00747FB8">
        <w:rPr>
          <w:rFonts w:ascii="Times New Roman" w:hAnsi="Times New Roman" w:cs="Times New Roman"/>
          <w:bCs/>
          <w:color w:val="auto"/>
        </w:rPr>
        <w:t xml:space="preserve">transformation is </w:t>
      </w:r>
      <w:r w:rsidR="00AE7540">
        <w:rPr>
          <w:rFonts w:ascii="Times New Roman" w:hAnsi="Times New Roman" w:cs="Times New Roman"/>
          <w:bCs/>
          <w:color w:val="auto"/>
        </w:rPr>
        <w:t xml:space="preserve">guarded </w:t>
      </w:r>
      <w:r w:rsidRPr="00DB070B">
        <w:rPr>
          <w:rFonts w:ascii="Times New Roman" w:hAnsi="Times New Roman" w:cs="Times New Roman"/>
          <w:bCs/>
          <w:color w:val="auto"/>
        </w:rPr>
        <w:t>by the Authority’s Long Run Excellence Model that, inter alia, aims to enhance its organizational</w:t>
      </w:r>
      <w:r w:rsidR="00747FB8">
        <w:rPr>
          <w:rFonts w:ascii="Times New Roman" w:hAnsi="Times New Roman" w:cs="Times New Roman"/>
          <w:bCs/>
          <w:color w:val="auto"/>
        </w:rPr>
        <w:t xml:space="preserve"> effectiveness (and therefore </w:t>
      </w:r>
      <w:r w:rsidRPr="00DB070B">
        <w:rPr>
          <w:rFonts w:ascii="Times New Roman" w:hAnsi="Times New Roman" w:cs="Times New Roman"/>
          <w:bCs/>
          <w:color w:val="auto"/>
        </w:rPr>
        <w:t>its  capacity  to  effectively  discharge  its  mandate)  through  deepening  its  independence,  strengthen</w:t>
      </w:r>
      <w:r w:rsidR="008B7A8C">
        <w:rPr>
          <w:rFonts w:ascii="Times New Roman" w:hAnsi="Times New Roman" w:cs="Times New Roman"/>
          <w:bCs/>
          <w:color w:val="auto"/>
        </w:rPr>
        <w:t xml:space="preserve">ing  its  capacity to carry </w:t>
      </w:r>
      <w:r w:rsidRPr="00DB070B">
        <w:rPr>
          <w:rFonts w:ascii="Times New Roman" w:hAnsi="Times New Roman" w:cs="Times New Roman"/>
          <w:bCs/>
          <w:color w:val="auto"/>
        </w:rPr>
        <w:t>out effective regulation and supervision, ens</w:t>
      </w:r>
      <w:r w:rsidR="00BC432E">
        <w:rPr>
          <w:rFonts w:ascii="Times New Roman" w:hAnsi="Times New Roman" w:cs="Times New Roman"/>
          <w:bCs/>
          <w:color w:val="auto"/>
        </w:rPr>
        <w:t xml:space="preserve">uring efficient </w:t>
      </w:r>
      <w:r w:rsidRPr="00DB070B">
        <w:rPr>
          <w:rFonts w:ascii="Times New Roman" w:hAnsi="Times New Roman" w:cs="Times New Roman"/>
          <w:bCs/>
          <w:color w:val="auto"/>
        </w:rPr>
        <w:t>utilization of resources, building requis</w:t>
      </w:r>
      <w:r w:rsidR="008B7A8C">
        <w:rPr>
          <w:rFonts w:ascii="Times New Roman" w:hAnsi="Times New Roman" w:cs="Times New Roman"/>
          <w:bCs/>
          <w:color w:val="auto"/>
        </w:rPr>
        <w:t xml:space="preserve">ite skills, intelligent multi stakeholder coordination and </w:t>
      </w:r>
      <w:r w:rsidRPr="00DB070B">
        <w:rPr>
          <w:rFonts w:ascii="Times New Roman" w:hAnsi="Times New Roman" w:cs="Times New Roman"/>
          <w:bCs/>
          <w:color w:val="auto"/>
        </w:rPr>
        <w:t>the effective de</w:t>
      </w:r>
      <w:r w:rsidR="005747C8">
        <w:rPr>
          <w:rFonts w:ascii="Times New Roman" w:hAnsi="Times New Roman" w:cs="Times New Roman"/>
          <w:bCs/>
          <w:color w:val="auto"/>
        </w:rPr>
        <w:t>ployment of support functions</w:t>
      </w:r>
      <w:r w:rsidR="0061669D">
        <w:rPr>
          <w:rFonts w:ascii="Times New Roman" w:hAnsi="Times New Roman" w:cs="Times New Roman"/>
          <w:bCs/>
          <w:color w:val="auto"/>
        </w:rPr>
        <w:t xml:space="preserve">.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xml:space="preserve"> seeks to catalyze deep-seated organizational transformation in order to embed a “new normal” at the CMA through: </w:t>
      </w:r>
    </w:p>
    <w:p w:rsidR="009B4514" w:rsidRPr="00DB070B" w:rsidRDefault="009B4514" w:rsidP="00E26489">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Empowering staff: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xml:space="preserve"> represents a fundamentally different approach in t</w:t>
      </w:r>
      <w:r w:rsidR="0061669D">
        <w:rPr>
          <w:rFonts w:ascii="Times New Roman" w:hAnsi="Times New Roman" w:cs="Times New Roman"/>
          <w:bCs/>
          <w:color w:val="auto"/>
        </w:rPr>
        <w:t xml:space="preserve">he way CMA manages employees. </w:t>
      </w:r>
      <w:r w:rsidRPr="00DB070B">
        <w:rPr>
          <w:rFonts w:ascii="Times New Roman" w:hAnsi="Times New Roman" w:cs="Times New Roman"/>
          <w:bCs/>
          <w:color w:val="auto"/>
        </w:rPr>
        <w:t xml:space="preserve">Through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the Authority has been laying the building blocks for empowering</w:t>
      </w:r>
      <w:r w:rsidR="0061669D">
        <w:rPr>
          <w:rFonts w:ascii="Times New Roman" w:hAnsi="Times New Roman" w:cs="Times New Roman"/>
          <w:bCs/>
          <w:color w:val="auto"/>
        </w:rPr>
        <w:t xml:space="preserve"> employees to take appropriate </w:t>
      </w:r>
      <w:r w:rsidRPr="00DB070B">
        <w:rPr>
          <w:rFonts w:ascii="Times New Roman" w:hAnsi="Times New Roman" w:cs="Times New Roman"/>
          <w:bCs/>
          <w:color w:val="auto"/>
        </w:rPr>
        <w:t xml:space="preserve">decisions at their various levels through clarifying job expectations, broadening the scope </w:t>
      </w:r>
      <w:r w:rsidR="0061669D">
        <w:rPr>
          <w:rFonts w:ascii="Times New Roman" w:hAnsi="Times New Roman" w:cs="Times New Roman"/>
          <w:bCs/>
          <w:color w:val="auto"/>
        </w:rPr>
        <w:t xml:space="preserve">of Learning and Development to </w:t>
      </w:r>
      <w:r w:rsidRPr="00DB070B">
        <w:rPr>
          <w:rFonts w:ascii="Times New Roman" w:hAnsi="Times New Roman" w:cs="Times New Roman"/>
          <w:bCs/>
          <w:color w:val="auto"/>
        </w:rPr>
        <w:t>align it better with its mandate, rolling out an elaborate talent management program and tran</w:t>
      </w:r>
      <w:r w:rsidR="0061669D">
        <w:rPr>
          <w:rFonts w:ascii="Times New Roman" w:hAnsi="Times New Roman" w:cs="Times New Roman"/>
          <w:bCs/>
          <w:color w:val="auto"/>
        </w:rPr>
        <w:t xml:space="preserve">sferring the accountability for </w:t>
      </w:r>
      <w:r w:rsidRPr="00DB070B">
        <w:rPr>
          <w:rFonts w:ascii="Times New Roman" w:hAnsi="Times New Roman" w:cs="Times New Roman"/>
          <w:bCs/>
          <w:color w:val="auto"/>
        </w:rPr>
        <w:t xml:space="preserve">managing employees to the frontline supervisors. </w:t>
      </w:r>
    </w:p>
    <w:p w:rsidR="009B4514" w:rsidRPr="00DB070B" w:rsidRDefault="009B451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Linking performance to reward: the </w:t>
      </w:r>
      <w:r w:rsidR="00E26489">
        <w:rPr>
          <w:rFonts w:ascii="Times New Roman" w:hAnsi="Times New Roman" w:cs="Times New Roman"/>
          <w:bCs/>
          <w:color w:val="auto"/>
        </w:rPr>
        <w:t>ICT Department</w:t>
      </w:r>
      <w:r w:rsidRPr="00DB070B">
        <w:rPr>
          <w:rFonts w:ascii="Times New Roman" w:hAnsi="Times New Roman" w:cs="Times New Roman"/>
          <w:bCs/>
          <w:color w:val="auto"/>
        </w:rPr>
        <w:t xml:space="preserve"> has, through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redesigned the way</w:t>
      </w:r>
      <w:r w:rsidR="00E26489">
        <w:rPr>
          <w:rFonts w:ascii="Times New Roman" w:hAnsi="Times New Roman" w:cs="Times New Roman"/>
          <w:bCs/>
          <w:color w:val="auto"/>
        </w:rPr>
        <w:t xml:space="preserve"> it facilitates the evaluation of work of its</w:t>
      </w:r>
      <w:r w:rsidRPr="00DB070B">
        <w:rPr>
          <w:rFonts w:ascii="Times New Roman" w:hAnsi="Times New Roman" w:cs="Times New Roman"/>
          <w:bCs/>
          <w:color w:val="auto"/>
        </w:rPr>
        <w:t xml:space="preserve"> employees. As a consequence of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employee achievements and successes ar</w:t>
      </w:r>
      <w:r w:rsidR="00E26489">
        <w:rPr>
          <w:rFonts w:ascii="Times New Roman" w:hAnsi="Times New Roman" w:cs="Times New Roman"/>
          <w:bCs/>
          <w:color w:val="auto"/>
        </w:rPr>
        <w:t xml:space="preserve">e measured and rewarded based </w:t>
      </w:r>
      <w:r w:rsidRPr="00DB070B">
        <w:rPr>
          <w:rFonts w:ascii="Times New Roman" w:hAnsi="Times New Roman" w:cs="Times New Roman"/>
          <w:bCs/>
          <w:color w:val="auto"/>
        </w:rPr>
        <w:t xml:space="preserve">on the attainment of positive objectively-verifiable outcomes that are aligned to CMA’s </w:t>
      </w:r>
      <w:r w:rsidR="00E26489">
        <w:rPr>
          <w:rFonts w:ascii="Times New Roman" w:hAnsi="Times New Roman" w:cs="Times New Roman"/>
          <w:bCs/>
          <w:color w:val="auto"/>
        </w:rPr>
        <w:t xml:space="preserve">strategic mandate and not the </w:t>
      </w:r>
      <w:r w:rsidRPr="00DB070B">
        <w:rPr>
          <w:rFonts w:ascii="Times New Roman" w:hAnsi="Times New Roman" w:cs="Times New Roman"/>
          <w:bCs/>
          <w:color w:val="auto"/>
        </w:rPr>
        <w:t>mere completion and ticking off of tasks and processes. The CMA Performance Manage</w:t>
      </w:r>
      <w:r w:rsidR="00E26489">
        <w:rPr>
          <w:rFonts w:ascii="Times New Roman" w:hAnsi="Times New Roman" w:cs="Times New Roman"/>
          <w:bCs/>
          <w:color w:val="auto"/>
        </w:rPr>
        <w:t>ment System (PMS) – dubbed the a</w:t>
      </w:r>
      <w:r w:rsidRPr="00DB070B">
        <w:rPr>
          <w:rFonts w:ascii="Times New Roman" w:hAnsi="Times New Roman" w:cs="Times New Roman"/>
          <w:bCs/>
          <w:color w:val="auto"/>
        </w:rPr>
        <w:t>nnual Capability Review (ACR) – focuses on positive and impactful results delivered in a wa</w:t>
      </w:r>
      <w:r w:rsidR="00BF2146">
        <w:rPr>
          <w:rFonts w:ascii="Times New Roman" w:hAnsi="Times New Roman" w:cs="Times New Roman"/>
          <w:bCs/>
          <w:color w:val="auto"/>
        </w:rPr>
        <w:t>y that is demonstrably aligned</w:t>
      </w:r>
      <w:r w:rsidRPr="00DB070B">
        <w:rPr>
          <w:rFonts w:ascii="Times New Roman" w:hAnsi="Times New Roman" w:cs="Times New Roman"/>
          <w:bCs/>
          <w:color w:val="auto"/>
        </w:rPr>
        <w:t xml:space="preserve"> to its core values and job-specific behavioral capabilities and special objectives as the pri</w:t>
      </w:r>
      <w:r w:rsidR="00047A41">
        <w:rPr>
          <w:rFonts w:ascii="Times New Roman" w:hAnsi="Times New Roman" w:cs="Times New Roman"/>
          <w:bCs/>
          <w:color w:val="auto"/>
        </w:rPr>
        <w:t xml:space="preserve">ncipal basis for appraising and </w:t>
      </w:r>
      <w:r w:rsidRPr="00DB070B">
        <w:rPr>
          <w:rFonts w:ascii="Times New Roman" w:hAnsi="Times New Roman" w:cs="Times New Roman"/>
          <w:bCs/>
          <w:color w:val="auto"/>
        </w:rPr>
        <w:t xml:space="preserve">rewarding performance.; </w:t>
      </w:r>
    </w:p>
    <w:p w:rsidR="005160AE" w:rsidRPr="00DB070B" w:rsidRDefault="00891623" w:rsidP="00225F81">
      <w:pPr>
        <w:pStyle w:val="Default"/>
        <w:spacing w:line="360" w:lineRule="auto"/>
        <w:rPr>
          <w:rFonts w:ascii="Times New Roman" w:hAnsi="Times New Roman" w:cs="Times New Roman"/>
          <w:bCs/>
          <w:color w:val="auto"/>
        </w:rPr>
      </w:pPr>
      <w:r>
        <w:rPr>
          <w:rFonts w:ascii="Times New Roman" w:hAnsi="Times New Roman" w:cs="Times New Roman"/>
          <w:bCs/>
          <w:color w:val="auto"/>
        </w:rPr>
        <w:t>iii)</w:t>
      </w:r>
      <w:r w:rsidR="009B4514" w:rsidRPr="00DB070B">
        <w:rPr>
          <w:rFonts w:ascii="Times New Roman" w:hAnsi="Times New Roman" w:cs="Times New Roman"/>
          <w:bCs/>
          <w:color w:val="auto"/>
        </w:rPr>
        <w:t xml:space="preserve"> Recognizing CMA employees:  To reinforce appropriate behaviors and attitudes that are </w:t>
      </w:r>
      <w:r>
        <w:rPr>
          <w:rFonts w:ascii="Times New Roman" w:hAnsi="Times New Roman" w:cs="Times New Roman"/>
          <w:bCs/>
          <w:color w:val="auto"/>
        </w:rPr>
        <w:t>aligned to the CMA Way, a key</w:t>
      </w:r>
      <w:r w:rsidR="009B4514" w:rsidRPr="00DB070B">
        <w:rPr>
          <w:rFonts w:ascii="Times New Roman" w:hAnsi="Times New Roman" w:cs="Times New Roman"/>
          <w:bCs/>
          <w:color w:val="auto"/>
        </w:rPr>
        <w:t xml:space="preserve"> innovation has been the appropriate deployment of the Recognition Policy where employees are recognized by their reports</w:t>
      </w:r>
      <w:proofErr w:type="gramStart"/>
      <w:r w:rsidR="009B4514" w:rsidRPr="00DB070B">
        <w:rPr>
          <w:rFonts w:ascii="Times New Roman" w:hAnsi="Times New Roman" w:cs="Times New Roman"/>
          <w:bCs/>
          <w:color w:val="auto"/>
        </w:rPr>
        <w:t xml:space="preserve">,  </w:t>
      </w:r>
      <w:r w:rsidR="005160AE" w:rsidRPr="00DB070B">
        <w:rPr>
          <w:rFonts w:ascii="Times New Roman" w:hAnsi="Times New Roman" w:cs="Times New Roman"/>
          <w:bCs/>
          <w:color w:val="auto"/>
        </w:rPr>
        <w:t>peers</w:t>
      </w:r>
      <w:proofErr w:type="gramEnd"/>
      <w:r w:rsidR="005160AE" w:rsidRPr="00DB070B">
        <w:rPr>
          <w:rFonts w:ascii="Times New Roman" w:hAnsi="Times New Roman" w:cs="Times New Roman"/>
          <w:bCs/>
          <w:color w:val="auto"/>
        </w:rPr>
        <w:t>, or supervis</w:t>
      </w:r>
      <w:r>
        <w:rPr>
          <w:rFonts w:ascii="Times New Roman" w:hAnsi="Times New Roman" w:cs="Times New Roman"/>
          <w:bCs/>
          <w:color w:val="auto"/>
        </w:rPr>
        <w:t xml:space="preserve">ors for doing outstanding </w:t>
      </w:r>
      <w:r w:rsidR="005160AE" w:rsidRPr="00DB070B">
        <w:rPr>
          <w:rFonts w:ascii="Times New Roman" w:hAnsi="Times New Roman" w:cs="Times New Roman"/>
          <w:bCs/>
          <w:color w:val="auto"/>
        </w:rPr>
        <w:lastRenderedPageBreak/>
        <w:t>things in an extraordinary manner or doing normal</w:t>
      </w:r>
      <w:r w:rsidR="002C7FF4">
        <w:rPr>
          <w:rFonts w:ascii="Times New Roman" w:hAnsi="Times New Roman" w:cs="Times New Roman"/>
          <w:bCs/>
          <w:color w:val="auto"/>
        </w:rPr>
        <w:t xml:space="preserve"> things outstandingly well. In </w:t>
      </w:r>
      <w:r w:rsidR="005160AE" w:rsidRPr="00DB070B">
        <w:rPr>
          <w:rFonts w:ascii="Times New Roman" w:hAnsi="Times New Roman" w:cs="Times New Roman"/>
          <w:bCs/>
          <w:color w:val="auto"/>
        </w:rPr>
        <w:t>CMA’s experience, this has been an extraordinarily powerful tool in driving uptake and ad</w:t>
      </w:r>
      <w:r w:rsidR="002C7FF4">
        <w:rPr>
          <w:rFonts w:ascii="Times New Roman" w:hAnsi="Times New Roman" w:cs="Times New Roman"/>
          <w:bCs/>
          <w:color w:val="auto"/>
        </w:rPr>
        <w:t xml:space="preserve">option of appropriate culture.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w:t>
      </w:r>
      <w:r w:rsidR="002C7FF4">
        <w:rPr>
          <w:rFonts w:ascii="Times New Roman" w:hAnsi="Times New Roman" w:cs="Times New Roman"/>
          <w:bCs/>
          <w:color w:val="auto"/>
        </w:rPr>
        <w:t>ICT Department</w:t>
      </w:r>
      <w:r w:rsidRPr="00DB070B">
        <w:rPr>
          <w:rFonts w:ascii="Times New Roman" w:hAnsi="Times New Roman" w:cs="Times New Roman"/>
          <w:bCs/>
          <w:color w:val="auto"/>
        </w:rPr>
        <w:t xml:space="preserve"> will leverage on the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xml:space="preserve"> regulatory excellence model that has been inculcated in its organizational fabric  </w:t>
      </w:r>
    </w:p>
    <w:p w:rsidR="005160AE" w:rsidRPr="00DB070B" w:rsidRDefault="005160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optimize on its existing strengths and opportunities and to mitigate against the identified weaknesses and threats outlined in  </w:t>
      </w:r>
    </w:p>
    <w:p w:rsidR="005160AE" w:rsidRPr="00DB070B" w:rsidRDefault="005160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table below: </w:t>
      </w:r>
    </w:p>
    <w:p w:rsidR="005160AE" w:rsidRPr="00DB070B" w:rsidRDefault="005160AE" w:rsidP="00225F81">
      <w:pPr>
        <w:pStyle w:val="Default"/>
        <w:spacing w:line="360" w:lineRule="auto"/>
        <w:rPr>
          <w:rFonts w:ascii="Times New Roman" w:hAnsi="Times New Roman" w:cs="Times New Roman"/>
          <w:bCs/>
          <w:color w:val="auto"/>
        </w:rPr>
      </w:pP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2.4. SWOT ANALYSIS </w:t>
      </w:r>
      <w:r w:rsidR="002C7FF4">
        <w:rPr>
          <w:rFonts w:ascii="Times New Roman" w:hAnsi="Times New Roman" w:cs="Times New Roman"/>
          <w:bCs/>
          <w:color w:val="auto"/>
        </w:rPr>
        <w:t>`</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outcome of a high-level SWOT analysis is provided below to assess the </w:t>
      </w:r>
      <w:r w:rsidR="00472ED8">
        <w:rPr>
          <w:rFonts w:ascii="Times New Roman" w:hAnsi="Times New Roman" w:cs="Times New Roman"/>
          <w:bCs/>
          <w:color w:val="auto"/>
        </w:rPr>
        <w:t>ICT Department</w:t>
      </w:r>
      <w:r w:rsidRPr="00DB070B">
        <w:rPr>
          <w:rFonts w:ascii="Times New Roman" w:hAnsi="Times New Roman" w:cs="Times New Roman"/>
          <w:bCs/>
          <w:color w:val="auto"/>
        </w:rPr>
        <w:t xml:space="preserve"> strategic positioning in relation to its external  </w:t>
      </w:r>
    </w:p>
    <w:p w:rsidR="00A80F1B" w:rsidRDefault="005160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internal environment.</w:t>
      </w: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p w:rsidR="00472ED8" w:rsidRDefault="00472ED8" w:rsidP="00225F81">
      <w:pPr>
        <w:pStyle w:val="Default"/>
        <w:spacing w:line="360" w:lineRule="auto"/>
        <w:rPr>
          <w:rFonts w:ascii="Times New Roman" w:hAnsi="Times New Roman" w:cs="Times New Roman"/>
          <w:bCs/>
          <w:color w:val="auto"/>
        </w:rPr>
      </w:pPr>
    </w:p>
    <w:tbl>
      <w:tblPr>
        <w:tblStyle w:val="TableGrid"/>
        <w:tblW w:w="0" w:type="auto"/>
        <w:tblLook w:val="04A0" w:firstRow="1" w:lastRow="0" w:firstColumn="1" w:lastColumn="0" w:noHBand="0" w:noVBand="1"/>
      </w:tblPr>
      <w:tblGrid>
        <w:gridCol w:w="3612"/>
        <w:gridCol w:w="3612"/>
        <w:gridCol w:w="3613"/>
        <w:gridCol w:w="3613"/>
      </w:tblGrid>
      <w:tr w:rsidR="00472ED8" w:rsidTr="00472ED8">
        <w:tc>
          <w:tcPr>
            <w:tcW w:w="3612" w:type="dxa"/>
          </w:tcPr>
          <w:p w:rsidR="00472ED8" w:rsidRDefault="00472ED8" w:rsidP="00472ED8">
            <w:pPr>
              <w:pStyle w:val="Default"/>
              <w:spacing w:line="360" w:lineRule="auto"/>
              <w:jc w:val="center"/>
              <w:rPr>
                <w:rFonts w:ascii="Times New Roman" w:hAnsi="Times New Roman" w:cs="Times New Roman"/>
                <w:bCs/>
                <w:color w:val="auto"/>
              </w:rPr>
            </w:pPr>
            <w:r w:rsidRPr="00DB070B">
              <w:rPr>
                <w:rFonts w:ascii="Times New Roman" w:hAnsi="Times New Roman" w:cs="Times New Roman"/>
                <w:bCs/>
                <w:color w:val="auto"/>
              </w:rPr>
              <w:lastRenderedPageBreak/>
              <w:t>Strengths</w:t>
            </w:r>
          </w:p>
        </w:tc>
        <w:tc>
          <w:tcPr>
            <w:tcW w:w="3612" w:type="dxa"/>
          </w:tcPr>
          <w:p w:rsidR="00472ED8" w:rsidRDefault="00472ED8" w:rsidP="00472ED8">
            <w:pPr>
              <w:pStyle w:val="Default"/>
              <w:spacing w:line="360" w:lineRule="auto"/>
              <w:jc w:val="center"/>
              <w:rPr>
                <w:rFonts w:ascii="Times New Roman" w:hAnsi="Times New Roman" w:cs="Times New Roman"/>
                <w:bCs/>
                <w:color w:val="auto"/>
              </w:rPr>
            </w:pPr>
            <w:r w:rsidRPr="00DB070B">
              <w:rPr>
                <w:rFonts w:ascii="Times New Roman" w:hAnsi="Times New Roman" w:cs="Times New Roman"/>
                <w:bCs/>
                <w:color w:val="auto"/>
              </w:rPr>
              <w:t>Weaknesses</w:t>
            </w:r>
          </w:p>
        </w:tc>
        <w:tc>
          <w:tcPr>
            <w:tcW w:w="3613" w:type="dxa"/>
          </w:tcPr>
          <w:p w:rsidR="00472ED8" w:rsidRDefault="00472ED8" w:rsidP="00472ED8">
            <w:pPr>
              <w:pStyle w:val="Default"/>
              <w:spacing w:line="360" w:lineRule="auto"/>
              <w:jc w:val="center"/>
              <w:rPr>
                <w:rFonts w:ascii="Times New Roman" w:hAnsi="Times New Roman" w:cs="Times New Roman"/>
                <w:bCs/>
                <w:color w:val="auto"/>
              </w:rPr>
            </w:pPr>
            <w:r w:rsidRPr="00DB070B">
              <w:rPr>
                <w:rFonts w:ascii="Times New Roman" w:hAnsi="Times New Roman" w:cs="Times New Roman"/>
                <w:bCs/>
                <w:color w:val="auto"/>
              </w:rPr>
              <w:t>Opportunities</w:t>
            </w:r>
          </w:p>
        </w:tc>
        <w:tc>
          <w:tcPr>
            <w:tcW w:w="3613" w:type="dxa"/>
          </w:tcPr>
          <w:p w:rsidR="00472ED8" w:rsidRDefault="00472ED8" w:rsidP="00472ED8">
            <w:pPr>
              <w:pStyle w:val="Default"/>
              <w:spacing w:line="360" w:lineRule="auto"/>
              <w:jc w:val="center"/>
              <w:rPr>
                <w:rFonts w:ascii="Times New Roman" w:hAnsi="Times New Roman" w:cs="Times New Roman"/>
                <w:bCs/>
                <w:color w:val="auto"/>
              </w:rPr>
            </w:pPr>
            <w:r w:rsidRPr="00DB070B">
              <w:rPr>
                <w:rFonts w:ascii="Times New Roman" w:hAnsi="Times New Roman" w:cs="Times New Roman"/>
                <w:bCs/>
                <w:color w:val="auto"/>
              </w:rPr>
              <w:t>Threats</w:t>
            </w:r>
          </w:p>
        </w:tc>
      </w:tr>
      <w:tr w:rsidR="00472ED8" w:rsidTr="00472ED8">
        <w:tc>
          <w:tcPr>
            <w:tcW w:w="3612" w:type="dxa"/>
          </w:tcPr>
          <w:p w:rsidR="00472ED8" w:rsidRDefault="008D0641" w:rsidP="008D0641">
            <w:pPr>
              <w:pStyle w:val="Default"/>
              <w:spacing w:line="360" w:lineRule="auto"/>
              <w:rPr>
                <w:rFonts w:ascii="Times New Roman" w:hAnsi="Times New Roman" w:cs="Times New Roman"/>
                <w:bCs/>
                <w:color w:val="auto"/>
              </w:rPr>
            </w:pPr>
            <w:r>
              <w:rPr>
                <w:rFonts w:ascii="Times New Roman" w:hAnsi="Times New Roman" w:cs="Times New Roman"/>
                <w:bCs/>
                <w:color w:val="auto"/>
              </w:rPr>
              <w:t xml:space="preserve">CMMP which is a site that  </w:t>
            </w:r>
            <w:r w:rsidRPr="00DB070B">
              <w:rPr>
                <w:rFonts w:ascii="Times New Roman" w:hAnsi="Times New Roman" w:cs="Times New Roman"/>
                <w:bCs/>
                <w:color w:val="auto"/>
              </w:rPr>
              <w:t xml:space="preserve">provides a detailed </w:t>
            </w:r>
            <w:r w:rsidRPr="008D0641">
              <w:rPr>
                <w:rFonts w:ascii="Times New Roman" w:hAnsi="Times New Roman" w:cs="Times New Roman"/>
                <w:bCs/>
                <w:color w:val="auto"/>
              </w:rPr>
              <w:t>blueprint for the CMA’s</w:t>
            </w:r>
            <w:r>
              <w:rPr>
                <w:rFonts w:ascii="Times New Roman" w:hAnsi="Times New Roman" w:cs="Times New Roman"/>
                <w:bCs/>
                <w:color w:val="auto"/>
              </w:rPr>
              <w:t xml:space="preserve"> development </w:t>
            </w:r>
            <w:r w:rsidRPr="008D0641">
              <w:rPr>
                <w:rFonts w:ascii="Times New Roman" w:hAnsi="Times New Roman" w:cs="Times New Roman"/>
                <w:bCs/>
                <w:color w:val="auto"/>
              </w:rPr>
              <w:t xml:space="preserve">activities            </w:t>
            </w:r>
            <w:r w:rsidRPr="00DB070B">
              <w:rPr>
                <w:rFonts w:ascii="Times New Roman" w:hAnsi="Times New Roman" w:cs="Times New Roman"/>
                <w:bCs/>
                <w:color w:val="auto"/>
              </w:rPr>
              <w:t xml:space="preserve">               </w:t>
            </w:r>
            <w:r w:rsidR="00472ED8" w:rsidRPr="00DB070B">
              <w:rPr>
                <w:rFonts w:ascii="Times New Roman" w:hAnsi="Times New Roman" w:cs="Times New Roman"/>
                <w:bCs/>
                <w:color w:val="auto"/>
              </w:rPr>
              <w:t xml:space="preserve">   </w:t>
            </w:r>
          </w:p>
        </w:tc>
        <w:tc>
          <w:tcPr>
            <w:tcW w:w="3612" w:type="dxa"/>
          </w:tcPr>
          <w:p w:rsidR="00472ED8" w:rsidRDefault="008D064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Unclear roadmap for</w:t>
            </w: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r w:rsidR="00472ED8" w:rsidTr="00472ED8">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2"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c>
          <w:tcPr>
            <w:tcW w:w="3613" w:type="dxa"/>
          </w:tcPr>
          <w:p w:rsidR="00472ED8" w:rsidRDefault="00472ED8" w:rsidP="00225F81">
            <w:pPr>
              <w:pStyle w:val="Default"/>
              <w:spacing w:line="360" w:lineRule="auto"/>
              <w:rPr>
                <w:rFonts w:ascii="Times New Roman" w:hAnsi="Times New Roman" w:cs="Times New Roman"/>
                <w:bCs/>
                <w:color w:val="auto"/>
              </w:rPr>
            </w:pPr>
          </w:p>
        </w:tc>
      </w:tr>
    </w:tbl>
    <w:p w:rsidR="00472ED8" w:rsidRPr="00DB070B" w:rsidRDefault="00472ED8" w:rsidP="00225F81">
      <w:pPr>
        <w:pStyle w:val="Default"/>
        <w:spacing w:line="360" w:lineRule="auto"/>
        <w:rPr>
          <w:rFonts w:ascii="Times New Roman" w:hAnsi="Times New Roman" w:cs="Times New Roman"/>
          <w:bCs/>
          <w:color w:val="auto"/>
        </w:rPr>
      </w:pPr>
    </w:p>
    <w:p w:rsidR="005160AE" w:rsidRPr="00DB070B" w:rsidRDefault="005160AE" w:rsidP="00225F81">
      <w:pPr>
        <w:pStyle w:val="Default"/>
        <w:spacing w:line="360" w:lineRule="auto"/>
        <w:rPr>
          <w:rFonts w:ascii="Times New Roman" w:hAnsi="Times New Roman" w:cs="Times New Roman"/>
          <w:bCs/>
          <w:color w:val="auto"/>
        </w:rPr>
      </w:pP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Strengths                           Weaknesses                            Opportunities                              Threats </w:t>
      </w:r>
    </w:p>
    <w:p w:rsidR="005160AE" w:rsidRPr="00DB070B" w:rsidRDefault="005160AE" w:rsidP="00225F81">
      <w:pPr>
        <w:pStyle w:val="Default"/>
        <w:spacing w:line="360" w:lineRule="auto"/>
        <w:rPr>
          <w:rFonts w:ascii="Times New Roman" w:hAnsi="Times New Roman" w:cs="Times New Roman"/>
          <w:bCs/>
          <w:color w:val="auto"/>
        </w:rPr>
      </w:pP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   CMMP in place which           </w:t>
      </w:r>
      <w:proofErr w:type="gramStart"/>
      <w:r w:rsidRPr="00DB070B">
        <w:rPr>
          <w:rFonts w:ascii="Times New Roman" w:hAnsi="Times New Roman" w:cs="Times New Roman"/>
          <w:bCs/>
          <w:color w:val="auto"/>
        </w:rPr>
        <w:t>•  Unclear</w:t>
      </w:r>
      <w:proofErr w:type="gramEnd"/>
      <w:r w:rsidRPr="00DB070B">
        <w:rPr>
          <w:rFonts w:ascii="Times New Roman" w:hAnsi="Times New Roman" w:cs="Times New Roman"/>
          <w:bCs/>
          <w:color w:val="auto"/>
        </w:rPr>
        <w:t xml:space="preserve"> roadmap for                 •   Growing prevalence and use         •   Vested interests from various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provides</w:t>
      </w:r>
      <w:proofErr w:type="gramEnd"/>
      <w:r w:rsidRPr="00DB070B">
        <w:rPr>
          <w:rFonts w:ascii="Times New Roman" w:hAnsi="Times New Roman" w:cs="Times New Roman"/>
          <w:bCs/>
          <w:color w:val="auto"/>
        </w:rPr>
        <w:t xml:space="preserve"> a detailed                organizational structure               of technology to enhance               market players slowing or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blueprint</w:t>
      </w:r>
      <w:proofErr w:type="gramEnd"/>
      <w:r w:rsidRPr="00DB070B">
        <w:rPr>
          <w:rFonts w:ascii="Times New Roman" w:hAnsi="Times New Roman" w:cs="Times New Roman"/>
          <w:bCs/>
          <w:color w:val="auto"/>
        </w:rPr>
        <w:t xml:space="preserve"> for the CMA’s            pending policy direction on            efficiency and reduce costs            undermining market reforms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developmental</w:t>
      </w:r>
      <w:proofErr w:type="gramEnd"/>
      <w:r w:rsidRPr="00DB070B">
        <w:rPr>
          <w:rFonts w:ascii="Times New Roman" w:hAnsi="Times New Roman" w:cs="Times New Roman"/>
          <w:bCs/>
          <w:color w:val="auto"/>
        </w:rPr>
        <w:t xml:space="preserve"> activities           the way forward on the FSA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bill</w:t>
      </w:r>
      <w:proofErr w:type="gramEnd"/>
      <w:r w:rsidRPr="00DB070B">
        <w:rPr>
          <w:rFonts w:ascii="Times New Roman" w:hAnsi="Times New Roman" w:cs="Times New Roman"/>
          <w:bCs/>
          <w:color w:val="auto"/>
        </w:rPr>
        <w:t xml:space="preserve">                                •   The Government has set up          •  Lead times from playing a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   Competent and skilled                                                   a </w:t>
      </w:r>
      <w:proofErr w:type="spellStart"/>
      <w:r w:rsidRPr="00DB070B">
        <w:rPr>
          <w:rFonts w:ascii="Times New Roman" w:hAnsi="Times New Roman" w:cs="Times New Roman"/>
          <w:bCs/>
          <w:color w:val="auto"/>
        </w:rPr>
        <w:t>Blockchain</w:t>
      </w:r>
      <w:proofErr w:type="spellEnd"/>
      <w:r w:rsidRPr="00DB070B">
        <w:rPr>
          <w:rFonts w:ascii="Times New Roman" w:hAnsi="Times New Roman" w:cs="Times New Roman"/>
          <w:bCs/>
          <w:color w:val="auto"/>
        </w:rPr>
        <w:t xml:space="preserve"> and Internet of           coordination role across other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staff</w:t>
      </w:r>
      <w:proofErr w:type="gramEnd"/>
      <w:r w:rsidRPr="00DB070B">
        <w:rPr>
          <w:rFonts w:ascii="Times New Roman" w:hAnsi="Times New Roman" w:cs="Times New Roman"/>
          <w:bCs/>
          <w:color w:val="auto"/>
        </w:rPr>
        <w:t xml:space="preserve">                           •  Limited control or flexibility         Things (</w:t>
      </w:r>
      <w:proofErr w:type="spellStart"/>
      <w:r w:rsidRPr="00DB070B">
        <w:rPr>
          <w:rFonts w:ascii="Times New Roman" w:hAnsi="Times New Roman" w:cs="Times New Roman"/>
          <w:bCs/>
          <w:color w:val="auto"/>
        </w:rPr>
        <w:t>IoT</w:t>
      </w:r>
      <w:proofErr w:type="spellEnd"/>
      <w:r w:rsidRPr="00DB070B">
        <w:rPr>
          <w:rFonts w:ascii="Times New Roman" w:hAnsi="Times New Roman" w:cs="Times New Roman"/>
          <w:bCs/>
          <w:color w:val="auto"/>
        </w:rPr>
        <w:t xml:space="preserve">) task force that           regulators leads to inefficient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ramp up financial and               could be leveraged upon                allocation of resources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Positive</w:t>
      </w:r>
      <w:proofErr w:type="gramEnd"/>
      <w:r w:rsidRPr="00DB070B">
        <w:rPr>
          <w:rFonts w:ascii="Times New Roman" w:hAnsi="Times New Roman" w:cs="Times New Roman"/>
          <w:bCs/>
          <w:color w:val="auto"/>
        </w:rPr>
        <w:t xml:space="preserve"> market reputation        human capital resources to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from</w:t>
      </w:r>
      <w:proofErr w:type="gramEnd"/>
      <w:r w:rsidRPr="00DB070B">
        <w:rPr>
          <w:rFonts w:ascii="Times New Roman" w:hAnsi="Times New Roman" w:cs="Times New Roman"/>
          <w:bCs/>
          <w:color w:val="auto"/>
        </w:rPr>
        <w:t xml:space="preserve"> all stakeholders              implement reforms aligned           •   Growing reputation of Kenya        •  Misaligned objectives across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ISO</w:t>
      </w:r>
      <w:proofErr w:type="gramEnd"/>
      <w:r w:rsidRPr="00DB070B">
        <w:rPr>
          <w:rFonts w:ascii="Times New Roman" w:hAnsi="Times New Roman" w:cs="Times New Roman"/>
          <w:bCs/>
          <w:color w:val="auto"/>
        </w:rPr>
        <w:t xml:space="preserve"> Certification that            to an evolving market and              globally as an investment              sector regulators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guides</w:t>
      </w:r>
      <w:proofErr w:type="gramEnd"/>
      <w:r w:rsidRPr="00DB070B">
        <w:rPr>
          <w:rFonts w:ascii="Times New Roman" w:hAnsi="Times New Roman" w:cs="Times New Roman"/>
          <w:bCs/>
          <w:color w:val="auto"/>
        </w:rPr>
        <w:t xml:space="preserve"> best practices              technology innovation in               destination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absence of exemption                                                   •  Low market confidence in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   Self-funded organization         from public sector oversight        </w:t>
      </w:r>
      <w:proofErr w:type="gramStart"/>
      <w:r w:rsidRPr="00DB070B">
        <w:rPr>
          <w:rFonts w:ascii="Times New Roman" w:hAnsi="Times New Roman" w:cs="Times New Roman"/>
          <w:bCs/>
          <w:color w:val="auto"/>
        </w:rPr>
        <w:t>•  Increased</w:t>
      </w:r>
      <w:proofErr w:type="gramEnd"/>
      <w:r w:rsidRPr="00DB070B">
        <w:rPr>
          <w:rFonts w:ascii="Times New Roman" w:hAnsi="Times New Roman" w:cs="Times New Roman"/>
          <w:bCs/>
          <w:color w:val="auto"/>
        </w:rPr>
        <w:t xml:space="preserve"> global connectivity          the capital markets due to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constraints</w:t>
      </w:r>
      <w:proofErr w:type="gramEnd"/>
      <w:r w:rsidRPr="00DB070B">
        <w:rPr>
          <w:rFonts w:ascii="Times New Roman" w:hAnsi="Times New Roman" w:cs="Times New Roman"/>
          <w:bCs/>
          <w:color w:val="auto"/>
        </w:rPr>
        <w:t xml:space="preserve">                            of financial markets                   historical challenges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   Won several market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innovation</w:t>
      </w:r>
      <w:proofErr w:type="gramEnd"/>
      <w:r w:rsidRPr="00DB070B">
        <w:rPr>
          <w:rFonts w:ascii="Times New Roman" w:hAnsi="Times New Roman" w:cs="Times New Roman"/>
          <w:bCs/>
          <w:color w:val="auto"/>
        </w:rPr>
        <w:t xml:space="preserve"> awards across        •  IT systems still require            •   A large pool of unlisted           •  Extension of interest rate cap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Africa                             strengthening and more                 companies                              on lending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automation</w:t>
      </w:r>
      <w:proofErr w:type="gramEnd"/>
      <w:r w:rsidRPr="00DB070B">
        <w:rPr>
          <w:rFonts w:ascii="Times New Roman" w:hAnsi="Times New Roman" w:cs="Times New Roman"/>
          <w:bCs/>
          <w:color w:val="auto"/>
        </w:rPr>
        <w:t xml:space="preserve"> with regards to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   CMA well represented on          market surveillance                 •   Active donor partners and          </w:t>
      </w:r>
      <w:proofErr w:type="gramStart"/>
      <w:r w:rsidRPr="00DB070B">
        <w:rPr>
          <w:rFonts w:ascii="Times New Roman" w:hAnsi="Times New Roman" w:cs="Times New Roman"/>
          <w:bCs/>
          <w:color w:val="auto"/>
        </w:rPr>
        <w:t>•  Diminished</w:t>
      </w:r>
      <w:proofErr w:type="gramEnd"/>
      <w:r w:rsidRPr="00DB070B">
        <w:rPr>
          <w:rFonts w:ascii="Times New Roman" w:hAnsi="Times New Roman" w:cs="Times New Roman"/>
          <w:bCs/>
          <w:color w:val="auto"/>
        </w:rPr>
        <w:t xml:space="preserve"> pipeline for new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international</w:t>
      </w:r>
      <w:proofErr w:type="gramEnd"/>
      <w:r w:rsidRPr="00DB070B">
        <w:rPr>
          <w:rFonts w:ascii="Times New Roman" w:hAnsi="Times New Roman" w:cs="Times New Roman"/>
          <w:bCs/>
          <w:color w:val="auto"/>
        </w:rPr>
        <w:t xml:space="preserve"> standard-                                                   industry associations to               company listings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setting</w:t>
      </w:r>
      <w:proofErr w:type="gramEnd"/>
      <w:r w:rsidRPr="00DB070B">
        <w:rPr>
          <w:rFonts w:ascii="Times New Roman" w:hAnsi="Times New Roman" w:cs="Times New Roman"/>
          <w:bCs/>
          <w:color w:val="auto"/>
        </w:rPr>
        <w:t xml:space="preserve"> bodies (IOSCO,          •   Institutional capacity has            support the CMA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Financial Stability Board          been focused on traditional                                                </w:t>
      </w:r>
      <w:proofErr w:type="gramStart"/>
      <w:r w:rsidRPr="00DB070B">
        <w:rPr>
          <w:rFonts w:ascii="Times New Roman" w:hAnsi="Times New Roman" w:cs="Times New Roman"/>
          <w:bCs/>
          <w:color w:val="auto"/>
        </w:rPr>
        <w:t>•  Increased</w:t>
      </w:r>
      <w:proofErr w:type="gramEnd"/>
      <w:r w:rsidRPr="00DB070B">
        <w:rPr>
          <w:rFonts w:ascii="Times New Roman" w:hAnsi="Times New Roman" w:cs="Times New Roman"/>
          <w:bCs/>
          <w:color w:val="auto"/>
        </w:rPr>
        <w:t xml:space="preserve"> sources of funding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-Regional Consultative             securities markets oversight        •   Growing pool of diaspora              to business from Private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Group (FSB-RCG), Islamic           and requires re-tooling to             remittances                            Equity not domiciled in Kenya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Financial Services Board           tackle spot commodities                                                       and poor track record of exits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(IFSB) and African                 exchanges’ oversight                •   Clear objectives set by the           through the capital markets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Integrated Reporting                                                      Government’s Big 4 Agenda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Committee(</w:t>
      </w:r>
      <w:proofErr w:type="gramEnd"/>
      <w:r w:rsidRPr="00DB070B">
        <w:rPr>
          <w:rFonts w:ascii="Times New Roman" w:hAnsi="Times New Roman" w:cs="Times New Roman"/>
          <w:bCs/>
          <w:color w:val="auto"/>
        </w:rPr>
        <w:t xml:space="preserve">AIRC))                                                                                              •  Risks of exogenous shocks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   CMMP industry </w:t>
      </w:r>
      <w:proofErr w:type="gramStart"/>
      <w:r w:rsidRPr="00DB070B">
        <w:rPr>
          <w:rFonts w:ascii="Times New Roman" w:hAnsi="Times New Roman" w:cs="Times New Roman"/>
          <w:bCs/>
          <w:color w:val="auto"/>
        </w:rPr>
        <w:t>Working</w:t>
      </w:r>
      <w:proofErr w:type="gramEnd"/>
      <w:r w:rsidRPr="00DB070B">
        <w:rPr>
          <w:rFonts w:ascii="Times New Roman" w:hAnsi="Times New Roman" w:cs="Times New Roman"/>
          <w:bCs/>
          <w:color w:val="auto"/>
        </w:rPr>
        <w:t xml:space="preserve">                 such as recession or terrorism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Principle</w:t>
      </w:r>
      <w:proofErr w:type="gramEnd"/>
      <w:r w:rsidRPr="00DB070B">
        <w:rPr>
          <w:rFonts w:ascii="Times New Roman" w:hAnsi="Times New Roman" w:cs="Times New Roman"/>
          <w:bCs/>
          <w:color w:val="auto"/>
        </w:rPr>
        <w:t xml:space="preserve">-based approvals                                                Groups provide an effective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powers</w:t>
      </w:r>
      <w:proofErr w:type="gramEnd"/>
      <w:r w:rsidRPr="00DB070B">
        <w:rPr>
          <w:rFonts w:ascii="Times New Roman" w:hAnsi="Times New Roman" w:cs="Times New Roman"/>
          <w:bCs/>
          <w:color w:val="auto"/>
        </w:rPr>
        <w:t xml:space="preserve"> allowing for                                                       platform for multi-stakeholder      •  Delays in the passage of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accelerated</w:t>
      </w:r>
      <w:proofErr w:type="gramEnd"/>
      <w:r w:rsidRPr="00DB070B">
        <w:rPr>
          <w:rFonts w:ascii="Times New Roman" w:hAnsi="Times New Roman" w:cs="Times New Roman"/>
          <w:bCs/>
          <w:color w:val="auto"/>
        </w:rPr>
        <w:t xml:space="preserve"> consideration                                                 consultation and engagement            legislations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introduction of new                                                   on proposed market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products</w:t>
      </w:r>
      <w:proofErr w:type="gramEnd"/>
      <w:r w:rsidRPr="00DB070B">
        <w:rPr>
          <w:rFonts w:ascii="Times New Roman" w:hAnsi="Times New Roman" w:cs="Times New Roman"/>
          <w:bCs/>
          <w:color w:val="auto"/>
        </w:rPr>
        <w:t xml:space="preserve"> and services                                                     developments                        •   The increased threat of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cybercrime</w:t>
      </w:r>
      <w:proofErr w:type="gramEnd"/>
      <w:r w:rsidRPr="00DB070B">
        <w:rPr>
          <w:rFonts w:ascii="Times New Roman" w:hAnsi="Times New Roman" w:cs="Times New Roman"/>
          <w:bCs/>
          <w:color w:val="auto"/>
        </w:rPr>
        <w:t xml:space="preserve">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Leadership</w:t>
      </w:r>
      <w:proofErr w:type="gramEnd"/>
      <w:r w:rsidRPr="00DB070B">
        <w:rPr>
          <w:rFonts w:ascii="Times New Roman" w:hAnsi="Times New Roman" w:cs="Times New Roman"/>
          <w:bCs/>
          <w:color w:val="auto"/>
        </w:rPr>
        <w:t xml:space="preserve"> position in                                                •   Opportunity for diversification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IOSCO and within the EAC                                                  of revenues based on the            </w:t>
      </w:r>
      <w:proofErr w:type="gramStart"/>
      <w:r w:rsidRPr="00DB070B">
        <w:rPr>
          <w:rFonts w:ascii="Times New Roman" w:hAnsi="Times New Roman" w:cs="Times New Roman"/>
          <w:bCs/>
          <w:color w:val="auto"/>
        </w:rPr>
        <w:t>•  Limited</w:t>
      </w:r>
      <w:proofErr w:type="gramEnd"/>
      <w:r w:rsidRPr="00DB070B">
        <w:rPr>
          <w:rFonts w:ascii="Times New Roman" w:hAnsi="Times New Roman" w:cs="Times New Roman"/>
          <w:bCs/>
          <w:color w:val="auto"/>
        </w:rPr>
        <w:t xml:space="preserve"> knowledge of the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design</w:t>
      </w:r>
      <w:proofErr w:type="gramEnd"/>
      <w:r w:rsidRPr="00DB070B">
        <w:rPr>
          <w:rFonts w:ascii="Times New Roman" w:hAnsi="Times New Roman" w:cs="Times New Roman"/>
          <w:bCs/>
          <w:color w:val="auto"/>
        </w:rPr>
        <w:t xml:space="preserve"> of programs to                  risks associated with new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generate</w:t>
      </w:r>
      <w:proofErr w:type="gramEnd"/>
      <w:r w:rsidRPr="00DB070B">
        <w:rPr>
          <w:rFonts w:ascii="Times New Roman" w:hAnsi="Times New Roman" w:cs="Times New Roman"/>
          <w:bCs/>
          <w:color w:val="auto"/>
        </w:rPr>
        <w:t xml:space="preserve"> revenue such as               technologies such as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certification</w:t>
      </w:r>
      <w:proofErr w:type="gramEnd"/>
      <w:r w:rsidRPr="00DB070B">
        <w:rPr>
          <w:rFonts w:ascii="Times New Roman" w:hAnsi="Times New Roman" w:cs="Times New Roman"/>
          <w:bCs/>
          <w:color w:val="auto"/>
        </w:rPr>
        <w:t xml:space="preserve"> and training             </w:t>
      </w:r>
      <w:proofErr w:type="spellStart"/>
      <w:r w:rsidRPr="00DB070B">
        <w:rPr>
          <w:rFonts w:ascii="Times New Roman" w:hAnsi="Times New Roman" w:cs="Times New Roman"/>
          <w:bCs/>
          <w:color w:val="auto"/>
        </w:rPr>
        <w:t>RegTech</w:t>
      </w:r>
      <w:proofErr w:type="spellEnd"/>
      <w:r w:rsidRPr="00DB070B">
        <w:rPr>
          <w:rFonts w:ascii="Times New Roman" w:hAnsi="Times New Roman" w:cs="Times New Roman"/>
          <w:bCs/>
          <w:color w:val="auto"/>
        </w:rPr>
        <w:t xml:space="preserve"> and </w:t>
      </w:r>
      <w:proofErr w:type="spellStart"/>
      <w:r w:rsidRPr="00DB070B">
        <w:rPr>
          <w:rFonts w:ascii="Times New Roman" w:hAnsi="Times New Roman" w:cs="Times New Roman"/>
          <w:bCs/>
          <w:color w:val="auto"/>
        </w:rPr>
        <w:t>SupTech</w:t>
      </w:r>
      <w:proofErr w:type="spellEnd"/>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Potential</w:t>
      </w:r>
      <w:proofErr w:type="gramEnd"/>
      <w:r w:rsidRPr="00DB070B">
        <w:rPr>
          <w:rFonts w:ascii="Times New Roman" w:hAnsi="Times New Roman" w:cs="Times New Roman"/>
          <w:bCs/>
          <w:color w:val="auto"/>
        </w:rPr>
        <w:t xml:space="preserve"> to work with Banking      •  Low levels of awareness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sector</w:t>
      </w:r>
      <w:proofErr w:type="gramEnd"/>
      <w:r w:rsidRPr="00DB070B">
        <w:rPr>
          <w:rFonts w:ascii="Times New Roman" w:hAnsi="Times New Roman" w:cs="Times New Roman"/>
          <w:bCs/>
          <w:color w:val="auto"/>
        </w:rPr>
        <w:t xml:space="preserve"> to assist companies             of capital market products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transition</w:t>
      </w:r>
      <w:proofErr w:type="gramEnd"/>
      <w:r w:rsidRPr="00DB070B">
        <w:rPr>
          <w:rFonts w:ascii="Times New Roman" w:hAnsi="Times New Roman" w:cs="Times New Roman"/>
          <w:bCs/>
          <w:color w:val="auto"/>
        </w:rPr>
        <w:t xml:space="preserve"> to raise longer term        persist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financing</w:t>
      </w:r>
      <w:proofErr w:type="gramEnd"/>
      <w:r w:rsidRPr="00DB070B">
        <w:rPr>
          <w:rFonts w:ascii="Times New Roman" w:hAnsi="Times New Roman" w:cs="Times New Roman"/>
          <w:bCs/>
          <w:color w:val="auto"/>
        </w:rPr>
        <w:t xml:space="preserve"> through the capital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markets</w:t>
      </w:r>
      <w:proofErr w:type="gramEnd"/>
      <w:r w:rsidRPr="00DB070B">
        <w:rPr>
          <w:rFonts w:ascii="Times New Roman" w:hAnsi="Times New Roman" w:cs="Times New Roman"/>
          <w:bCs/>
          <w:color w:val="auto"/>
        </w:rPr>
        <w:t xml:space="preserve"> and free banking            •  Inconsistent progress by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sector</w:t>
      </w:r>
      <w:proofErr w:type="gramEnd"/>
      <w:r w:rsidRPr="00DB070B">
        <w:rPr>
          <w:rFonts w:ascii="Times New Roman" w:hAnsi="Times New Roman" w:cs="Times New Roman"/>
          <w:bCs/>
          <w:color w:val="auto"/>
        </w:rPr>
        <w:t xml:space="preserve"> balance sheets                  CBK CSD and CDSC toward  </w:t>
      </w:r>
    </w:p>
    <w:p w:rsidR="005160AE" w:rsidRPr="00DB070B" w:rsidRDefault="005160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full</w:t>
      </w:r>
      <w:proofErr w:type="gramEnd"/>
      <w:r w:rsidRPr="00DB070B">
        <w:rPr>
          <w:rFonts w:ascii="Times New Roman" w:hAnsi="Times New Roman" w:cs="Times New Roman"/>
          <w:bCs/>
          <w:color w:val="auto"/>
        </w:rPr>
        <w:t xml:space="preserve"> compliance with IOSCO-  </w:t>
      </w:r>
    </w:p>
    <w:p w:rsidR="00A80F1B" w:rsidRPr="005A2092" w:rsidRDefault="005160AE" w:rsidP="005A2092">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PFMIs</w:t>
      </w: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2.5. REVIEW OF THE </w:t>
      </w:r>
      <w:r w:rsidR="009647D2">
        <w:rPr>
          <w:rFonts w:ascii="Times New Roman" w:hAnsi="Times New Roman" w:cs="Times New Roman"/>
          <w:bCs/>
          <w:color w:val="auto"/>
        </w:rPr>
        <w:t>ICT</w:t>
      </w:r>
      <w:bookmarkStart w:id="0" w:name="_GoBack"/>
      <w:bookmarkEnd w:id="0"/>
      <w:r w:rsidRPr="00DB070B">
        <w:rPr>
          <w:rFonts w:ascii="Times New Roman" w:hAnsi="Times New Roman" w:cs="Times New Roman"/>
          <w:bCs/>
          <w:color w:val="auto"/>
        </w:rPr>
        <w:t xml:space="preserve"> 2013-2017 STRATEGIC PLAN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This section reviews the CMA performance in implementing the Strategic Plan 2013-2017 based on five key results areas.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Figure 5: CMA Key Result Areas, 2013-2017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Facilitate legal and regulatory framework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Capital Market  </w:t>
      </w: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Capital Markets                           Investor Education                              Infrastructure  </w:t>
      </w: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products</w:t>
      </w:r>
      <w:proofErr w:type="gramEnd"/>
      <w:r w:rsidRPr="00DB070B">
        <w:rPr>
          <w:rFonts w:ascii="Times New Roman" w:hAnsi="Times New Roman" w:cs="Times New Roman"/>
          <w:bCs/>
          <w:color w:val="auto"/>
        </w:rPr>
        <w:t xml:space="preserve"> &amp; Services                         &amp; Public Awareness                             and Institutional  </w:t>
      </w: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Arrangements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Institutional Capacity of the Authority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Source: CMA Strategic Plan, 2013-2017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Under these key result areas, the Authority identified 106 activities that would drive specific strategic objectives.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2.5.1.   To ensure a robust, facilitative policy, legal and regulatory framework for capital market development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Of the 17 activities set for this objective, the Authority carried out and/or completed 16 activities equivalent to a 94% achievement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rate</w:t>
      </w:r>
      <w:proofErr w:type="gramEnd"/>
      <w:r w:rsidRPr="00DB070B">
        <w:rPr>
          <w:rFonts w:ascii="Times New Roman" w:hAnsi="Times New Roman" w:cs="Times New Roman"/>
          <w:bCs/>
          <w:color w:val="auto"/>
        </w:rPr>
        <w:t xml:space="preserve">. The only delayed activity was the revision of the Securities, Investment and Derivatives (SID) Bill as a consequence of the  </w:t>
      </w: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National Treasury prioritizing progress on the overall financial sector legislation related to the Financial Services Authority (FSA)  </w:t>
      </w: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Bill.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2.5.2</w:t>
      </w:r>
      <w:proofErr w:type="gramStart"/>
      <w:r w:rsidRPr="00DB070B">
        <w:rPr>
          <w:rFonts w:ascii="Times New Roman" w:hAnsi="Times New Roman" w:cs="Times New Roman"/>
          <w:bCs/>
          <w:color w:val="auto"/>
        </w:rPr>
        <w:t>.  To</w:t>
      </w:r>
      <w:proofErr w:type="gramEnd"/>
      <w:r w:rsidRPr="00DB070B">
        <w:rPr>
          <w:rFonts w:ascii="Times New Roman" w:hAnsi="Times New Roman" w:cs="Times New Roman"/>
          <w:bCs/>
          <w:color w:val="auto"/>
        </w:rPr>
        <w:t xml:space="preserve"> facilitate the development and diversification of capital market products and services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Of the 21 activities that were proposed, the Authority carried out and/or completed 17, translating into an achievement rate of  </w:t>
      </w: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81%. The activities that were not completed related to the development of margin trading rules and over the counter (OTC)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derivatives</w:t>
      </w:r>
      <w:proofErr w:type="gramEnd"/>
      <w:r w:rsidRPr="00DB070B">
        <w:rPr>
          <w:rFonts w:ascii="Times New Roman" w:hAnsi="Times New Roman" w:cs="Times New Roman"/>
          <w:bCs/>
          <w:color w:val="auto"/>
        </w:rPr>
        <w:t xml:space="preserve"> with the latter marked as ‘on-track’ because there was on-going research to determine the depth of the market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the appropriate requirements. The development of a policy framework for margin trading was delayed as there was an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intentional</w:t>
      </w:r>
      <w:proofErr w:type="gramEnd"/>
      <w:r w:rsidRPr="00DB070B">
        <w:rPr>
          <w:rFonts w:ascii="Times New Roman" w:hAnsi="Times New Roman" w:cs="Times New Roman"/>
          <w:bCs/>
          <w:color w:val="auto"/>
        </w:rPr>
        <w:t xml:space="preserve"> decision to initially monitor the progress of the demand for securities lending and borrowing and short selling. The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other</w:t>
      </w:r>
      <w:proofErr w:type="gramEnd"/>
      <w:r w:rsidRPr="00DB070B">
        <w:rPr>
          <w:rFonts w:ascii="Times New Roman" w:hAnsi="Times New Roman" w:cs="Times New Roman"/>
          <w:bCs/>
          <w:color w:val="auto"/>
        </w:rPr>
        <w:t xml:space="preserve"> incomplete activities included development of modalities to increase free float and identification of funding requirements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structuring considerations for different sectors in the economy. The latter, was however, in progress as a market segmenting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exercise</w:t>
      </w:r>
      <w:proofErr w:type="gramEnd"/>
      <w:r w:rsidRPr="00DB070B">
        <w:rPr>
          <w:rFonts w:ascii="Times New Roman" w:hAnsi="Times New Roman" w:cs="Times New Roman"/>
          <w:bCs/>
          <w:color w:val="auto"/>
        </w:rPr>
        <w:t xml:space="preserve"> was already being conducted.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2.5.3</w:t>
      </w:r>
      <w:proofErr w:type="gramStart"/>
      <w:r w:rsidRPr="00DB070B">
        <w:rPr>
          <w:rFonts w:ascii="Times New Roman" w:hAnsi="Times New Roman" w:cs="Times New Roman"/>
          <w:bCs/>
          <w:color w:val="auto"/>
        </w:rPr>
        <w:t>.  To</w:t>
      </w:r>
      <w:proofErr w:type="gramEnd"/>
      <w:r w:rsidRPr="00DB070B">
        <w:rPr>
          <w:rFonts w:ascii="Times New Roman" w:hAnsi="Times New Roman" w:cs="Times New Roman"/>
          <w:bCs/>
          <w:color w:val="auto"/>
        </w:rPr>
        <w:t xml:space="preserve"> promote investor education, awareness and interest in the capital markets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Authority undertook all the 12 activities, achieving an implementation rate of 100%. Most of the activities were continuous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w:t>
      </w:r>
      <w:proofErr w:type="gramEnd"/>
      <w:r w:rsidRPr="00DB070B">
        <w:rPr>
          <w:rFonts w:ascii="Times New Roman" w:hAnsi="Times New Roman" w:cs="Times New Roman"/>
          <w:bCs/>
          <w:color w:val="auto"/>
        </w:rPr>
        <w:t xml:space="preserve"> nature and are therefore aimed at maintaining progress/partnerships. Given that market intermediaries have limited financial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resources</w:t>
      </w:r>
      <w:proofErr w:type="gramEnd"/>
      <w:r w:rsidRPr="00DB070B">
        <w:rPr>
          <w:rFonts w:ascii="Times New Roman" w:hAnsi="Times New Roman" w:cs="Times New Roman"/>
          <w:bCs/>
          <w:color w:val="auto"/>
        </w:rPr>
        <w:t xml:space="preserve"> to drive investor education, the Authority has notably played an increasing role in this space. The impact and reach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has</w:t>
      </w:r>
      <w:proofErr w:type="gramEnd"/>
      <w:r w:rsidRPr="00DB070B">
        <w:rPr>
          <w:rFonts w:ascii="Times New Roman" w:hAnsi="Times New Roman" w:cs="Times New Roman"/>
          <w:bCs/>
          <w:color w:val="auto"/>
        </w:rPr>
        <w:t xml:space="preserve">, however, been limited with minimal direct interaction with investors.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2.5.4</w:t>
      </w:r>
      <w:proofErr w:type="gramStart"/>
      <w:r w:rsidRPr="00DB070B">
        <w:rPr>
          <w:rFonts w:ascii="Times New Roman" w:hAnsi="Times New Roman" w:cs="Times New Roman"/>
          <w:bCs/>
          <w:color w:val="auto"/>
        </w:rPr>
        <w:t>.  To</w:t>
      </w:r>
      <w:proofErr w:type="gramEnd"/>
      <w:r w:rsidRPr="00DB070B">
        <w:rPr>
          <w:rFonts w:ascii="Times New Roman" w:hAnsi="Times New Roman" w:cs="Times New Roman"/>
          <w:bCs/>
          <w:color w:val="auto"/>
        </w:rPr>
        <w:t xml:space="preserve"> enhance the efficiency and integrity of the capital market infrastructure and institutional arrangements </w:t>
      </w:r>
    </w:p>
    <w:p w:rsidR="00DF7F54" w:rsidRPr="00DB070B" w:rsidRDefault="00DF7F54" w:rsidP="00225F81">
      <w:pPr>
        <w:pStyle w:val="Default"/>
        <w:spacing w:line="360" w:lineRule="auto"/>
        <w:rPr>
          <w:rFonts w:ascii="Times New Roman" w:hAnsi="Times New Roman" w:cs="Times New Roman"/>
          <w:bCs/>
          <w:color w:val="auto"/>
        </w:rPr>
      </w:pPr>
    </w:p>
    <w:p w:rsidR="00DF7F54" w:rsidRPr="00DB070B" w:rsidRDefault="00DF7F5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Of the 28 activities that were proposed, the Authority was able to carry out and/or complete 20 of the activities translating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into</w:t>
      </w:r>
      <w:proofErr w:type="gramEnd"/>
      <w:r w:rsidRPr="00DB070B">
        <w:rPr>
          <w:rFonts w:ascii="Times New Roman" w:hAnsi="Times New Roman" w:cs="Times New Roman"/>
          <w:bCs/>
          <w:color w:val="auto"/>
        </w:rPr>
        <w:t xml:space="preserve"> 71% achievement. The delayed activities were related to licensing new trading, clearing and settlement platforms and the  </w:t>
      </w:r>
    </w:p>
    <w:p w:rsidR="00DF7F5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change</w:t>
      </w:r>
      <w:proofErr w:type="gramEnd"/>
      <w:r w:rsidRPr="00DB070B">
        <w:rPr>
          <w:rFonts w:ascii="Times New Roman" w:hAnsi="Times New Roman" w:cs="Times New Roman"/>
          <w:bCs/>
          <w:color w:val="auto"/>
        </w:rPr>
        <w:t xml:space="preserve"> in strategy with regard to </w:t>
      </w:r>
      <w:proofErr w:type="spellStart"/>
      <w:r w:rsidRPr="00DB070B">
        <w:rPr>
          <w:rFonts w:ascii="Times New Roman" w:hAnsi="Times New Roman" w:cs="Times New Roman"/>
          <w:bCs/>
          <w:color w:val="auto"/>
        </w:rPr>
        <w:t>operationalising</w:t>
      </w:r>
      <w:proofErr w:type="spellEnd"/>
      <w:r w:rsidRPr="00DB070B">
        <w:rPr>
          <w:rFonts w:ascii="Times New Roman" w:hAnsi="Times New Roman" w:cs="Times New Roman"/>
          <w:bCs/>
          <w:color w:val="auto"/>
        </w:rPr>
        <w:t xml:space="preserve"> the Investor Compensation Fund (ICF) board. The activities that were on  </w:t>
      </w:r>
    </w:p>
    <w:p w:rsidR="00C92294" w:rsidRPr="00DB070B" w:rsidRDefault="00DF7F5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track</w:t>
      </w:r>
      <w:proofErr w:type="gramEnd"/>
      <w:r w:rsidRPr="00DB070B">
        <w:rPr>
          <w:rFonts w:ascii="Times New Roman" w:hAnsi="Times New Roman" w:cs="Times New Roman"/>
          <w:bCs/>
          <w:color w:val="auto"/>
        </w:rPr>
        <w:t xml:space="preserve"> but were not completed included: holding stakeholder workshops on internet trading, facilitating the strengthening of the  </w:t>
      </w:r>
      <w:r w:rsidR="00C92294" w:rsidRPr="00DB070B">
        <w:rPr>
          <w:rFonts w:ascii="Times New Roman" w:hAnsi="Times New Roman" w:cs="Times New Roman"/>
          <w:bCs/>
          <w:color w:val="auto"/>
        </w:rPr>
        <w:t xml:space="preserve">capacity of CDSC, approving SROs and giving them the responsibility to regulate their members, establishing requirements for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significant</w:t>
      </w:r>
      <w:proofErr w:type="gramEnd"/>
      <w:r w:rsidRPr="00DB070B">
        <w:rPr>
          <w:rFonts w:ascii="Times New Roman" w:hAnsi="Times New Roman" w:cs="Times New Roman"/>
          <w:bCs/>
          <w:color w:val="auto"/>
        </w:rPr>
        <w:t xml:space="preserve"> disclosures of market-related information by listed companies and developing a policy to enhance participation of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minority</w:t>
      </w:r>
      <w:proofErr w:type="gramEnd"/>
      <w:r w:rsidRPr="00DB070B">
        <w:rPr>
          <w:rFonts w:ascii="Times New Roman" w:hAnsi="Times New Roman" w:cs="Times New Roman"/>
          <w:bCs/>
          <w:color w:val="auto"/>
        </w:rPr>
        <w:t xml:space="preserve"> investors in the primary market.  </w:t>
      </w:r>
    </w:p>
    <w:p w:rsidR="00C92294" w:rsidRPr="00DB070B" w:rsidRDefault="00C92294" w:rsidP="00225F81">
      <w:pPr>
        <w:pStyle w:val="Default"/>
        <w:spacing w:line="360" w:lineRule="auto"/>
        <w:rPr>
          <w:rFonts w:ascii="Times New Roman" w:hAnsi="Times New Roman" w:cs="Times New Roman"/>
          <w:bCs/>
          <w:color w:val="auto"/>
        </w:rPr>
      </w:pPr>
    </w:p>
    <w:p w:rsidR="00C92294" w:rsidRPr="00DB070B" w:rsidRDefault="00C9229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2.5.5</w:t>
      </w:r>
      <w:proofErr w:type="gramStart"/>
      <w:r w:rsidRPr="00DB070B">
        <w:rPr>
          <w:rFonts w:ascii="Times New Roman" w:hAnsi="Times New Roman" w:cs="Times New Roman"/>
          <w:bCs/>
          <w:color w:val="auto"/>
        </w:rPr>
        <w:t>.  To</w:t>
      </w:r>
      <w:proofErr w:type="gramEnd"/>
      <w:r w:rsidRPr="00DB070B">
        <w:rPr>
          <w:rFonts w:ascii="Times New Roman" w:hAnsi="Times New Roman" w:cs="Times New Roman"/>
          <w:bCs/>
          <w:color w:val="auto"/>
        </w:rPr>
        <w:t xml:space="preserve"> strengthen the institutional capacity of the CMA to effectively and efficiently deliver on its mandate </w:t>
      </w:r>
    </w:p>
    <w:p w:rsidR="00C92294" w:rsidRPr="00DB070B" w:rsidRDefault="00C92294" w:rsidP="00225F81">
      <w:pPr>
        <w:pStyle w:val="Default"/>
        <w:spacing w:line="360" w:lineRule="auto"/>
        <w:rPr>
          <w:rFonts w:ascii="Times New Roman" w:hAnsi="Times New Roman" w:cs="Times New Roman"/>
          <w:bCs/>
          <w:color w:val="auto"/>
        </w:rPr>
      </w:pPr>
    </w:p>
    <w:p w:rsidR="00C92294" w:rsidRPr="00DB070B" w:rsidRDefault="00C9229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Authority had proposed to undertake 28 activities and was able to conduct 23, achieving an implementation rate of 82%.  </w:t>
      </w:r>
    </w:p>
    <w:p w:rsidR="00C92294" w:rsidRPr="00DB070B" w:rsidRDefault="00C9229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delayed activities were mainly related to the implementation of proposals on relocating to CMA’s own premises but this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was</w:t>
      </w:r>
      <w:proofErr w:type="gramEnd"/>
      <w:r w:rsidRPr="00DB070B">
        <w:rPr>
          <w:rFonts w:ascii="Times New Roman" w:hAnsi="Times New Roman" w:cs="Times New Roman"/>
          <w:bCs/>
          <w:color w:val="auto"/>
        </w:rPr>
        <w:t xml:space="preserve"> reprioritized and focus changed to obtaining additional space in the existing building. The activities related to developing a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business</w:t>
      </w:r>
      <w:proofErr w:type="gramEnd"/>
      <w:r w:rsidRPr="00DB070B">
        <w:rPr>
          <w:rFonts w:ascii="Times New Roman" w:hAnsi="Times New Roman" w:cs="Times New Roman"/>
          <w:bCs/>
          <w:color w:val="auto"/>
        </w:rPr>
        <w:t xml:space="preserve"> intelligence system were also delayed. Most of the other activities were continuous in nature and there was a need to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constantly</w:t>
      </w:r>
      <w:proofErr w:type="gramEnd"/>
      <w:r w:rsidRPr="00DB070B">
        <w:rPr>
          <w:rFonts w:ascii="Times New Roman" w:hAnsi="Times New Roman" w:cs="Times New Roman"/>
          <w:bCs/>
          <w:color w:val="auto"/>
        </w:rPr>
        <w:t xml:space="preserve"> conduct assessments and address any gaps that arose.  Based on the internal review and feedback from management,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it</w:t>
      </w:r>
      <w:proofErr w:type="gramEnd"/>
      <w:r w:rsidRPr="00DB070B">
        <w:rPr>
          <w:rFonts w:ascii="Times New Roman" w:hAnsi="Times New Roman" w:cs="Times New Roman"/>
          <w:bCs/>
          <w:color w:val="auto"/>
        </w:rPr>
        <w:t xml:space="preserve"> is clear that the CMA has effectively strengthened its institutional capacity especially in regards to human capital.  </w:t>
      </w:r>
    </w:p>
    <w:p w:rsidR="00C92294" w:rsidRPr="00DB070B" w:rsidRDefault="00C92294" w:rsidP="00225F81">
      <w:pPr>
        <w:pStyle w:val="Default"/>
        <w:spacing w:line="360" w:lineRule="auto"/>
        <w:rPr>
          <w:rFonts w:ascii="Times New Roman" w:hAnsi="Times New Roman" w:cs="Times New Roman"/>
          <w:bCs/>
          <w:color w:val="auto"/>
        </w:rPr>
      </w:pPr>
    </w:p>
    <w:p w:rsidR="00C92294" w:rsidRPr="00DB070B" w:rsidRDefault="00C9229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 major achievement of the Authority was enhancing human capital capabilities and successfully implementing an organizational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culture</w:t>
      </w:r>
      <w:proofErr w:type="gramEnd"/>
      <w:r w:rsidRPr="00DB070B">
        <w:rPr>
          <w:rFonts w:ascii="Times New Roman" w:hAnsi="Times New Roman" w:cs="Times New Roman"/>
          <w:bCs/>
          <w:color w:val="auto"/>
        </w:rPr>
        <w:t xml:space="preserve"> change through the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xml:space="preserve"> program. The challenge will, therefore, be in sustaining and deepening these changes  </w:t>
      </w:r>
    </w:p>
    <w:p w:rsidR="00C92294"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w:t>
      </w:r>
      <w:proofErr w:type="gramEnd"/>
      <w:r w:rsidRPr="00DB070B">
        <w:rPr>
          <w:rFonts w:ascii="Times New Roman" w:hAnsi="Times New Roman" w:cs="Times New Roman"/>
          <w:bCs/>
          <w:color w:val="auto"/>
        </w:rPr>
        <w:t xml:space="preserve"> the next five years with a focus on </w:t>
      </w:r>
      <w:proofErr w:type="spellStart"/>
      <w:r w:rsidRPr="00DB070B">
        <w:rPr>
          <w:rFonts w:ascii="Times New Roman" w:hAnsi="Times New Roman" w:cs="Times New Roman"/>
          <w:bCs/>
          <w:color w:val="auto"/>
        </w:rPr>
        <w:t>optimising</w:t>
      </w:r>
      <w:proofErr w:type="spellEnd"/>
      <w:r w:rsidRPr="00DB070B">
        <w:rPr>
          <w:rFonts w:ascii="Times New Roman" w:hAnsi="Times New Roman" w:cs="Times New Roman"/>
          <w:bCs/>
          <w:color w:val="auto"/>
        </w:rPr>
        <w:t xml:space="preserve"> outcomes.  </w:t>
      </w:r>
    </w:p>
    <w:p w:rsidR="00C92294" w:rsidRPr="00DB070B" w:rsidRDefault="00C92294" w:rsidP="00225F81">
      <w:pPr>
        <w:pStyle w:val="Default"/>
        <w:spacing w:line="360" w:lineRule="auto"/>
        <w:rPr>
          <w:rFonts w:ascii="Times New Roman" w:hAnsi="Times New Roman" w:cs="Times New Roman"/>
          <w:bCs/>
          <w:color w:val="auto"/>
        </w:rPr>
      </w:pPr>
    </w:p>
    <w:p w:rsidR="00C92294" w:rsidRPr="00DB070B" w:rsidRDefault="00C9229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2.5.6.   Overall implementation score and achievement against Key Performance Indicators </w:t>
      </w:r>
    </w:p>
    <w:p w:rsidR="00C92294" w:rsidRPr="00DB070B" w:rsidRDefault="00C92294" w:rsidP="00225F81">
      <w:pPr>
        <w:pStyle w:val="Default"/>
        <w:spacing w:line="360" w:lineRule="auto"/>
        <w:rPr>
          <w:rFonts w:ascii="Times New Roman" w:hAnsi="Times New Roman" w:cs="Times New Roman"/>
          <w:bCs/>
          <w:color w:val="auto"/>
        </w:rPr>
      </w:pPr>
    </w:p>
    <w:p w:rsidR="00C92294" w:rsidRPr="00DB070B" w:rsidRDefault="00C92294"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Overall the CMA has made significant progress against its set KPIs and of the 106 activities envisioned, a total of 88 were  </w:t>
      </w:r>
    </w:p>
    <w:p w:rsidR="00A80F1B" w:rsidRPr="00DB070B" w:rsidRDefault="00C92294"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achieved</w:t>
      </w:r>
      <w:proofErr w:type="gramEnd"/>
      <w:r w:rsidRPr="00DB070B">
        <w:rPr>
          <w:rFonts w:ascii="Times New Roman" w:hAnsi="Times New Roman" w:cs="Times New Roman"/>
          <w:bCs/>
          <w:color w:val="auto"/>
        </w:rPr>
        <w:t xml:space="preserve"> translating into an achievement rate of approximately 83%.</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Key lessons drawn from the performance of the 2013-2017 Plan were: </w:t>
      </w:r>
    </w:p>
    <w:p w:rsidR="00610DD0" w:rsidRPr="00DB070B" w:rsidRDefault="00610DD0"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The need to engage and identify potential issuers before having any new regulation or products launched while finding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an</w:t>
      </w:r>
      <w:proofErr w:type="gramEnd"/>
      <w:r w:rsidRPr="00DB070B">
        <w:rPr>
          <w:rFonts w:ascii="Times New Roman" w:hAnsi="Times New Roman" w:cs="Times New Roman"/>
          <w:bCs/>
          <w:color w:val="auto"/>
        </w:rPr>
        <w:t xml:space="preserve"> appropriate balance with global best practice standards to ensure efforts towards market development translate into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activity.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Consider reviewing requirements and investment restrictions that prove to be barriers to potential issuers and investors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respectively</w:t>
      </w:r>
      <w:proofErr w:type="gramEnd"/>
      <w:r w:rsidRPr="00DB070B">
        <w:rPr>
          <w:rFonts w:ascii="Times New Roman" w:hAnsi="Times New Roman" w:cs="Times New Roman"/>
          <w:bCs/>
          <w:color w:val="auto"/>
        </w:rPr>
        <w:t xml:space="preserve">, while taking investor protection into consideration.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Aware of the CMA’s limitations in trying to drive demand for capital market products, there is a need for market participants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play an equally proactive role to ensure product uptake. </w:t>
      </w:r>
    </w:p>
    <w:p w:rsidR="00610DD0" w:rsidRPr="00DB070B" w:rsidRDefault="00610DD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Perceived</w:t>
      </w:r>
      <w:proofErr w:type="gramEnd"/>
      <w:r w:rsidRPr="00DB070B">
        <w:rPr>
          <w:rFonts w:ascii="Times New Roman" w:hAnsi="Times New Roman" w:cs="Times New Roman"/>
          <w:bCs/>
          <w:color w:val="auto"/>
        </w:rPr>
        <w:t xml:space="preserve"> complexity of capital market products, with both institutional and retail investors continuing to prefer traditional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instrument</w:t>
      </w:r>
      <w:proofErr w:type="gramEnd"/>
      <w:r w:rsidRPr="00DB070B">
        <w:rPr>
          <w:rFonts w:ascii="Times New Roman" w:hAnsi="Times New Roman" w:cs="Times New Roman"/>
          <w:bCs/>
          <w:color w:val="auto"/>
        </w:rPr>
        <w:t xml:space="preserve"> coupled with limited financial resources by intermediaries to drive marketing campaigns in order to properly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articulate</w:t>
      </w:r>
      <w:proofErr w:type="gramEnd"/>
      <w:r w:rsidRPr="00DB070B">
        <w:rPr>
          <w:rFonts w:ascii="Times New Roman" w:hAnsi="Times New Roman" w:cs="Times New Roman"/>
          <w:bCs/>
          <w:color w:val="auto"/>
        </w:rPr>
        <w:t xml:space="preserve"> their value proposition to potential investors.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Indication of a demand for deepened existing markets which would necessitate strengthening the both the bond market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equity market hence the need for more coordination and collaboration with overarching and complementary bodies to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ensure</w:t>
      </w:r>
      <w:proofErr w:type="gramEnd"/>
      <w:r w:rsidRPr="00DB070B">
        <w:rPr>
          <w:rFonts w:ascii="Times New Roman" w:hAnsi="Times New Roman" w:cs="Times New Roman"/>
          <w:bCs/>
          <w:color w:val="auto"/>
        </w:rPr>
        <w:t xml:space="preserve"> that there is an alignment of incentives for both local and foreign market participants.  </w:t>
      </w:r>
    </w:p>
    <w:p w:rsidR="00610DD0" w:rsidRPr="00DB070B" w:rsidRDefault="00610DD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Investor</w:t>
      </w:r>
      <w:proofErr w:type="gramEnd"/>
      <w:r w:rsidRPr="00DB070B">
        <w:rPr>
          <w:rFonts w:ascii="Times New Roman" w:hAnsi="Times New Roman" w:cs="Times New Roman"/>
          <w:bCs/>
          <w:color w:val="auto"/>
        </w:rPr>
        <w:t xml:space="preserve"> education is a complex and multi-</w:t>
      </w:r>
      <w:proofErr w:type="spellStart"/>
      <w:r w:rsidRPr="00DB070B">
        <w:rPr>
          <w:rFonts w:ascii="Times New Roman" w:hAnsi="Times New Roman" w:cs="Times New Roman"/>
          <w:bCs/>
          <w:color w:val="auto"/>
        </w:rPr>
        <w:t>sectoral</w:t>
      </w:r>
      <w:proofErr w:type="spellEnd"/>
      <w:r w:rsidRPr="00DB070B">
        <w:rPr>
          <w:rFonts w:ascii="Times New Roman" w:hAnsi="Times New Roman" w:cs="Times New Roman"/>
          <w:bCs/>
          <w:color w:val="auto"/>
        </w:rPr>
        <w:t xml:space="preserve"> issue, there needs to be a holistic and coordinated approach where a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consistent</w:t>
      </w:r>
      <w:proofErr w:type="gramEnd"/>
      <w:r w:rsidRPr="00DB070B">
        <w:rPr>
          <w:rFonts w:ascii="Times New Roman" w:hAnsi="Times New Roman" w:cs="Times New Roman"/>
          <w:bCs/>
          <w:color w:val="auto"/>
        </w:rPr>
        <w:t xml:space="preserve"> message is conveyed across the market.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The need for a clear crisis management framework for the financial sector, sound financial reporting and robust market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infrastructure</w:t>
      </w:r>
      <w:proofErr w:type="gramEnd"/>
      <w:r w:rsidRPr="00DB070B">
        <w:rPr>
          <w:rFonts w:ascii="Times New Roman" w:hAnsi="Times New Roman" w:cs="Times New Roman"/>
          <w:bCs/>
          <w:color w:val="auto"/>
        </w:rPr>
        <w:t xml:space="preserve">.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viii)  Opportunity to leverage data acquisition systems as tools that can provide information crucial to decision making and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further</w:t>
      </w:r>
      <w:proofErr w:type="gramEnd"/>
      <w:r w:rsidRPr="00DB070B">
        <w:rPr>
          <w:rFonts w:ascii="Times New Roman" w:hAnsi="Times New Roman" w:cs="Times New Roman"/>
          <w:bCs/>
          <w:color w:val="auto"/>
        </w:rPr>
        <w:t xml:space="preserve"> enable it to enhance its supervisory control.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ix)    The need for more efforts to enhance financial sustainability by pursuing additional revenue sources and adopting prudent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financial</w:t>
      </w:r>
      <w:proofErr w:type="gramEnd"/>
      <w:r w:rsidRPr="00DB070B">
        <w:rPr>
          <w:rFonts w:ascii="Times New Roman" w:hAnsi="Times New Roman" w:cs="Times New Roman"/>
          <w:bCs/>
          <w:color w:val="auto"/>
        </w:rPr>
        <w:t xml:space="preserve"> management practices. This can be achieved through setting up a fundraising desk to coordinate the raising of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capital</w:t>
      </w:r>
      <w:proofErr w:type="gramEnd"/>
      <w:r w:rsidRPr="00DB070B">
        <w:rPr>
          <w:rFonts w:ascii="Times New Roman" w:hAnsi="Times New Roman" w:cs="Times New Roman"/>
          <w:bCs/>
          <w:color w:val="auto"/>
        </w:rPr>
        <w:t xml:space="preserve"> for strategic projects. </w:t>
      </w:r>
    </w:p>
    <w:p w:rsidR="00610DD0" w:rsidRPr="00DB070B" w:rsidRDefault="00610DD0" w:rsidP="00225F81">
      <w:pPr>
        <w:pStyle w:val="Default"/>
        <w:spacing w:line="360" w:lineRule="auto"/>
        <w:rPr>
          <w:rFonts w:ascii="Times New Roman" w:hAnsi="Times New Roman" w:cs="Times New Roman"/>
          <w:bCs/>
          <w:color w:val="auto"/>
        </w:rPr>
      </w:pP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2.6</w:t>
      </w:r>
      <w:proofErr w:type="gramStart"/>
      <w:r w:rsidRPr="00DB070B">
        <w:rPr>
          <w:rFonts w:ascii="Times New Roman" w:hAnsi="Times New Roman" w:cs="Times New Roman"/>
          <w:bCs/>
          <w:color w:val="auto"/>
        </w:rPr>
        <w:t>.  SUMMARY</w:t>
      </w:r>
      <w:proofErr w:type="gramEnd"/>
      <w:r w:rsidRPr="00DB070B">
        <w:rPr>
          <w:rFonts w:ascii="Times New Roman" w:hAnsi="Times New Roman" w:cs="Times New Roman"/>
          <w:bCs/>
          <w:color w:val="auto"/>
        </w:rPr>
        <w:t xml:space="preserve"> OF STRATEGIC PRIORITIES FOR THE CMA </w:t>
      </w:r>
    </w:p>
    <w:p w:rsidR="00610DD0" w:rsidRPr="00DB070B" w:rsidRDefault="00610DD0" w:rsidP="00225F81">
      <w:pPr>
        <w:pStyle w:val="Default"/>
        <w:spacing w:line="360" w:lineRule="auto"/>
        <w:rPr>
          <w:rFonts w:ascii="Times New Roman" w:hAnsi="Times New Roman" w:cs="Times New Roman"/>
          <w:bCs/>
          <w:color w:val="auto"/>
        </w:rPr>
      </w:pP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Strategic priorities for the CMA have been identified using the preceding analysis, that is, the PESTEL, SWOT, international  </w:t>
      </w:r>
    </w:p>
    <w:p w:rsidR="00610DD0" w:rsidRPr="00DB070B" w:rsidRDefault="00610DD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benchmarking</w:t>
      </w:r>
      <w:proofErr w:type="gramEnd"/>
      <w:r w:rsidRPr="00DB070B">
        <w:rPr>
          <w:rFonts w:ascii="Times New Roman" w:hAnsi="Times New Roman" w:cs="Times New Roman"/>
          <w:bCs/>
          <w:color w:val="auto"/>
        </w:rPr>
        <w:t xml:space="preserve"> and the previous Strategic Plan (SP) review. </w:t>
      </w:r>
    </w:p>
    <w:p w:rsidR="00610DD0" w:rsidRPr="00DB070B" w:rsidRDefault="00610DD0" w:rsidP="00225F81">
      <w:pPr>
        <w:pStyle w:val="Default"/>
        <w:spacing w:line="360" w:lineRule="auto"/>
        <w:rPr>
          <w:rFonts w:ascii="Times New Roman" w:hAnsi="Times New Roman" w:cs="Times New Roman"/>
          <w:bCs/>
          <w:color w:val="auto"/>
        </w:rPr>
      </w:pP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Table 5: Summary of Strategic Priorities  </w:t>
      </w:r>
    </w:p>
    <w:p w:rsidR="00610DD0" w:rsidRPr="00DB070B" w:rsidRDefault="00610DD0" w:rsidP="00225F81">
      <w:pPr>
        <w:pStyle w:val="Default"/>
        <w:spacing w:line="360" w:lineRule="auto"/>
        <w:rPr>
          <w:rFonts w:ascii="Times New Roman" w:hAnsi="Times New Roman" w:cs="Times New Roman"/>
          <w:bCs/>
          <w:color w:val="auto"/>
        </w:rPr>
      </w:pP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Strategic objective                                                           Strategic issues </w:t>
      </w:r>
    </w:p>
    <w:p w:rsidR="00610DD0" w:rsidRPr="00DB070B" w:rsidRDefault="00610DD0" w:rsidP="00225F81">
      <w:pPr>
        <w:pStyle w:val="Default"/>
        <w:spacing w:line="360" w:lineRule="auto"/>
        <w:rPr>
          <w:rFonts w:ascii="Times New Roman" w:hAnsi="Times New Roman" w:cs="Times New Roman"/>
          <w:bCs/>
          <w:color w:val="auto"/>
        </w:rPr>
      </w:pP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Ensuring a robust, facilitative            Enhance  the  responsiveness  and  enforceability  of  the  regulatory  framework  to  improve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responsive policy and                  investor experience – the placement under statutory management of Chase Bank and Imperial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regulatory</w:t>
      </w:r>
      <w:proofErr w:type="gramEnd"/>
      <w:r w:rsidRPr="00DB070B">
        <w:rPr>
          <w:rFonts w:ascii="Times New Roman" w:hAnsi="Times New Roman" w:cs="Times New Roman"/>
          <w:bCs/>
          <w:color w:val="auto"/>
        </w:rPr>
        <w:t xml:space="preserve"> framework for                   Bank highlighted the systemic risk arising from the high concentration of the banking sector in the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capital</w:t>
      </w:r>
      <w:proofErr w:type="gramEnd"/>
      <w:r w:rsidRPr="00DB070B">
        <w:rPr>
          <w:rFonts w:ascii="Times New Roman" w:hAnsi="Times New Roman" w:cs="Times New Roman"/>
          <w:bCs/>
          <w:color w:val="auto"/>
        </w:rPr>
        <w:t xml:space="preserve"> market development and             capital markets and malpractice in financial reporting. The CMA will consider further the issues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efficiency</w:t>
      </w:r>
      <w:proofErr w:type="gramEnd"/>
      <w:r w:rsidRPr="00DB070B">
        <w:rPr>
          <w:rFonts w:ascii="Times New Roman" w:hAnsi="Times New Roman" w:cs="Times New Roman"/>
          <w:bCs/>
          <w:color w:val="auto"/>
        </w:rPr>
        <w:t xml:space="preserve">                                 arising from </w:t>
      </w:r>
      <w:proofErr w:type="spellStart"/>
      <w:r w:rsidRPr="00DB070B">
        <w:rPr>
          <w:rFonts w:ascii="Times New Roman" w:hAnsi="Times New Roman" w:cs="Times New Roman"/>
          <w:bCs/>
          <w:color w:val="auto"/>
        </w:rPr>
        <w:t>sectoral</w:t>
      </w:r>
      <w:proofErr w:type="spellEnd"/>
      <w:r w:rsidRPr="00DB070B">
        <w:rPr>
          <w:rFonts w:ascii="Times New Roman" w:hAnsi="Times New Roman" w:cs="Times New Roman"/>
          <w:bCs/>
          <w:color w:val="auto"/>
        </w:rPr>
        <w:t xml:space="preserve"> concentration in the capital markets and pursue stricter adherence to the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Corporate Governance Code. In view of the critical contribution to confidence in capital markets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made</w:t>
      </w:r>
      <w:proofErr w:type="gramEnd"/>
      <w:r w:rsidRPr="00DB070B">
        <w:rPr>
          <w:rFonts w:ascii="Times New Roman" w:hAnsi="Times New Roman" w:cs="Times New Roman"/>
          <w:bCs/>
          <w:color w:val="auto"/>
        </w:rPr>
        <w:t xml:space="preserve"> by sound financial reporting, the CMA will work with the National Treasury to operationalize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independent auditor oversight legislation and with ICPAK to ensure that existing arrangements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on</w:t>
      </w:r>
      <w:proofErr w:type="gramEnd"/>
      <w:r w:rsidRPr="00DB070B">
        <w:rPr>
          <w:rFonts w:ascii="Times New Roman" w:hAnsi="Times New Roman" w:cs="Times New Roman"/>
          <w:bCs/>
          <w:color w:val="auto"/>
        </w:rPr>
        <w:t xml:space="preserve"> sound financial reporting remain as effective as possible. Given that the banks had also issued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corporate</w:t>
      </w:r>
      <w:proofErr w:type="gramEnd"/>
      <w:r w:rsidRPr="00DB070B">
        <w:rPr>
          <w:rFonts w:ascii="Times New Roman" w:hAnsi="Times New Roman" w:cs="Times New Roman"/>
          <w:bCs/>
          <w:color w:val="auto"/>
        </w:rPr>
        <w:t xml:space="preserve"> bonds, there  is a need for a clear crisis management framework on which the Authority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will  work  with  the  Government  and  other  regulators,  to  ensure  that  investors  are  appropriately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protected</w:t>
      </w:r>
      <w:proofErr w:type="gramEnd"/>
      <w:r w:rsidRPr="00DB070B">
        <w:rPr>
          <w:rFonts w:ascii="Times New Roman" w:hAnsi="Times New Roman" w:cs="Times New Roman"/>
          <w:bCs/>
          <w:color w:val="auto"/>
        </w:rPr>
        <w:t xml:space="preserve"> in case of such events. </w:t>
      </w:r>
    </w:p>
    <w:p w:rsidR="00610DD0" w:rsidRPr="00DB070B" w:rsidRDefault="00610DD0" w:rsidP="00225F81">
      <w:pPr>
        <w:pStyle w:val="Default"/>
        <w:spacing w:line="360" w:lineRule="auto"/>
        <w:rPr>
          <w:rFonts w:ascii="Times New Roman" w:hAnsi="Times New Roman" w:cs="Times New Roman"/>
          <w:bCs/>
          <w:color w:val="auto"/>
        </w:rPr>
      </w:pP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Develop  and  review  regulations  that  are  in  alignment  with  the  National  Development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Agenda – the Government is currently pursuing a National Development Agenda as articulated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w:t>
      </w:r>
      <w:proofErr w:type="gramEnd"/>
      <w:r w:rsidRPr="00DB070B">
        <w:rPr>
          <w:rFonts w:ascii="Times New Roman" w:hAnsi="Times New Roman" w:cs="Times New Roman"/>
          <w:bCs/>
          <w:color w:val="auto"/>
        </w:rPr>
        <w:t xml:space="preserve"> the Third Medium Term Plan of the Vision 2030 and its Big 4 Agenda; thus it is imperative for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CMA to align its strategy to aid in the achievement of broader National goals. Considering its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expanded</w:t>
      </w:r>
      <w:proofErr w:type="gramEnd"/>
      <w:r w:rsidRPr="00DB070B">
        <w:rPr>
          <w:rFonts w:ascii="Times New Roman" w:hAnsi="Times New Roman" w:cs="Times New Roman"/>
          <w:bCs/>
          <w:color w:val="auto"/>
        </w:rPr>
        <w:t xml:space="preserve"> mandate that entails regulating the spot commodities exchanges, the Authority will also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seek</w:t>
      </w:r>
      <w:proofErr w:type="gramEnd"/>
      <w:r w:rsidRPr="00DB070B">
        <w:rPr>
          <w:rFonts w:ascii="Times New Roman" w:hAnsi="Times New Roman" w:cs="Times New Roman"/>
          <w:bCs/>
          <w:color w:val="auto"/>
        </w:rPr>
        <w:t xml:space="preserve"> to facilitate the growth and efficient operation of this market with the aim of supporting the Big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4 Agenda that is linked to promoting the agricultural sector and specifically food security.  </w:t>
      </w:r>
    </w:p>
    <w:p w:rsidR="00610DD0" w:rsidRPr="00DB070B" w:rsidRDefault="00610DD0" w:rsidP="00225F81">
      <w:pPr>
        <w:pStyle w:val="Default"/>
        <w:spacing w:line="360" w:lineRule="auto"/>
        <w:rPr>
          <w:rFonts w:ascii="Times New Roman" w:hAnsi="Times New Roman" w:cs="Times New Roman"/>
          <w:bCs/>
          <w:color w:val="auto"/>
        </w:rPr>
      </w:pP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Facilitate the development,                Enhance awareness and delivery of Capital Market education for investors and issuers -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diversification</w:t>
      </w:r>
      <w:proofErr w:type="gramEnd"/>
      <w:r w:rsidRPr="00DB070B">
        <w:rPr>
          <w:rFonts w:ascii="Times New Roman" w:hAnsi="Times New Roman" w:cs="Times New Roman"/>
          <w:bCs/>
          <w:color w:val="auto"/>
        </w:rPr>
        <w:t xml:space="preserve"> and uptake of              there was generally low uptake for new products on both the supply and demand side despite CMA’s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capital</w:t>
      </w:r>
      <w:proofErr w:type="gramEnd"/>
      <w:r w:rsidRPr="00DB070B">
        <w:rPr>
          <w:rFonts w:ascii="Times New Roman" w:hAnsi="Times New Roman" w:cs="Times New Roman"/>
          <w:bCs/>
          <w:color w:val="auto"/>
        </w:rPr>
        <w:t xml:space="preserve"> markets products and               efforts to ease regulatory barriers. The Authority has examined in greater depth the reasons for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services</w:t>
      </w:r>
      <w:proofErr w:type="gramEnd"/>
      <w:r w:rsidRPr="00DB070B">
        <w:rPr>
          <w:rFonts w:ascii="Times New Roman" w:hAnsi="Times New Roman" w:cs="Times New Roman"/>
          <w:bCs/>
          <w:color w:val="auto"/>
        </w:rPr>
        <w:t xml:space="preserve">                                   this, following an Investor Education and Public Awareness Impact Assessment and Opportunities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Study  and</w:t>
      </w:r>
      <w:proofErr w:type="gramEnd"/>
      <w:r w:rsidRPr="00DB070B">
        <w:rPr>
          <w:rFonts w:ascii="Times New Roman" w:hAnsi="Times New Roman" w:cs="Times New Roman"/>
          <w:bCs/>
          <w:color w:val="auto"/>
        </w:rPr>
        <w:t xml:space="preserve">  determined  clearer  approaches  for  achieving  stronger  results.  </w:t>
      </w:r>
      <w:proofErr w:type="gramStart"/>
      <w:r w:rsidRPr="00DB070B">
        <w:rPr>
          <w:rFonts w:ascii="Times New Roman" w:hAnsi="Times New Roman" w:cs="Times New Roman"/>
          <w:bCs/>
          <w:color w:val="auto"/>
        </w:rPr>
        <w:t>New  strategies</w:t>
      </w:r>
      <w:proofErr w:type="gramEnd"/>
      <w:r w:rsidRPr="00DB070B">
        <w:rPr>
          <w:rFonts w:ascii="Times New Roman" w:hAnsi="Times New Roman" w:cs="Times New Roman"/>
          <w:bCs/>
          <w:color w:val="auto"/>
        </w:rPr>
        <w:t xml:space="preserve">  to  be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implemented  will    include  one-on-  one  business  incubator  and  accelerator  meetings,  market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intermediaries-</w:t>
      </w:r>
      <w:proofErr w:type="gramEnd"/>
      <w:r w:rsidRPr="00DB070B">
        <w:rPr>
          <w:rFonts w:ascii="Times New Roman" w:hAnsi="Times New Roman" w:cs="Times New Roman"/>
          <w:bCs/>
          <w:color w:val="auto"/>
        </w:rPr>
        <w:t xml:space="preserve"> driven awareness </w:t>
      </w:r>
      <w:proofErr w:type="spellStart"/>
      <w:r w:rsidRPr="00DB070B">
        <w:rPr>
          <w:rFonts w:ascii="Times New Roman" w:hAnsi="Times New Roman" w:cs="Times New Roman"/>
          <w:bCs/>
          <w:color w:val="auto"/>
        </w:rPr>
        <w:t>programmes</w:t>
      </w:r>
      <w:proofErr w:type="spellEnd"/>
      <w:r w:rsidRPr="00DB070B">
        <w:rPr>
          <w:rFonts w:ascii="Times New Roman" w:hAnsi="Times New Roman" w:cs="Times New Roman"/>
          <w:bCs/>
          <w:color w:val="auto"/>
        </w:rPr>
        <w:t xml:space="preserve">, one stop shop stakeholder engagements , social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media</w:t>
      </w:r>
      <w:proofErr w:type="gramEnd"/>
      <w:r w:rsidRPr="00DB070B">
        <w:rPr>
          <w:rFonts w:ascii="Times New Roman" w:hAnsi="Times New Roman" w:cs="Times New Roman"/>
          <w:bCs/>
          <w:color w:val="auto"/>
        </w:rPr>
        <w:t xml:space="preserve"> engagements, diaspora on boarding initiatives, edutainment initiatives, as well as use of  </w:t>
      </w:r>
    </w:p>
    <w:p w:rsidR="00610DD0" w:rsidRPr="00DB070B" w:rsidRDefault="00610DD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awareness</w:t>
      </w:r>
      <w:proofErr w:type="gramEnd"/>
      <w:r w:rsidRPr="00DB070B">
        <w:rPr>
          <w:rFonts w:ascii="Times New Roman" w:hAnsi="Times New Roman" w:cs="Times New Roman"/>
          <w:bCs/>
          <w:color w:val="auto"/>
        </w:rPr>
        <w:t xml:space="preserve"> ambassadors.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Strategic objective                                                                   Strategic issues </w:t>
      </w:r>
    </w:p>
    <w:p w:rsidR="00047E3C" w:rsidRPr="00DB070B" w:rsidRDefault="00047E3C" w:rsidP="00225F81">
      <w:pPr>
        <w:pStyle w:val="Default"/>
        <w:spacing w:line="360" w:lineRule="auto"/>
        <w:rPr>
          <w:rFonts w:ascii="Times New Roman" w:hAnsi="Times New Roman" w:cs="Times New Roman"/>
          <w:bCs/>
          <w:color w:val="auto"/>
        </w:rPr>
      </w:pP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Create and review regulations to attract a broader set of investors – as part of the Third Medium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Term Plan, there is an ambition to establish Kenya and Nairobi as an international financial </w:t>
      </w:r>
      <w:proofErr w:type="spellStart"/>
      <w:r w:rsidRPr="00DB070B">
        <w:rPr>
          <w:rFonts w:ascii="Times New Roman" w:hAnsi="Times New Roman" w:cs="Times New Roman"/>
          <w:bCs/>
          <w:color w:val="auto"/>
        </w:rPr>
        <w:t>centre</w:t>
      </w:r>
      <w:proofErr w:type="spellEnd"/>
      <w:r w:rsidRPr="00DB070B">
        <w:rPr>
          <w:rFonts w:ascii="Times New Roman" w:hAnsi="Times New Roman" w:cs="Times New Roman"/>
          <w:bCs/>
          <w:color w:val="auto"/>
        </w:rPr>
        <w:t xml:space="preserv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 key strategic focus for developed markets was ensuring that capital market players enhance their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policies  around  general  corporate  governance  and  environmental,  social  and  governance  (ESG)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factors</w:t>
      </w:r>
      <w:proofErr w:type="gramEnd"/>
      <w:r w:rsidRPr="00DB070B">
        <w:rPr>
          <w:rFonts w:ascii="Times New Roman" w:hAnsi="Times New Roman" w:cs="Times New Roman"/>
          <w:bCs/>
          <w:color w:val="auto"/>
        </w:rPr>
        <w:t xml:space="preserve">. This was identified as an important issue for CMA to consider especially when attempting to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attract</w:t>
      </w:r>
      <w:proofErr w:type="gramEnd"/>
      <w:r w:rsidRPr="00DB070B">
        <w:rPr>
          <w:rFonts w:ascii="Times New Roman" w:hAnsi="Times New Roman" w:cs="Times New Roman"/>
          <w:bCs/>
          <w:color w:val="auto"/>
        </w:rPr>
        <w:t xml:space="preserve"> foreign investors. The Authority will explore the extent to which issuers, actual and potential,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have</w:t>
      </w:r>
      <w:proofErr w:type="gramEnd"/>
      <w:r w:rsidRPr="00DB070B">
        <w:rPr>
          <w:rFonts w:ascii="Times New Roman" w:hAnsi="Times New Roman" w:cs="Times New Roman"/>
          <w:bCs/>
          <w:color w:val="auto"/>
        </w:rPr>
        <w:t xml:space="preserve"> the capacity and appetite for extending the range of ESG reporting and the extent to which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costs of complying with increased reporting standards are likely to be justified. The Authority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will</w:t>
      </w:r>
      <w:proofErr w:type="gramEnd"/>
      <w:r w:rsidRPr="00DB070B">
        <w:rPr>
          <w:rFonts w:ascii="Times New Roman" w:hAnsi="Times New Roman" w:cs="Times New Roman"/>
          <w:bCs/>
          <w:color w:val="auto"/>
        </w:rPr>
        <w:t xml:space="preserve"> have particular regard to the relevance of governance and financial reporting requirements to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investor</w:t>
      </w:r>
      <w:proofErr w:type="gramEnd"/>
      <w:r w:rsidRPr="00DB070B">
        <w:rPr>
          <w:rFonts w:ascii="Times New Roman" w:hAnsi="Times New Roman" w:cs="Times New Roman"/>
          <w:bCs/>
          <w:color w:val="auto"/>
        </w:rPr>
        <w:t xml:space="preserve"> protection and to facilitating access to capital by Small and Medium Enterprises (SMEs)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as</w:t>
      </w:r>
      <w:proofErr w:type="gramEnd"/>
      <w:r w:rsidRPr="00DB070B">
        <w:rPr>
          <w:rFonts w:ascii="Times New Roman" w:hAnsi="Times New Roman" w:cs="Times New Roman"/>
          <w:bCs/>
          <w:color w:val="auto"/>
        </w:rPr>
        <w:t xml:space="preserve"> key drivers of economic growth. Further the Authority will engage its development partners and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NSE in developing policy, regulatory and institutional framework to support green financing.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Create and review regulations to ensure optimal uptake of products and increased market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participation  -  the  activity  in  the  primary  equity  market  has  remained  stagnant  while  there  is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  continued  overreliance  on  the  Government  bond  market  to  provide  high  return  investment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instruments</w:t>
      </w:r>
      <w:proofErr w:type="gramEnd"/>
      <w:r w:rsidRPr="00DB070B">
        <w:rPr>
          <w:rFonts w:ascii="Times New Roman" w:hAnsi="Times New Roman" w:cs="Times New Roman"/>
          <w:bCs/>
          <w:color w:val="auto"/>
        </w:rPr>
        <w:t xml:space="preserve">. Reputable large-sized corporates and Small and Medium Enterprises (SMEs) are not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taking</w:t>
      </w:r>
      <w:proofErr w:type="gramEnd"/>
      <w:r w:rsidRPr="00DB070B">
        <w:rPr>
          <w:rFonts w:ascii="Times New Roman" w:hAnsi="Times New Roman" w:cs="Times New Roman"/>
          <w:bCs/>
          <w:color w:val="auto"/>
        </w:rPr>
        <w:t xml:space="preserve"> advantage of cheaper capital available in the capital markets and this is a cause for concern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even</w:t>
      </w:r>
      <w:proofErr w:type="gramEnd"/>
      <w:r w:rsidRPr="00DB070B">
        <w:rPr>
          <w:rFonts w:ascii="Times New Roman" w:hAnsi="Times New Roman" w:cs="Times New Roman"/>
          <w:bCs/>
          <w:color w:val="auto"/>
        </w:rPr>
        <w:t xml:space="preserve"> for the top leadership in Kenya, given the existing high interest rate regime. The CMA will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examine</w:t>
      </w:r>
      <w:proofErr w:type="gramEnd"/>
      <w:r w:rsidRPr="00DB070B">
        <w:rPr>
          <w:rFonts w:ascii="Times New Roman" w:hAnsi="Times New Roman" w:cs="Times New Roman"/>
          <w:bCs/>
          <w:color w:val="auto"/>
        </w:rPr>
        <w:t xml:space="preserve"> the strategies necessary to generate a pipeline of issuers of traditional and new products,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including</w:t>
      </w:r>
      <w:proofErr w:type="gramEnd"/>
      <w:r w:rsidRPr="00DB070B">
        <w:rPr>
          <w:rFonts w:ascii="Times New Roman" w:hAnsi="Times New Roman" w:cs="Times New Roman"/>
          <w:bCs/>
          <w:color w:val="auto"/>
        </w:rPr>
        <w:t xml:space="preserve"> a review and possible relaxing of existing eligibility and disclosure requirements to attract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both</w:t>
      </w:r>
      <w:proofErr w:type="gramEnd"/>
      <w:r w:rsidRPr="00DB070B">
        <w:rPr>
          <w:rFonts w:ascii="Times New Roman" w:hAnsi="Times New Roman" w:cs="Times New Roman"/>
          <w:bCs/>
          <w:color w:val="auto"/>
        </w:rPr>
        <w:t xml:space="preserve"> large private companies and SMEs, following the finalization of a comprehensive study aimed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at</w:t>
      </w:r>
      <w:proofErr w:type="gramEnd"/>
      <w:r w:rsidRPr="00DB070B">
        <w:rPr>
          <w:rFonts w:ascii="Times New Roman" w:hAnsi="Times New Roman" w:cs="Times New Roman"/>
          <w:bCs/>
          <w:color w:val="auto"/>
        </w:rPr>
        <w:t xml:space="preserve"> determining the factors are presently seen as inhibiting take up of such products.  The Authority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will</w:t>
      </w:r>
      <w:proofErr w:type="gramEnd"/>
      <w:r w:rsidRPr="00DB070B">
        <w:rPr>
          <w:rFonts w:ascii="Times New Roman" w:hAnsi="Times New Roman" w:cs="Times New Roman"/>
          <w:bCs/>
          <w:color w:val="auto"/>
        </w:rPr>
        <w:t xml:space="preserve"> further advocate for review of relevant legislations to </w:t>
      </w:r>
      <w:proofErr w:type="spellStart"/>
      <w:r w:rsidRPr="00DB070B">
        <w:rPr>
          <w:rFonts w:ascii="Times New Roman" w:hAnsi="Times New Roman" w:cs="Times New Roman"/>
          <w:bCs/>
          <w:color w:val="auto"/>
        </w:rPr>
        <w:t>revitalising</w:t>
      </w:r>
      <w:proofErr w:type="spellEnd"/>
      <w:r w:rsidRPr="00DB070B">
        <w:rPr>
          <w:rFonts w:ascii="Times New Roman" w:hAnsi="Times New Roman" w:cs="Times New Roman"/>
          <w:bCs/>
          <w:color w:val="auto"/>
        </w:rPr>
        <w:t xml:space="preserve"> of the </w:t>
      </w:r>
      <w:proofErr w:type="spellStart"/>
      <w:r w:rsidRPr="00DB070B">
        <w:rPr>
          <w:rFonts w:ascii="Times New Roman" w:hAnsi="Times New Roman" w:cs="Times New Roman"/>
          <w:bCs/>
          <w:color w:val="auto"/>
        </w:rPr>
        <w:t>privatisation</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programme</w:t>
      </w:r>
      <w:proofErr w:type="spellEnd"/>
      <w:r w:rsidRPr="00DB070B">
        <w:rPr>
          <w:rFonts w:ascii="Times New Roman" w:hAnsi="Times New Roman" w:cs="Times New Roman"/>
          <w:bCs/>
          <w:color w:val="auto"/>
        </w:rPr>
        <w:t xml:space="preserv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for</w:t>
      </w:r>
      <w:proofErr w:type="gramEnd"/>
      <w:r w:rsidRPr="00DB070B">
        <w:rPr>
          <w:rFonts w:ascii="Times New Roman" w:hAnsi="Times New Roman" w:cs="Times New Roman"/>
          <w:bCs/>
          <w:color w:val="auto"/>
        </w:rPr>
        <w:t xml:space="preserve"> eligible State Owned Enterprises as a listing pipeline such the State Corporations Act, as well as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possible merging of the existing segments at the NSE for greater efficiency and targeted listing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of</w:t>
      </w:r>
      <w:proofErr w:type="gramEnd"/>
      <w:r w:rsidRPr="00DB070B">
        <w:rPr>
          <w:rFonts w:ascii="Times New Roman" w:hAnsi="Times New Roman" w:cs="Times New Roman"/>
          <w:bCs/>
          <w:color w:val="auto"/>
        </w:rPr>
        <w:t xml:space="preserve"> large private corporates aligned to the Big 4 Agenda to support the manufacturing, housing,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agriculture  and</w:t>
      </w:r>
      <w:proofErr w:type="gramEnd"/>
      <w:r w:rsidRPr="00DB070B">
        <w:rPr>
          <w:rFonts w:ascii="Times New Roman" w:hAnsi="Times New Roman" w:cs="Times New Roman"/>
          <w:bCs/>
          <w:color w:val="auto"/>
        </w:rPr>
        <w:t xml:space="preserve">  healthcare  sectors.    </w:t>
      </w:r>
      <w:proofErr w:type="gramStart"/>
      <w:r w:rsidRPr="00DB070B">
        <w:rPr>
          <w:rFonts w:ascii="Times New Roman" w:hAnsi="Times New Roman" w:cs="Times New Roman"/>
          <w:bCs/>
          <w:color w:val="auto"/>
        </w:rPr>
        <w:t>Other  initiatives</w:t>
      </w:r>
      <w:proofErr w:type="gramEnd"/>
      <w:r w:rsidRPr="00DB070B">
        <w:rPr>
          <w:rFonts w:ascii="Times New Roman" w:hAnsi="Times New Roman" w:cs="Times New Roman"/>
          <w:bCs/>
          <w:color w:val="auto"/>
        </w:rPr>
        <w:t xml:space="preserve">  will  include  creating  and  /or  reviewing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regulations  to  facilitate  on-market  exits  for  private  equity  investors  as  well  as  the  issuance  of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approved</w:t>
      </w:r>
      <w:proofErr w:type="gramEnd"/>
      <w:r w:rsidRPr="00DB070B">
        <w:rPr>
          <w:rFonts w:ascii="Times New Roman" w:hAnsi="Times New Roman" w:cs="Times New Roman"/>
          <w:bCs/>
          <w:color w:val="auto"/>
        </w:rPr>
        <w:t xml:space="preserve"> restricted institutional placement as distinct from full retail listing. </w:t>
      </w:r>
    </w:p>
    <w:p w:rsidR="00047E3C" w:rsidRPr="00DB070B" w:rsidRDefault="00047E3C" w:rsidP="00225F81">
      <w:pPr>
        <w:pStyle w:val="Default"/>
        <w:spacing w:line="360" w:lineRule="auto"/>
        <w:rPr>
          <w:rFonts w:ascii="Times New Roman" w:hAnsi="Times New Roman" w:cs="Times New Roman"/>
          <w:bCs/>
          <w:color w:val="auto"/>
        </w:rPr>
      </w:pP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These  strategies  will  require  engagements  with  the  Government  to  enable  it  to  signal  the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importance</w:t>
      </w:r>
      <w:proofErr w:type="gramEnd"/>
      <w:r w:rsidRPr="00DB070B">
        <w:rPr>
          <w:rFonts w:ascii="Times New Roman" w:hAnsi="Times New Roman" w:cs="Times New Roman"/>
          <w:bCs/>
          <w:color w:val="auto"/>
        </w:rPr>
        <w:t xml:space="preserve"> it gives to the use of the capital markets to support economic growth and support in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educating</w:t>
      </w:r>
      <w:proofErr w:type="gramEnd"/>
      <w:r w:rsidRPr="00DB070B">
        <w:rPr>
          <w:rFonts w:ascii="Times New Roman" w:hAnsi="Times New Roman" w:cs="Times New Roman"/>
          <w:bCs/>
          <w:color w:val="auto"/>
        </w:rPr>
        <w:t xml:space="preserve"> potential issuers on the advantages of capital market finance. The CMA will leverage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on</w:t>
      </w:r>
      <w:proofErr w:type="gramEnd"/>
      <w:r w:rsidRPr="00DB070B">
        <w:rPr>
          <w:rFonts w:ascii="Times New Roman" w:hAnsi="Times New Roman" w:cs="Times New Roman"/>
          <w:bCs/>
          <w:color w:val="auto"/>
        </w:rPr>
        <w:t xml:space="preserve"> banking sector to assess the preparedness of corporates to raise capital in the markets as well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engaging</w:t>
      </w:r>
      <w:proofErr w:type="gramEnd"/>
      <w:r w:rsidRPr="00DB070B">
        <w:rPr>
          <w:rFonts w:ascii="Times New Roman" w:hAnsi="Times New Roman" w:cs="Times New Roman"/>
          <w:bCs/>
          <w:color w:val="auto"/>
        </w:rPr>
        <w:t xml:space="preserve"> banks on the opportunities to take up early stage financing of long term projects on the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appreciation  of  opportunities  to  seek  refinancing  of  such  projects  through  the  capital  markets,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once  commercial</w:t>
      </w:r>
      <w:proofErr w:type="gramEnd"/>
      <w:r w:rsidRPr="00DB070B">
        <w:rPr>
          <w:rFonts w:ascii="Times New Roman" w:hAnsi="Times New Roman" w:cs="Times New Roman"/>
          <w:bCs/>
          <w:color w:val="auto"/>
        </w:rPr>
        <w:t xml:space="preserve">  viability  is  achieved.  </w:t>
      </w:r>
      <w:proofErr w:type="gramStart"/>
      <w:r w:rsidRPr="00DB070B">
        <w:rPr>
          <w:rFonts w:ascii="Times New Roman" w:hAnsi="Times New Roman" w:cs="Times New Roman"/>
          <w:bCs/>
          <w:color w:val="auto"/>
        </w:rPr>
        <w:t>The  Authority</w:t>
      </w:r>
      <w:proofErr w:type="gramEnd"/>
      <w:r w:rsidRPr="00DB070B">
        <w:rPr>
          <w:rFonts w:ascii="Times New Roman" w:hAnsi="Times New Roman" w:cs="Times New Roman"/>
          <w:bCs/>
          <w:color w:val="auto"/>
        </w:rPr>
        <w:t xml:space="preserve">  will  additionally  explore  ways  in  which  to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demonstrate  to  investors  that  corporate  failures  are  a  natural  part  of  risk  taking  in  investment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products  and  the  importance  for  investors  to  examine  the  corporate  governance  and  financial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reporting</w:t>
      </w:r>
      <w:proofErr w:type="gramEnd"/>
      <w:r w:rsidRPr="00DB070B">
        <w:rPr>
          <w:rFonts w:ascii="Times New Roman" w:hAnsi="Times New Roman" w:cs="Times New Roman"/>
          <w:bCs/>
          <w:color w:val="auto"/>
        </w:rPr>
        <w:t xml:space="preserve"> of the companies they invest in as addition to headline results. The CMA will also seek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demonstrate that its own response to failures is in line with international capital market norms. </w:t>
      </w:r>
    </w:p>
    <w:p w:rsidR="00047E3C" w:rsidRPr="00DB070B" w:rsidRDefault="00047E3C" w:rsidP="00225F81">
      <w:pPr>
        <w:pStyle w:val="Default"/>
        <w:spacing w:line="360" w:lineRule="auto"/>
        <w:rPr>
          <w:rFonts w:ascii="Times New Roman" w:hAnsi="Times New Roman" w:cs="Times New Roman"/>
          <w:bCs/>
          <w:color w:val="auto"/>
        </w:rPr>
      </w:pP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Ensure sound market                            </w:t>
      </w:r>
      <w:proofErr w:type="gramStart"/>
      <w:r w:rsidRPr="00DB070B">
        <w:rPr>
          <w:rFonts w:ascii="Times New Roman" w:hAnsi="Times New Roman" w:cs="Times New Roman"/>
          <w:bCs/>
          <w:color w:val="auto"/>
        </w:rPr>
        <w:t>Support  the</w:t>
      </w:r>
      <w:proofErr w:type="gramEnd"/>
      <w:r w:rsidRPr="00DB070B">
        <w:rPr>
          <w:rFonts w:ascii="Times New Roman" w:hAnsi="Times New Roman" w:cs="Times New Roman"/>
          <w:bCs/>
          <w:color w:val="auto"/>
        </w:rPr>
        <w:t xml:space="preserve">  operationalization  of  an  efficient  pre-trading  environment  including  trade  </w:t>
      </w:r>
    </w:p>
    <w:p w:rsidR="00047E3C" w:rsidRPr="00DB070B" w:rsidRDefault="00047E3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infrastructure</w:t>
      </w:r>
      <w:proofErr w:type="gramEnd"/>
      <w:r w:rsidRPr="00DB070B">
        <w:rPr>
          <w:rFonts w:ascii="Times New Roman" w:hAnsi="Times New Roman" w:cs="Times New Roman"/>
          <w:bCs/>
          <w:color w:val="auto"/>
        </w:rPr>
        <w:t xml:space="preserve">, institutions  and              facilitation, access to data and information and stable technology - there is a clear need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operations                                     to  improve  liquidity  in  the  capital  markets  through  the  implementation  of  Primary  Dealership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and  market  making  for  Government  securities  together  with  effective  pre  -trade  and  post-trade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infrastructure</w:t>
      </w:r>
      <w:proofErr w:type="gramEnd"/>
      <w:r w:rsidRPr="00DB070B">
        <w:rPr>
          <w:rFonts w:ascii="Times New Roman" w:hAnsi="Times New Roman" w:cs="Times New Roman"/>
          <w:bCs/>
          <w:color w:val="auto"/>
        </w:rPr>
        <w:t xml:space="preserve">. An efficient secondary market is also expected to improve price discovery and provide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pricing benchmark for other market products and subsequently support collateral management,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as</w:t>
      </w:r>
      <w:proofErr w:type="gramEnd"/>
      <w:r w:rsidRPr="00DB070B">
        <w:rPr>
          <w:rFonts w:ascii="Times New Roman" w:hAnsi="Times New Roman" w:cs="Times New Roman"/>
          <w:bCs/>
          <w:color w:val="auto"/>
        </w:rPr>
        <w:t xml:space="preserve"> well as securities lending and borrowing opportunities in the market. </w:t>
      </w:r>
    </w:p>
    <w:p w:rsidR="00047E3C" w:rsidRPr="00DB070B" w:rsidRDefault="00047E3C" w:rsidP="00225F81">
      <w:pPr>
        <w:pStyle w:val="Default"/>
        <w:spacing w:line="360" w:lineRule="auto"/>
        <w:rPr>
          <w:rFonts w:ascii="Times New Roman" w:hAnsi="Times New Roman" w:cs="Times New Roman"/>
          <w:bCs/>
          <w:color w:val="auto"/>
        </w:rPr>
      </w:pP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Ensure  efficiency  and  risk  minimization  in  the  trading  and  post-trading  environment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clearing</w:t>
      </w:r>
      <w:proofErr w:type="gramEnd"/>
      <w:r w:rsidRPr="00DB070B">
        <w:rPr>
          <w:rFonts w:ascii="Times New Roman" w:hAnsi="Times New Roman" w:cs="Times New Roman"/>
          <w:bCs/>
          <w:color w:val="auto"/>
        </w:rPr>
        <w:t xml:space="preserve">, custody &amp; settlement) - </w:t>
      </w:r>
      <w:proofErr w:type="gramStart"/>
      <w:r w:rsidRPr="00DB070B">
        <w:rPr>
          <w:rFonts w:ascii="Times New Roman" w:hAnsi="Times New Roman" w:cs="Times New Roman"/>
          <w:bCs/>
          <w:color w:val="auto"/>
        </w:rPr>
        <w:t>there</w:t>
      </w:r>
      <w:proofErr w:type="gramEnd"/>
      <w:r w:rsidRPr="00DB070B">
        <w:rPr>
          <w:rFonts w:ascii="Times New Roman" w:hAnsi="Times New Roman" w:cs="Times New Roman"/>
          <w:bCs/>
          <w:color w:val="auto"/>
        </w:rPr>
        <w:t xml:space="preserve"> is a clear need to ensure that market infrastructure,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including</w:t>
      </w:r>
      <w:proofErr w:type="gramEnd"/>
      <w:r w:rsidRPr="00DB070B">
        <w:rPr>
          <w:rFonts w:ascii="Times New Roman" w:hAnsi="Times New Roman" w:cs="Times New Roman"/>
          <w:bCs/>
          <w:color w:val="auto"/>
        </w:rPr>
        <w:t xml:space="preserve"> its regional and global connectivity, is suitable over time for Kenya to demonstrate it will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maintain</w:t>
      </w:r>
      <w:proofErr w:type="gramEnd"/>
      <w:r w:rsidRPr="00DB070B">
        <w:rPr>
          <w:rFonts w:ascii="Times New Roman" w:hAnsi="Times New Roman" w:cs="Times New Roman"/>
          <w:bCs/>
          <w:color w:val="auto"/>
        </w:rPr>
        <w:t xml:space="preserve"> its capacity to act as a competitive financial </w:t>
      </w:r>
      <w:proofErr w:type="spellStart"/>
      <w:r w:rsidRPr="00DB070B">
        <w:rPr>
          <w:rFonts w:ascii="Times New Roman" w:hAnsi="Times New Roman" w:cs="Times New Roman"/>
          <w:bCs/>
          <w:color w:val="auto"/>
        </w:rPr>
        <w:t>centre</w:t>
      </w:r>
      <w:proofErr w:type="spellEnd"/>
      <w:r w:rsidRPr="00DB070B">
        <w:rPr>
          <w:rFonts w:ascii="Times New Roman" w:hAnsi="Times New Roman" w:cs="Times New Roman"/>
          <w:bCs/>
          <w:color w:val="auto"/>
        </w:rPr>
        <w:t xml:space="preserve">, strengthen the CDSC and especially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address</w:t>
      </w:r>
      <w:proofErr w:type="gramEnd"/>
      <w:r w:rsidRPr="00DB070B">
        <w:rPr>
          <w:rFonts w:ascii="Times New Roman" w:hAnsi="Times New Roman" w:cs="Times New Roman"/>
          <w:bCs/>
          <w:color w:val="auto"/>
        </w:rPr>
        <w:t xml:space="preserve"> its issues on risk management and its ability to ensure settlement of all types of products.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In addition to strengthening the CDSC, there is a need to facilitate the CBK’s CSD for Government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bonds</w:t>
      </w:r>
      <w:proofErr w:type="gramEnd"/>
      <w:r w:rsidRPr="00DB070B">
        <w:rPr>
          <w:rFonts w:ascii="Times New Roman" w:hAnsi="Times New Roman" w:cs="Times New Roman"/>
          <w:bCs/>
          <w:color w:val="auto"/>
        </w:rPr>
        <w:t xml:space="preserve"> to evolve complementarily as opposed to duplicate infrastructure to what is being rolled out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by</w:t>
      </w:r>
      <w:proofErr w:type="gramEnd"/>
      <w:r w:rsidRPr="00DB070B">
        <w:rPr>
          <w:rFonts w:ascii="Times New Roman" w:hAnsi="Times New Roman" w:cs="Times New Roman"/>
          <w:bCs/>
          <w:color w:val="auto"/>
        </w:rPr>
        <w:t xml:space="preserve"> the CDSC to ensure strategic market segmentation as opposed to fragmentation and a longer-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term</w:t>
      </w:r>
      <w:proofErr w:type="gramEnd"/>
      <w:r w:rsidRPr="00DB070B">
        <w:rPr>
          <w:rFonts w:ascii="Times New Roman" w:hAnsi="Times New Roman" w:cs="Times New Roman"/>
          <w:bCs/>
          <w:color w:val="auto"/>
        </w:rPr>
        <w:t xml:space="preserve"> strategy for CSD consolidation to realize efficiencies and economies of scale. </w:t>
      </w:r>
    </w:p>
    <w:p w:rsidR="00047E3C" w:rsidRPr="00DB070B" w:rsidRDefault="00047E3C" w:rsidP="00225F81">
      <w:pPr>
        <w:pStyle w:val="Default"/>
        <w:spacing w:line="360" w:lineRule="auto"/>
        <w:rPr>
          <w:rFonts w:ascii="Times New Roman" w:hAnsi="Times New Roman" w:cs="Times New Roman"/>
          <w:bCs/>
          <w:color w:val="auto"/>
        </w:rPr>
      </w:pP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Promote  proper</w:t>
      </w:r>
      <w:proofErr w:type="gramEnd"/>
      <w:r w:rsidRPr="00DB070B">
        <w:rPr>
          <w:rFonts w:ascii="Times New Roman" w:hAnsi="Times New Roman" w:cs="Times New Roman"/>
          <w:bCs/>
          <w:color w:val="auto"/>
        </w:rPr>
        <w:t xml:space="preserve"> market conduct through effective monitoring and supervision of capital  </w:t>
      </w:r>
    </w:p>
    <w:p w:rsidR="00047E3C" w:rsidRPr="00DB070B" w:rsidRDefault="00047E3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operations – there is a general need to improve market surveillance</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Strategic objective                                                            Strategic issues </w:t>
      </w:r>
    </w:p>
    <w:p w:rsidR="007A5F30" w:rsidRPr="00DB070B" w:rsidRDefault="007A5F30" w:rsidP="00225F81">
      <w:pPr>
        <w:pStyle w:val="Default"/>
        <w:spacing w:line="360" w:lineRule="auto"/>
        <w:rPr>
          <w:rFonts w:ascii="Times New Roman" w:hAnsi="Times New Roman" w:cs="Times New Roman"/>
          <w:bCs/>
          <w:color w:val="auto"/>
        </w:rPr>
      </w:pP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Leveraging technology to drive             Strategically  leverage  the  potential  impact  of  and  Champion  the  adoption  of  new  </w:t>
      </w:r>
    </w:p>
    <w:p w:rsidR="007A5F30" w:rsidRPr="00DB070B" w:rsidRDefault="007A5F3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efficiency</w:t>
      </w:r>
      <w:proofErr w:type="gramEnd"/>
      <w:r w:rsidRPr="00DB070B">
        <w:rPr>
          <w:rFonts w:ascii="Times New Roman" w:hAnsi="Times New Roman" w:cs="Times New Roman"/>
          <w:bCs/>
          <w:color w:val="auto"/>
        </w:rPr>
        <w:t xml:space="preserve"> in the capital markets          technologies in the capital market value-chain – the impact of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is being considered by  </w:t>
      </w:r>
    </w:p>
    <w:p w:rsidR="007A5F30" w:rsidRPr="00DB070B" w:rsidRDefault="007A5F3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value</w:t>
      </w:r>
      <w:proofErr w:type="gramEnd"/>
      <w:r w:rsidRPr="00DB070B">
        <w:rPr>
          <w:rFonts w:ascii="Times New Roman" w:hAnsi="Times New Roman" w:cs="Times New Roman"/>
          <w:bCs/>
          <w:color w:val="auto"/>
        </w:rPr>
        <w:t xml:space="preserve"> chain                                financial sector regulators across the globe and will be a key factor to take into consideration over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next few years especially given its potential to disrupt the capital markets value chain. New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technological</w:t>
      </w:r>
      <w:proofErr w:type="gramEnd"/>
      <w:r w:rsidRPr="00DB070B">
        <w:rPr>
          <w:rFonts w:ascii="Times New Roman" w:hAnsi="Times New Roman" w:cs="Times New Roman"/>
          <w:bCs/>
          <w:color w:val="auto"/>
        </w:rPr>
        <w:t xml:space="preserve"> developments have the potential to disrupt existing models for both users of financial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services</w:t>
      </w:r>
      <w:proofErr w:type="gramEnd"/>
      <w:r w:rsidRPr="00DB070B">
        <w:rPr>
          <w:rFonts w:ascii="Times New Roman" w:hAnsi="Times New Roman" w:cs="Times New Roman"/>
          <w:bCs/>
          <w:color w:val="auto"/>
        </w:rPr>
        <w:t xml:space="preserve"> and regulators, and will have relevance to the CMA’s role in protecting actual and potential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investors</w:t>
      </w:r>
      <w:proofErr w:type="gramEnd"/>
      <w:r w:rsidRPr="00DB070B">
        <w:rPr>
          <w:rFonts w:ascii="Times New Roman" w:hAnsi="Times New Roman" w:cs="Times New Roman"/>
          <w:bCs/>
          <w:color w:val="auto"/>
        </w:rPr>
        <w:t xml:space="preserve">. The Authority has a strategic objective to address the potential aspects of technological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disruption</w:t>
      </w:r>
      <w:proofErr w:type="gramEnd"/>
      <w:r w:rsidRPr="00DB070B">
        <w:rPr>
          <w:rFonts w:ascii="Times New Roman" w:hAnsi="Times New Roman" w:cs="Times New Roman"/>
          <w:bCs/>
          <w:color w:val="auto"/>
        </w:rPr>
        <w:t xml:space="preserve"> and will provide a strategic response to each of them. </w:t>
      </w:r>
    </w:p>
    <w:p w:rsidR="007A5F30" w:rsidRPr="00DB070B" w:rsidRDefault="007A5F30" w:rsidP="00225F81">
      <w:pPr>
        <w:pStyle w:val="Default"/>
        <w:spacing w:line="360" w:lineRule="auto"/>
        <w:rPr>
          <w:rFonts w:ascii="Times New Roman" w:hAnsi="Times New Roman" w:cs="Times New Roman"/>
          <w:bCs/>
          <w:color w:val="auto"/>
        </w:rPr>
      </w:pP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The  CMA  has  been  proactive  in  supporting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through  its  regulatory  sandbox,  but  strong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coordination</w:t>
      </w:r>
      <w:proofErr w:type="gramEnd"/>
      <w:r w:rsidRPr="00DB070B">
        <w:rPr>
          <w:rFonts w:ascii="Times New Roman" w:hAnsi="Times New Roman" w:cs="Times New Roman"/>
          <w:bCs/>
          <w:color w:val="auto"/>
        </w:rPr>
        <w:t xml:space="preserve"> will be needed with other regulators to ensure there are no gaps or overlaps, as well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as</w:t>
      </w:r>
      <w:proofErr w:type="gramEnd"/>
      <w:r w:rsidRPr="00DB070B">
        <w:rPr>
          <w:rFonts w:ascii="Times New Roman" w:hAnsi="Times New Roman" w:cs="Times New Roman"/>
          <w:bCs/>
          <w:color w:val="auto"/>
        </w:rPr>
        <w:t xml:space="preserve"> to make sure that scalable solutions touching on multiple sectors are able to be put in place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where</w:t>
      </w:r>
      <w:proofErr w:type="gramEnd"/>
      <w:r w:rsidRPr="00DB070B">
        <w:rPr>
          <w:rFonts w:ascii="Times New Roman" w:hAnsi="Times New Roman" w:cs="Times New Roman"/>
          <w:bCs/>
          <w:color w:val="auto"/>
        </w:rPr>
        <w:t xml:space="preserve"> necessary. The CMA will keep abreast of developments in the area of artificial intelligence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and  analytics  and  further  ensure  that  new  developments  in  techniques  for  the  giving  of  advice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do</w:t>
      </w:r>
      <w:proofErr w:type="gramEnd"/>
      <w:r w:rsidRPr="00DB070B">
        <w:rPr>
          <w:rFonts w:ascii="Times New Roman" w:hAnsi="Times New Roman" w:cs="Times New Roman"/>
          <w:bCs/>
          <w:color w:val="auto"/>
        </w:rPr>
        <w:t xml:space="preserve"> not impede regulatory objectives of customer protection. The Authority will additionally take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steps  to  ascertain  that  the  disclosure  arrangements  surrounding  the  introduction  of  platforms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such</w:t>
      </w:r>
      <w:proofErr w:type="gramEnd"/>
      <w:r w:rsidRPr="00DB070B">
        <w:rPr>
          <w:rFonts w:ascii="Times New Roman" w:hAnsi="Times New Roman" w:cs="Times New Roman"/>
          <w:bCs/>
          <w:color w:val="auto"/>
        </w:rPr>
        <w:t xml:space="preserve"> as </w:t>
      </w:r>
      <w:proofErr w:type="spellStart"/>
      <w:r w:rsidRPr="00DB070B">
        <w:rPr>
          <w:rFonts w:ascii="Times New Roman" w:hAnsi="Times New Roman" w:cs="Times New Roman"/>
          <w:bCs/>
          <w:color w:val="auto"/>
        </w:rPr>
        <w:t>crowdfunding</w:t>
      </w:r>
      <w:proofErr w:type="spellEnd"/>
      <w:r w:rsidRPr="00DB070B">
        <w:rPr>
          <w:rFonts w:ascii="Times New Roman" w:hAnsi="Times New Roman" w:cs="Times New Roman"/>
          <w:bCs/>
          <w:color w:val="auto"/>
        </w:rPr>
        <w:t xml:space="preserve"> are adequate for participants to understand the nature of the risks they are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potentially</w:t>
      </w:r>
      <w:proofErr w:type="gramEnd"/>
      <w:r w:rsidRPr="00DB070B">
        <w:rPr>
          <w:rFonts w:ascii="Times New Roman" w:hAnsi="Times New Roman" w:cs="Times New Roman"/>
          <w:bCs/>
          <w:color w:val="auto"/>
        </w:rPr>
        <w:t xml:space="preserve"> taking. </w:t>
      </w:r>
    </w:p>
    <w:p w:rsidR="007A5F30" w:rsidRPr="00DB070B" w:rsidRDefault="007A5F30" w:rsidP="00225F81">
      <w:pPr>
        <w:pStyle w:val="Default"/>
        <w:spacing w:line="360" w:lineRule="auto"/>
        <w:rPr>
          <w:rFonts w:ascii="Times New Roman" w:hAnsi="Times New Roman" w:cs="Times New Roman"/>
          <w:bCs/>
          <w:color w:val="auto"/>
        </w:rPr>
      </w:pP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Internally  leverage</w:t>
      </w:r>
      <w:proofErr w:type="gramEnd"/>
      <w:r w:rsidRPr="00DB070B">
        <w:rPr>
          <w:rFonts w:ascii="Times New Roman" w:hAnsi="Times New Roman" w:cs="Times New Roman"/>
          <w:bCs/>
          <w:color w:val="auto"/>
        </w:rPr>
        <w:t xml:space="preserve">  Information,  communication  and  technology  to  enhance  efficiency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and  service  delivery  -  The  Authority  will  remain  abreast  of  developments  in  the  field  of  post-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trade</w:t>
      </w:r>
      <w:proofErr w:type="gramEnd"/>
      <w:r w:rsidRPr="00DB070B">
        <w:rPr>
          <w:rFonts w:ascii="Times New Roman" w:hAnsi="Times New Roman" w:cs="Times New Roman"/>
          <w:bCs/>
          <w:color w:val="auto"/>
        </w:rPr>
        <w:t xml:space="preserve"> digitization to ensure the maintenance of consistently high standards and of developments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xml:space="preserve">in  </w:t>
      </w:r>
      <w:proofErr w:type="spellStart"/>
      <w:r w:rsidRPr="00DB070B">
        <w:rPr>
          <w:rFonts w:ascii="Times New Roman" w:hAnsi="Times New Roman" w:cs="Times New Roman"/>
          <w:bCs/>
          <w:color w:val="auto"/>
        </w:rPr>
        <w:t>RegTech</w:t>
      </w:r>
      <w:proofErr w:type="spellEnd"/>
      <w:proofErr w:type="gramEnd"/>
      <w:r w:rsidRPr="00DB070B">
        <w:rPr>
          <w:rFonts w:ascii="Times New Roman" w:hAnsi="Times New Roman" w:cs="Times New Roman"/>
          <w:bCs/>
          <w:color w:val="auto"/>
        </w:rPr>
        <w:t xml:space="preserve">.  The  CMA  will  explore  the  scope  for  use  of  </w:t>
      </w:r>
      <w:proofErr w:type="spellStart"/>
      <w:r w:rsidRPr="00DB070B">
        <w:rPr>
          <w:rFonts w:ascii="Times New Roman" w:hAnsi="Times New Roman" w:cs="Times New Roman"/>
          <w:bCs/>
          <w:color w:val="auto"/>
        </w:rPr>
        <w:t>SupTech</w:t>
      </w:r>
      <w:proofErr w:type="spellEnd"/>
      <w:r w:rsidRPr="00DB070B">
        <w:rPr>
          <w:rFonts w:ascii="Times New Roman" w:hAnsi="Times New Roman" w:cs="Times New Roman"/>
          <w:bCs/>
          <w:color w:val="auto"/>
        </w:rPr>
        <w:t xml:space="preserve">  technology  (or  </w:t>
      </w:r>
      <w:proofErr w:type="spellStart"/>
      <w:r w:rsidRPr="00DB070B">
        <w:rPr>
          <w:rFonts w:ascii="Times New Roman" w:hAnsi="Times New Roman" w:cs="Times New Roman"/>
          <w:bCs/>
          <w:color w:val="auto"/>
        </w:rPr>
        <w:t>RegTech</w:t>
      </w:r>
      <w:proofErr w:type="spellEnd"/>
      <w:r w:rsidRPr="00DB070B">
        <w:rPr>
          <w:rFonts w:ascii="Times New Roman" w:hAnsi="Times New Roman" w:cs="Times New Roman"/>
          <w:bCs/>
          <w:color w:val="auto"/>
        </w:rPr>
        <w:t xml:space="preserve">  for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supervisors</w:t>
      </w:r>
      <w:proofErr w:type="gramEnd"/>
      <w:r w:rsidRPr="00DB070B">
        <w:rPr>
          <w:rFonts w:ascii="Times New Roman" w:hAnsi="Times New Roman" w:cs="Times New Roman"/>
          <w:bCs/>
          <w:color w:val="auto"/>
        </w:rPr>
        <w:t xml:space="preserve">) for automating and streamlining administrative and operational procedures, digitizing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data</w:t>
      </w:r>
      <w:proofErr w:type="gramEnd"/>
      <w:r w:rsidRPr="00DB070B">
        <w:rPr>
          <w:rFonts w:ascii="Times New Roman" w:hAnsi="Times New Roman" w:cs="Times New Roman"/>
          <w:bCs/>
          <w:color w:val="auto"/>
        </w:rPr>
        <w:t xml:space="preserve"> and working tools, and improving data analytics. The Authority will consider assisting firms by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recommending</w:t>
      </w:r>
      <w:proofErr w:type="gramEnd"/>
      <w:r w:rsidRPr="00DB070B">
        <w:rPr>
          <w:rFonts w:ascii="Times New Roman" w:hAnsi="Times New Roman" w:cs="Times New Roman"/>
          <w:bCs/>
          <w:color w:val="auto"/>
        </w:rPr>
        <w:t xml:space="preserve"> common </w:t>
      </w:r>
      <w:proofErr w:type="spellStart"/>
      <w:r w:rsidRPr="00DB070B">
        <w:rPr>
          <w:rFonts w:ascii="Times New Roman" w:hAnsi="Times New Roman" w:cs="Times New Roman"/>
          <w:bCs/>
          <w:color w:val="auto"/>
        </w:rPr>
        <w:t>RegTech</w:t>
      </w:r>
      <w:proofErr w:type="spellEnd"/>
      <w:r w:rsidRPr="00DB070B">
        <w:rPr>
          <w:rFonts w:ascii="Times New Roman" w:hAnsi="Times New Roman" w:cs="Times New Roman"/>
          <w:bCs/>
          <w:color w:val="auto"/>
        </w:rPr>
        <w:t xml:space="preserve"> solutions. It will explore ways in which they can encourage firms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introduce appropriate technological improvements and will also examine ways in which they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can</w:t>
      </w:r>
      <w:proofErr w:type="gramEnd"/>
      <w:r w:rsidRPr="00DB070B">
        <w:rPr>
          <w:rFonts w:ascii="Times New Roman" w:hAnsi="Times New Roman" w:cs="Times New Roman"/>
          <w:bCs/>
          <w:color w:val="auto"/>
        </w:rPr>
        <w:t xml:space="preserve"> be utilized in their own operations. The Authority will further spearhead the establishment of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xml:space="preserve">a  </w:t>
      </w:r>
      <w:proofErr w:type="spellStart"/>
      <w:r w:rsidRPr="00DB070B">
        <w:rPr>
          <w:rFonts w:ascii="Times New Roman" w:hAnsi="Times New Roman" w:cs="Times New Roman"/>
          <w:bCs/>
          <w:color w:val="auto"/>
        </w:rPr>
        <w:t>Fintech</w:t>
      </w:r>
      <w:proofErr w:type="spellEnd"/>
      <w:proofErr w:type="gramEnd"/>
      <w:r w:rsidRPr="00DB070B">
        <w:rPr>
          <w:rFonts w:ascii="Times New Roman" w:hAnsi="Times New Roman" w:cs="Times New Roman"/>
          <w:bCs/>
          <w:color w:val="auto"/>
        </w:rPr>
        <w:t xml:space="preserve"> through the Joint Financial Sector Regulators’ Forum with dedicated personnel publicly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committed</w:t>
      </w:r>
      <w:proofErr w:type="gramEnd"/>
      <w:r w:rsidRPr="00DB070B">
        <w:rPr>
          <w:rFonts w:ascii="Times New Roman" w:hAnsi="Times New Roman" w:cs="Times New Roman"/>
          <w:bCs/>
          <w:color w:val="auto"/>
        </w:rPr>
        <w:t xml:space="preserve"> to  facilitate timely follow up and resolution of inquiries  </w:t>
      </w:r>
    </w:p>
    <w:p w:rsidR="007A5F30" w:rsidRPr="00DB070B" w:rsidRDefault="007A5F30" w:rsidP="00225F81">
      <w:pPr>
        <w:pStyle w:val="Default"/>
        <w:spacing w:line="360" w:lineRule="auto"/>
        <w:rPr>
          <w:rFonts w:ascii="Times New Roman" w:hAnsi="Times New Roman" w:cs="Times New Roman"/>
          <w:bCs/>
          <w:color w:val="auto"/>
        </w:rPr>
      </w:pP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Ensure optimal institutional                Based on the review of the previous strategic plan and the preceding issues four key areas of focus  </w:t>
      </w:r>
    </w:p>
    <w:p w:rsidR="007A5F30" w:rsidRPr="00DB070B" w:rsidRDefault="007A5F3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efficiency</w:t>
      </w:r>
      <w:proofErr w:type="gramEnd"/>
      <w:r w:rsidRPr="00DB070B">
        <w:rPr>
          <w:rFonts w:ascii="Times New Roman" w:hAnsi="Times New Roman" w:cs="Times New Roman"/>
          <w:bCs/>
          <w:color w:val="auto"/>
        </w:rPr>
        <w:t xml:space="preserve"> and effectiveness of            were identified: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CMA                                         </w:t>
      </w:r>
      <w:proofErr w:type="gramStart"/>
      <w:r w:rsidRPr="00DB070B">
        <w:rPr>
          <w:rFonts w:ascii="Times New Roman" w:hAnsi="Times New Roman" w:cs="Times New Roman"/>
          <w:bCs/>
          <w:color w:val="auto"/>
        </w:rPr>
        <w:t>•  Enhance</w:t>
      </w:r>
      <w:proofErr w:type="gramEnd"/>
      <w:r w:rsidRPr="00DB070B">
        <w:rPr>
          <w:rFonts w:ascii="Times New Roman" w:hAnsi="Times New Roman" w:cs="Times New Roman"/>
          <w:bCs/>
          <w:color w:val="auto"/>
        </w:rPr>
        <w:t xml:space="preserve"> and align staff competency in line with the changing operating environment;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Prioritize</w:t>
      </w:r>
      <w:proofErr w:type="gramEnd"/>
      <w:r w:rsidRPr="00DB070B">
        <w:rPr>
          <w:rFonts w:ascii="Times New Roman" w:hAnsi="Times New Roman" w:cs="Times New Roman"/>
          <w:bCs/>
          <w:color w:val="auto"/>
        </w:rPr>
        <w:t xml:space="preserve"> the development of internal business analysis and systems programming capacity to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optimize</w:t>
      </w:r>
      <w:proofErr w:type="gramEnd"/>
      <w:r w:rsidRPr="00DB070B">
        <w:rPr>
          <w:rFonts w:ascii="Times New Roman" w:hAnsi="Times New Roman" w:cs="Times New Roman"/>
          <w:bCs/>
          <w:color w:val="auto"/>
        </w:rPr>
        <w:t xml:space="preserve"> customization to business needs;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Enhance</w:t>
      </w:r>
      <w:proofErr w:type="gramEnd"/>
      <w:r w:rsidRPr="00DB070B">
        <w:rPr>
          <w:rFonts w:ascii="Times New Roman" w:hAnsi="Times New Roman" w:cs="Times New Roman"/>
          <w:bCs/>
          <w:color w:val="auto"/>
        </w:rPr>
        <w:t xml:space="preserve"> financial sustainability and operational efficiency; and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  Improve</w:t>
      </w:r>
      <w:proofErr w:type="gramEnd"/>
      <w:r w:rsidRPr="00DB070B">
        <w:rPr>
          <w:rFonts w:ascii="Times New Roman" w:hAnsi="Times New Roman" w:cs="Times New Roman"/>
          <w:bCs/>
          <w:color w:val="auto"/>
        </w:rPr>
        <w:t xml:space="preserve"> and uphold the corporate image of the Authority </w:t>
      </w:r>
    </w:p>
    <w:p w:rsidR="007A5F30" w:rsidRPr="00DB070B" w:rsidRDefault="007A5F30" w:rsidP="00225F81">
      <w:pPr>
        <w:pStyle w:val="Default"/>
        <w:spacing w:line="360" w:lineRule="auto"/>
        <w:rPr>
          <w:rFonts w:ascii="Times New Roman" w:hAnsi="Times New Roman" w:cs="Times New Roman"/>
          <w:bCs/>
          <w:color w:val="auto"/>
        </w:rPr>
      </w:pP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Enhancing strategic influence              Continue to build strategic alliances with domestic and international partners – Based on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international</w:t>
      </w:r>
      <w:proofErr w:type="gramEnd"/>
      <w:r w:rsidRPr="00DB070B">
        <w:rPr>
          <w:rFonts w:ascii="Times New Roman" w:hAnsi="Times New Roman" w:cs="Times New Roman"/>
          <w:bCs/>
          <w:color w:val="auto"/>
        </w:rPr>
        <w:t xml:space="preserve"> benchmarking it was identified that the Authority could grow its profile similar to the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benchmarked</w:t>
      </w:r>
      <w:proofErr w:type="gramEnd"/>
      <w:r w:rsidRPr="00DB070B">
        <w:rPr>
          <w:rFonts w:ascii="Times New Roman" w:hAnsi="Times New Roman" w:cs="Times New Roman"/>
          <w:bCs/>
          <w:color w:val="auto"/>
        </w:rPr>
        <w:t xml:space="preserve"> regulators by building alliances.  </w:t>
      </w:r>
    </w:p>
    <w:p w:rsidR="007A5F30" w:rsidRPr="00DB070B" w:rsidRDefault="007A5F30" w:rsidP="00225F81">
      <w:pPr>
        <w:pStyle w:val="Default"/>
        <w:spacing w:line="360" w:lineRule="auto"/>
        <w:rPr>
          <w:rFonts w:ascii="Times New Roman" w:hAnsi="Times New Roman" w:cs="Times New Roman"/>
          <w:bCs/>
          <w:color w:val="auto"/>
        </w:rPr>
      </w:pP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Consistently engage with key stakeholders to ensure deepening of the capital markets –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from</w:t>
      </w:r>
      <w:proofErr w:type="gramEnd"/>
      <w:r w:rsidRPr="00DB070B">
        <w:rPr>
          <w:rFonts w:ascii="Times New Roman" w:hAnsi="Times New Roman" w:cs="Times New Roman"/>
          <w:bCs/>
          <w:color w:val="auto"/>
        </w:rPr>
        <w:t xml:space="preserve"> the benchmarking exercise it was also observed that the Authority could play a key role in  </w:t>
      </w:r>
    </w:p>
    <w:p w:rsidR="007A5F30" w:rsidRPr="00DB070B" w:rsidRDefault="007A5F3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and regulatory cooperation, to drive cross-market initiatives.</w:t>
      </w:r>
    </w:p>
    <w:p w:rsidR="00C50970" w:rsidRPr="00DB070B" w:rsidRDefault="00C50970" w:rsidP="00225F81">
      <w:pPr>
        <w:pStyle w:val="Default"/>
        <w:spacing w:line="360" w:lineRule="auto"/>
        <w:rPr>
          <w:rFonts w:ascii="Times New Roman" w:hAnsi="Times New Roman" w:cs="Times New Roman"/>
          <w:bCs/>
          <w:color w:val="auto"/>
        </w:rPr>
      </w:pPr>
    </w:p>
    <w:p w:rsidR="00C50970" w:rsidRPr="00DB070B" w:rsidRDefault="00C5097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2.7.   CMA’S STRATEGIC POSITIONING TO SUPPORT THE BIG 4 AGENDA </w:t>
      </w:r>
    </w:p>
    <w:p w:rsidR="00C50970" w:rsidRPr="00DB070B" w:rsidRDefault="00C50970" w:rsidP="00225F81">
      <w:pPr>
        <w:pStyle w:val="Default"/>
        <w:spacing w:line="360" w:lineRule="auto"/>
        <w:rPr>
          <w:rFonts w:ascii="Times New Roman" w:hAnsi="Times New Roman" w:cs="Times New Roman"/>
          <w:bCs/>
          <w:color w:val="auto"/>
        </w:rPr>
      </w:pPr>
    </w:p>
    <w:p w:rsidR="00C50970" w:rsidRPr="00DB070B" w:rsidRDefault="00C50970"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Authority is well aware that Kenya’s national development goals and priorities are very dynamic and in drawing up this Plan,  </w:t>
      </w:r>
    </w:p>
    <w:p w:rsidR="00C50970" w:rsidRPr="00DB070B" w:rsidRDefault="00C5097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carefully</w:t>
      </w:r>
      <w:proofErr w:type="gramEnd"/>
      <w:r w:rsidRPr="00DB070B">
        <w:rPr>
          <w:rFonts w:ascii="Times New Roman" w:hAnsi="Times New Roman" w:cs="Times New Roman"/>
          <w:bCs/>
          <w:color w:val="auto"/>
        </w:rPr>
        <w:t xml:space="preserve"> took into consideration existing long-term domestic and global socio-economic priorities when setting out its strategic  </w:t>
      </w:r>
    </w:p>
    <w:p w:rsidR="00C50970" w:rsidRPr="00DB070B" w:rsidRDefault="00C5097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priorities</w:t>
      </w:r>
      <w:proofErr w:type="gramEnd"/>
      <w:r w:rsidRPr="00DB070B">
        <w:rPr>
          <w:rFonts w:ascii="Times New Roman" w:hAnsi="Times New Roman" w:cs="Times New Roman"/>
          <w:bCs/>
          <w:color w:val="auto"/>
        </w:rPr>
        <w:t xml:space="preserve">, objectives and initiatives. These include the over-arching Vision 2030, </w:t>
      </w:r>
      <w:proofErr w:type="gramStart"/>
      <w:r w:rsidRPr="00DB070B">
        <w:rPr>
          <w:rFonts w:ascii="Times New Roman" w:hAnsi="Times New Roman" w:cs="Times New Roman"/>
          <w:bCs/>
          <w:color w:val="auto"/>
        </w:rPr>
        <w:t>its</w:t>
      </w:r>
      <w:proofErr w:type="gramEnd"/>
      <w:r w:rsidRPr="00DB070B">
        <w:rPr>
          <w:rFonts w:ascii="Times New Roman" w:hAnsi="Times New Roman" w:cs="Times New Roman"/>
          <w:bCs/>
          <w:color w:val="auto"/>
        </w:rPr>
        <w:t xml:space="preserve"> supporting Third Medium Term Plan (MTPIII)  </w:t>
      </w:r>
    </w:p>
    <w:p w:rsidR="00C50970" w:rsidRPr="00DB070B" w:rsidRDefault="00C5097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Sustainable Development Goals. However noting the Government’s continuous emphasis on the Big 4 Agenda, the CMA  </w:t>
      </w:r>
    </w:p>
    <w:p w:rsidR="00C50970" w:rsidRPr="00DB070B" w:rsidRDefault="00C50970"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envisages</w:t>
      </w:r>
      <w:proofErr w:type="gramEnd"/>
      <w:r w:rsidRPr="00DB070B">
        <w:rPr>
          <w:rFonts w:ascii="Times New Roman" w:hAnsi="Times New Roman" w:cs="Times New Roman"/>
          <w:bCs/>
          <w:color w:val="auto"/>
        </w:rPr>
        <w:t xml:space="preserve"> its role in supporting its achievement as depicted below:  </w:t>
      </w:r>
    </w:p>
    <w:p w:rsidR="00A80F1B" w:rsidRPr="00DB070B" w:rsidRDefault="00A80F1B" w:rsidP="00225F81">
      <w:pPr>
        <w:pStyle w:val="Default"/>
        <w:spacing w:line="360" w:lineRule="auto"/>
        <w:jc w:val="center"/>
        <w:rPr>
          <w:rFonts w:ascii="Times New Roman" w:hAnsi="Times New Roman" w:cs="Times New Roman"/>
          <w:b/>
          <w:bCs/>
          <w:color w:val="auto"/>
          <w:u w:val="single"/>
        </w:rPr>
      </w:pPr>
    </w:p>
    <w:p w:rsidR="00DF7F54" w:rsidRPr="00DB070B" w:rsidRDefault="00DF7F54" w:rsidP="00225F81">
      <w:pPr>
        <w:pStyle w:val="Default"/>
        <w:spacing w:line="360" w:lineRule="auto"/>
        <w:jc w:val="center"/>
        <w:rPr>
          <w:rFonts w:ascii="Times New Roman" w:hAnsi="Times New Roman" w:cs="Times New Roman"/>
          <w:b/>
          <w:bCs/>
          <w:color w:val="auto"/>
          <w:u w:val="single"/>
        </w:rPr>
      </w:pPr>
    </w:p>
    <w:p w:rsidR="0066398B" w:rsidRPr="00DB070B" w:rsidRDefault="0066398B" w:rsidP="00225F81">
      <w:pPr>
        <w:pStyle w:val="Default"/>
        <w:spacing w:line="360" w:lineRule="auto"/>
        <w:rPr>
          <w:rFonts w:ascii="Times New Roman" w:hAnsi="Times New Roman" w:cs="Times New Roman"/>
          <w:b/>
          <w:bCs/>
          <w:color w:val="auto"/>
        </w:rPr>
      </w:pPr>
      <w:r w:rsidRPr="00DB070B">
        <w:rPr>
          <w:rFonts w:ascii="Times New Roman" w:hAnsi="Times New Roman" w:cs="Times New Roman"/>
          <w:b/>
          <w:bCs/>
          <w:color w:val="auto"/>
        </w:rPr>
        <w:t xml:space="preserve">3.   STRATEGIC DIRECTION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3.1.   VISION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“To be an innovative regulator of a robust and globally competitive capital market”.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3.2.   MISSION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Mission: “To make Kenya’s capital market the premier choice for investors and issuers through robust regulation, supporting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innovation</w:t>
      </w:r>
      <w:proofErr w:type="gramEnd"/>
      <w:r w:rsidRPr="00DB070B">
        <w:rPr>
          <w:rFonts w:ascii="Times New Roman" w:hAnsi="Times New Roman" w:cs="Times New Roman"/>
          <w:bCs/>
          <w:color w:val="auto"/>
        </w:rPr>
        <w:t xml:space="preserve"> and enhanced investor protection”.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3.3.   CORE VALUES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To fulfill its mandate, pursue the Vision and accomplish its Mission the CMA will be guided by its core values of:  </w:t>
      </w:r>
    </w:p>
    <w:p w:rsidR="0066398B" w:rsidRPr="00DB070B" w:rsidRDefault="0066398B"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Integrity -We are committed to acting at all times with honesty, fairness, accountability, transparency, ethically and above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board</w:t>
      </w:r>
      <w:proofErr w:type="gramEnd"/>
      <w:r w:rsidRPr="00DB070B">
        <w:rPr>
          <w:rFonts w:ascii="Times New Roman" w:hAnsi="Times New Roman" w:cs="Times New Roman"/>
          <w:bCs/>
          <w:color w:val="auto"/>
        </w:rPr>
        <w:t xml:space="preserve"> in all our operations;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ii</w:t>
      </w:r>
      <w:proofErr w:type="gramEnd"/>
      <w:r w:rsidRPr="00DB070B">
        <w:rPr>
          <w:rFonts w:ascii="Times New Roman" w:hAnsi="Times New Roman" w:cs="Times New Roman"/>
          <w:bCs/>
          <w:color w:val="auto"/>
        </w:rPr>
        <w:t xml:space="preserve">)  Commitment - We shall perform our duties with the highest level of professionalism and dedication with a view to exceeding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expectations of our clients and stakeholders;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iii</w:t>
      </w:r>
      <w:proofErr w:type="gramEnd"/>
      <w:r w:rsidRPr="00DB070B">
        <w:rPr>
          <w:rFonts w:ascii="Times New Roman" w:hAnsi="Times New Roman" w:cs="Times New Roman"/>
          <w:bCs/>
          <w:color w:val="auto"/>
        </w:rPr>
        <w:t xml:space="preserve">)  Responsiveness - We are sensitive to and will deal with issues and situations affecting all our stakeholders in a proactive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timely manner, using flexible decision-making processes;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Innovation</w:t>
      </w:r>
      <w:proofErr w:type="gramEnd"/>
      <w:r w:rsidRPr="00DB070B">
        <w:rPr>
          <w:rFonts w:ascii="Times New Roman" w:hAnsi="Times New Roman" w:cs="Times New Roman"/>
          <w:bCs/>
          <w:color w:val="auto"/>
        </w:rPr>
        <w:t xml:space="preserve"> and Continuous learning - We are committed to facilitating continuous learning and innovation; and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Collaboration and Teamwork - We are committed to teamwork within the Authority and collaboration with our partners in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provisions of our services.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   STRATEGIC OBJECTIVES, INITIATIVES AND ACTIVITIES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 line with the CMA’s Vision, Mission and based on the strategy development process of internal and external stakeholder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consultations</w:t>
      </w:r>
      <w:proofErr w:type="gramEnd"/>
      <w:r w:rsidRPr="00DB070B">
        <w:rPr>
          <w:rFonts w:ascii="Times New Roman" w:hAnsi="Times New Roman" w:cs="Times New Roman"/>
          <w:bCs/>
          <w:color w:val="auto"/>
        </w:rPr>
        <w:t xml:space="preserve">, PESTEL &amp; SWOT analysis, an international benchmarking exercise and a review of broader Government priorities,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six</w:t>
      </w:r>
      <w:proofErr w:type="gramEnd"/>
      <w:r w:rsidRPr="00DB070B">
        <w:rPr>
          <w:rFonts w:ascii="Times New Roman" w:hAnsi="Times New Roman" w:cs="Times New Roman"/>
          <w:bCs/>
          <w:color w:val="auto"/>
        </w:rPr>
        <w:t xml:space="preserve"> strategic objectives have been identified  by the Authority over the next five years as depicted in the figure below: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Figure 7: CMA 2018 – 2023 Strategic Framework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Strategic objective                                                   Strategic Initiatives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1       Ensuring a robust, facilitative and             1.   Enhance the responsiveness and enforceability of the policy and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responsive</w:t>
      </w:r>
      <w:proofErr w:type="gramEnd"/>
      <w:r w:rsidRPr="00DB070B">
        <w:rPr>
          <w:rFonts w:ascii="Times New Roman" w:hAnsi="Times New Roman" w:cs="Times New Roman"/>
          <w:bCs/>
          <w:color w:val="auto"/>
        </w:rPr>
        <w:t xml:space="preserve"> policy and regulatory                     </w:t>
      </w:r>
      <w:proofErr w:type="spellStart"/>
      <w:r w:rsidRPr="00DB070B">
        <w:rPr>
          <w:rFonts w:ascii="Times New Roman" w:hAnsi="Times New Roman" w:cs="Times New Roman"/>
          <w:bCs/>
          <w:color w:val="auto"/>
        </w:rPr>
        <w:t>regulatory</w:t>
      </w:r>
      <w:proofErr w:type="spellEnd"/>
      <w:r w:rsidRPr="00DB070B">
        <w:rPr>
          <w:rFonts w:ascii="Times New Roman" w:hAnsi="Times New Roman" w:cs="Times New Roman"/>
          <w:bCs/>
          <w:color w:val="auto"/>
        </w:rPr>
        <w:t xml:space="preserve"> framework to improve investor experience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framework</w:t>
      </w:r>
      <w:proofErr w:type="gramEnd"/>
      <w:r w:rsidRPr="00DB070B">
        <w:rPr>
          <w:rFonts w:ascii="Times New Roman" w:hAnsi="Times New Roman" w:cs="Times New Roman"/>
          <w:bCs/>
          <w:color w:val="auto"/>
        </w:rPr>
        <w:t xml:space="preserve"> for capital market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development</w:t>
      </w:r>
      <w:proofErr w:type="gramEnd"/>
      <w:r w:rsidRPr="00DB070B">
        <w:rPr>
          <w:rFonts w:ascii="Times New Roman" w:hAnsi="Times New Roman" w:cs="Times New Roman"/>
          <w:bCs/>
          <w:color w:val="auto"/>
        </w:rPr>
        <w:t xml:space="preserve"> and efficiency                      2.   Review policy and develop regulatory frameworks to be in alignment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with</w:t>
      </w:r>
      <w:proofErr w:type="gramEnd"/>
      <w:r w:rsidRPr="00DB070B">
        <w:rPr>
          <w:rFonts w:ascii="Times New Roman" w:hAnsi="Times New Roman" w:cs="Times New Roman"/>
          <w:bCs/>
          <w:color w:val="auto"/>
        </w:rPr>
        <w:t xml:space="preserve"> National Agenda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       Facilitate the development,                     1.   Enhance awareness &amp; delivery of capital market education for investors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diversification</w:t>
      </w:r>
      <w:proofErr w:type="gramEnd"/>
      <w:r w:rsidRPr="00DB070B">
        <w:rPr>
          <w:rFonts w:ascii="Times New Roman" w:hAnsi="Times New Roman" w:cs="Times New Roman"/>
          <w:bCs/>
          <w:color w:val="auto"/>
        </w:rPr>
        <w:t xml:space="preserve"> and uptake of capital           2.   Review the policy and regulatory environment to attract a broader set of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markets</w:t>
      </w:r>
      <w:proofErr w:type="gramEnd"/>
      <w:r w:rsidRPr="00DB070B">
        <w:rPr>
          <w:rFonts w:ascii="Times New Roman" w:hAnsi="Times New Roman" w:cs="Times New Roman"/>
          <w:bCs/>
          <w:color w:val="auto"/>
        </w:rPr>
        <w:t xml:space="preserve"> products and services                        investors &amp; issues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   Assess &amp; refine the policy and regulatory framework to ensure optimal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uptake</w:t>
      </w:r>
      <w:proofErr w:type="gramEnd"/>
      <w:r w:rsidRPr="00DB070B">
        <w:rPr>
          <w:rFonts w:ascii="Times New Roman" w:hAnsi="Times New Roman" w:cs="Times New Roman"/>
          <w:bCs/>
          <w:color w:val="auto"/>
        </w:rPr>
        <w:t xml:space="preserve"> of products and market participation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       Ensure sound market infrastructure,             1.   Supervise the maintenance of efficient pre-trading environment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institutions</w:t>
      </w:r>
      <w:proofErr w:type="gramEnd"/>
      <w:r w:rsidRPr="00DB070B">
        <w:rPr>
          <w:rFonts w:ascii="Times New Roman" w:hAnsi="Times New Roman" w:cs="Times New Roman"/>
          <w:bCs/>
          <w:color w:val="auto"/>
        </w:rPr>
        <w:t xml:space="preserve"> and operations                          including trade facilitation, access to data and information and stable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technology</w:t>
      </w:r>
      <w:proofErr w:type="gramEnd"/>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   Ensure efficiency and risk minimization in the trading and post-trading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environment</w:t>
      </w:r>
      <w:proofErr w:type="gramEnd"/>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   Promote proper market conduct through proactive supervision of capital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operations and effective enforcement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4       Leveraging technology to drive                  1.   Build capacity to respond to the impact and support the implementation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efficiency</w:t>
      </w:r>
      <w:proofErr w:type="gramEnd"/>
      <w:r w:rsidRPr="00DB070B">
        <w:rPr>
          <w:rFonts w:ascii="Times New Roman" w:hAnsi="Times New Roman" w:cs="Times New Roman"/>
          <w:bCs/>
          <w:color w:val="auto"/>
        </w:rPr>
        <w:t xml:space="preserve"> in the capital markets                    of new technologies in the capital market value chain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value</w:t>
      </w:r>
      <w:proofErr w:type="gramEnd"/>
      <w:r w:rsidRPr="00DB070B">
        <w:rPr>
          <w:rFonts w:ascii="Times New Roman" w:hAnsi="Times New Roman" w:cs="Times New Roman"/>
          <w:bCs/>
          <w:color w:val="auto"/>
        </w:rPr>
        <w:t xml:space="preserve"> chain                                     2.   Internally leverage Information, Communication and Technology (ICT) to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enhance</w:t>
      </w:r>
      <w:proofErr w:type="gramEnd"/>
      <w:r w:rsidRPr="00DB070B">
        <w:rPr>
          <w:rFonts w:ascii="Times New Roman" w:hAnsi="Times New Roman" w:cs="Times New Roman"/>
          <w:bCs/>
          <w:color w:val="auto"/>
        </w:rPr>
        <w:t xml:space="preserve"> efficiency and service delivery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5       Ensure optimal institutional                    1.   Enhance and align staff competency with changing operating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efficiency</w:t>
      </w:r>
      <w:proofErr w:type="gramEnd"/>
      <w:r w:rsidRPr="00DB070B">
        <w:rPr>
          <w:rFonts w:ascii="Times New Roman" w:hAnsi="Times New Roman" w:cs="Times New Roman"/>
          <w:bCs/>
          <w:color w:val="auto"/>
        </w:rPr>
        <w:t xml:space="preserve"> and effectiveness of CMA                  environment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   Enhance financial sustainability and operational efficiency </w:t>
      </w:r>
    </w:p>
    <w:p w:rsidR="00DF7F54"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3.   Improve and uphold the corporate image of the Authority</w:t>
      </w:r>
    </w:p>
    <w:p w:rsidR="00DF7F54" w:rsidRPr="00DB070B" w:rsidRDefault="00DF7F54" w:rsidP="00225F81">
      <w:pPr>
        <w:pStyle w:val="Default"/>
        <w:spacing w:line="360" w:lineRule="auto"/>
        <w:jc w:val="center"/>
        <w:rPr>
          <w:rFonts w:ascii="Times New Roman" w:hAnsi="Times New Roman" w:cs="Times New Roman"/>
          <w:b/>
          <w:bCs/>
          <w:color w:val="auto"/>
          <w:u w:val="single"/>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Enhancing strategic influence              1.  Continue to build strategic alliances with domestic and international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partner</w:t>
      </w:r>
      <w:proofErr w:type="gramEnd"/>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2.  Consistently engage key stakeholders to ensure deepening of the capital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markets</w:t>
      </w:r>
      <w:proofErr w:type="gramEnd"/>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complete Strategic Objectives are articulated in the sections that follow and detailed activities per initiative have been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described</w:t>
      </w:r>
      <w:proofErr w:type="gramEnd"/>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3.4.1. Ensuring a robust, facilitative and responsive policy and regulatory framework for capital market development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efficiency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Within the first strategic objective, two initiatives have been identified in order to drive the development of the capital markets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by</w:t>
      </w:r>
      <w:proofErr w:type="gramEnd"/>
      <w:r w:rsidRPr="00DB070B">
        <w:rPr>
          <w:rFonts w:ascii="Times New Roman" w:hAnsi="Times New Roman" w:cs="Times New Roman"/>
          <w:bCs/>
          <w:color w:val="auto"/>
        </w:rPr>
        <w:t xml:space="preserve"> providing a conducive policy and regulatory environment. This will be achieved by ensuring that any policy and regulatory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framework</w:t>
      </w:r>
      <w:proofErr w:type="gramEnd"/>
      <w:r w:rsidRPr="00DB070B">
        <w:rPr>
          <w:rFonts w:ascii="Times New Roman" w:hAnsi="Times New Roman" w:cs="Times New Roman"/>
          <w:bCs/>
          <w:color w:val="auto"/>
        </w:rPr>
        <w:t xml:space="preserve"> developed is evidence-based.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3.4.1.1. Enhance the responsiveness and enforceability of the policy and regulatory framework to improve investor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experience</w:t>
      </w:r>
      <w:proofErr w:type="gramEnd"/>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As Kenya aspires to transition into an MSCI emerging market and develop the Big 4 sectors, it will be increasingly important to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ensure</w:t>
      </w:r>
      <w:proofErr w:type="gramEnd"/>
      <w:r w:rsidRPr="00DB070B">
        <w:rPr>
          <w:rFonts w:ascii="Times New Roman" w:hAnsi="Times New Roman" w:cs="Times New Roman"/>
          <w:bCs/>
          <w:color w:val="auto"/>
        </w:rPr>
        <w:t xml:space="preserve"> that investors gain trust and confidence in the capital markets in order for them to finance existing funding gaps. A key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theme</w:t>
      </w:r>
      <w:proofErr w:type="gramEnd"/>
      <w:r w:rsidRPr="00DB070B">
        <w:rPr>
          <w:rFonts w:ascii="Times New Roman" w:hAnsi="Times New Roman" w:cs="Times New Roman"/>
          <w:bCs/>
          <w:color w:val="auto"/>
        </w:rPr>
        <w:t xml:space="preserve"> across developed markets is the importance of investor protection and Treating Customers Fairly (TCF). More importantly,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large portion of Kenyans have limited knowledge of capital market products and this creates inherent customer vulnerability.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As described earlier, there is also need to fully implement and enforce the Corporate Governance and Stewardship Codes to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ensure</w:t>
      </w:r>
      <w:proofErr w:type="gramEnd"/>
      <w:r w:rsidRPr="00DB070B">
        <w:rPr>
          <w:rFonts w:ascii="Times New Roman" w:hAnsi="Times New Roman" w:cs="Times New Roman"/>
          <w:bCs/>
          <w:color w:val="auto"/>
        </w:rPr>
        <w:t xml:space="preserve"> investor interests are protected from corporate malpractice and unethical </w:t>
      </w:r>
      <w:proofErr w:type="spellStart"/>
      <w:r w:rsidRPr="00DB070B">
        <w:rPr>
          <w:rFonts w:ascii="Times New Roman" w:hAnsi="Times New Roman" w:cs="Times New Roman"/>
          <w:bCs/>
          <w:color w:val="auto"/>
        </w:rPr>
        <w:t>behaviour</w:t>
      </w:r>
      <w:proofErr w:type="spellEnd"/>
      <w:r w:rsidRPr="00DB070B">
        <w:rPr>
          <w:rFonts w:ascii="Times New Roman" w:hAnsi="Times New Roman" w:cs="Times New Roman"/>
          <w:bCs/>
          <w:color w:val="auto"/>
        </w:rPr>
        <w:t xml:space="preserve">.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It is recognized that private equity firms domiciled in other countries are operating in Kenya and in order to improve transparency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on</w:t>
      </w:r>
      <w:proofErr w:type="gramEnd"/>
      <w:r w:rsidRPr="00DB070B">
        <w:rPr>
          <w:rFonts w:ascii="Times New Roman" w:hAnsi="Times New Roman" w:cs="Times New Roman"/>
          <w:bCs/>
          <w:color w:val="auto"/>
        </w:rPr>
        <w:t xml:space="preserve"> their operations, as well as increase the potential flow of domestic institutional funds into this asset class, there is need to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develop</w:t>
      </w:r>
      <w:proofErr w:type="gramEnd"/>
      <w:r w:rsidRPr="00DB070B">
        <w:rPr>
          <w:rFonts w:ascii="Times New Roman" w:hAnsi="Times New Roman" w:cs="Times New Roman"/>
          <w:bCs/>
          <w:color w:val="auto"/>
        </w:rPr>
        <w:t xml:space="preserve"> an appropriate disclosure and potential registration framework for these firms.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Steps to address the issues identified include: </w:t>
      </w:r>
    </w:p>
    <w:p w:rsidR="0066398B" w:rsidRPr="00DB070B" w:rsidRDefault="0066398B" w:rsidP="00225F81">
      <w:pPr>
        <w:pStyle w:val="Default"/>
        <w:spacing w:line="360" w:lineRule="auto"/>
        <w:rPr>
          <w:rFonts w:ascii="Times New Roman" w:hAnsi="Times New Roman" w:cs="Times New Roman"/>
          <w:bCs/>
          <w:color w:val="auto"/>
        </w:rPr>
      </w:pPr>
      <w:proofErr w:type="spellStart"/>
      <w:proofErr w:type="gramStart"/>
      <w:r w:rsidRPr="00DB070B">
        <w:rPr>
          <w:rFonts w:ascii="Times New Roman" w:hAnsi="Times New Roman" w:cs="Times New Roman"/>
          <w:bCs/>
          <w:color w:val="auto"/>
        </w:rPr>
        <w:t>i</w:t>
      </w:r>
      <w:proofErr w:type="spellEnd"/>
      <w:proofErr w:type="gramEnd"/>
      <w:r w:rsidRPr="00DB070B">
        <w:rPr>
          <w:rFonts w:ascii="Times New Roman" w:hAnsi="Times New Roman" w:cs="Times New Roman"/>
          <w:bCs/>
          <w:color w:val="auto"/>
        </w:rPr>
        <w:t xml:space="preserve">)   Enhance current investor protection guidelines by including market conduct and TCF frameworks;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Regularly publish corporate governance assessments reports;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Ensure full implementation and adherence to the corporate governance and stewardship codes;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iv)  Investigate</w:t>
      </w:r>
      <w:proofErr w:type="gramEnd"/>
      <w:r w:rsidRPr="00DB070B">
        <w:rPr>
          <w:rFonts w:ascii="Times New Roman" w:hAnsi="Times New Roman" w:cs="Times New Roman"/>
          <w:bCs/>
          <w:color w:val="auto"/>
        </w:rPr>
        <w:t xml:space="preserve"> the appetite and requirement to implement Global Investment Performance Standards (GIPS) across the fund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management</w:t>
      </w:r>
      <w:proofErr w:type="gramEnd"/>
      <w:r w:rsidRPr="00DB070B">
        <w:rPr>
          <w:rFonts w:ascii="Times New Roman" w:hAnsi="Times New Roman" w:cs="Times New Roman"/>
          <w:bCs/>
          <w:color w:val="auto"/>
        </w:rPr>
        <w:t xml:space="preserve"> industry;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Sensitize all market participants on investor protection;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Enhance</w:t>
      </w:r>
      <w:proofErr w:type="gramEnd"/>
      <w:r w:rsidRPr="00DB070B">
        <w:rPr>
          <w:rFonts w:ascii="Times New Roman" w:hAnsi="Times New Roman" w:cs="Times New Roman"/>
          <w:bCs/>
          <w:color w:val="auto"/>
        </w:rPr>
        <w:t xml:space="preserve"> the scope of the Investor Compensation Fund to allow for effective investor protection;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Examine and implement light disclosure regulations for PE firms operating in Kenya but domiciled in other countries; and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viii)  Review policy and regulatory challenges on enforcing and prosecuting misconduct.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3.4.1.2. Establish a spot commodity unit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regulation of the spot commodities markets falls within the remit of CMA and as such it will be important for the Authority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a create a </w:t>
      </w:r>
      <w:proofErr w:type="spellStart"/>
      <w:r w:rsidRPr="00DB070B">
        <w:rPr>
          <w:rFonts w:ascii="Times New Roman" w:hAnsi="Times New Roman" w:cs="Times New Roman"/>
          <w:bCs/>
          <w:color w:val="auto"/>
        </w:rPr>
        <w:t>transitionary</w:t>
      </w:r>
      <w:proofErr w:type="spellEnd"/>
      <w:r w:rsidRPr="00DB070B">
        <w:rPr>
          <w:rFonts w:ascii="Times New Roman" w:hAnsi="Times New Roman" w:cs="Times New Roman"/>
          <w:bCs/>
          <w:color w:val="auto"/>
        </w:rPr>
        <w:t xml:space="preserve"> function that will enable the building of capacity around regulating this new segment of the market.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functions involving research, policy and stakeholder relationship management may later be merged into the Directorate of  </w:t>
      </w: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Strategy and Market Development.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Similarly, the functions involving market surveillance, oversight and enforcement of the spot commodities exchange may be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merged</w:t>
      </w:r>
      <w:proofErr w:type="gramEnd"/>
      <w:r w:rsidRPr="00DB070B">
        <w:rPr>
          <w:rFonts w:ascii="Times New Roman" w:hAnsi="Times New Roman" w:cs="Times New Roman"/>
          <w:bCs/>
          <w:color w:val="auto"/>
        </w:rPr>
        <w:t xml:space="preserve"> into the Directorate of Market Operations, as the Spot Commodities Unit transitions, the industry grows and Authority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builds</w:t>
      </w:r>
      <w:proofErr w:type="gramEnd"/>
      <w:r w:rsidRPr="00DB070B">
        <w:rPr>
          <w:rFonts w:ascii="Times New Roman" w:hAnsi="Times New Roman" w:cs="Times New Roman"/>
          <w:bCs/>
          <w:color w:val="auto"/>
        </w:rPr>
        <w:t xml:space="preserve"> its capacity. The long-term approach to oversight of Derivatives will be determined in the future, including consideration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for</w:t>
      </w:r>
      <w:proofErr w:type="gramEnd"/>
      <w:r w:rsidRPr="00DB070B">
        <w:rPr>
          <w:rFonts w:ascii="Times New Roman" w:hAnsi="Times New Roman" w:cs="Times New Roman"/>
          <w:bCs/>
          <w:color w:val="auto"/>
        </w:rPr>
        <w:t xml:space="preserve"> establishment of a stand-alone spot commodities and derivatives apex regulator.  </w:t>
      </w:r>
    </w:p>
    <w:p w:rsidR="0066398B" w:rsidRPr="00DB070B" w:rsidRDefault="0066398B" w:rsidP="00225F81">
      <w:pPr>
        <w:pStyle w:val="Default"/>
        <w:spacing w:line="360" w:lineRule="auto"/>
        <w:rPr>
          <w:rFonts w:ascii="Times New Roman" w:hAnsi="Times New Roman" w:cs="Times New Roman"/>
          <w:bCs/>
          <w:color w:val="auto"/>
        </w:rPr>
      </w:pPr>
    </w:p>
    <w:p w:rsidR="0066398B" w:rsidRPr="00DB070B" w:rsidRDefault="0066398B"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As described earlier, the Kenyan Government’s priorities over the next five years will be guided by Vision 2030, MTP III,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Big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Four  agenda</w:t>
      </w:r>
      <w:proofErr w:type="gramEnd"/>
      <w:r w:rsidRPr="00DB070B">
        <w:rPr>
          <w:rFonts w:ascii="Times New Roman" w:hAnsi="Times New Roman" w:cs="Times New Roman"/>
          <w:bCs/>
          <w:color w:val="auto"/>
        </w:rPr>
        <w:t xml:space="preserve">  and  the  National  Development  goals.  </w:t>
      </w:r>
      <w:proofErr w:type="gramStart"/>
      <w:r w:rsidRPr="00DB070B">
        <w:rPr>
          <w:rFonts w:ascii="Times New Roman" w:hAnsi="Times New Roman" w:cs="Times New Roman"/>
          <w:bCs/>
          <w:color w:val="auto"/>
        </w:rPr>
        <w:t>For  instance</w:t>
      </w:r>
      <w:proofErr w:type="gramEnd"/>
      <w:r w:rsidRPr="00DB070B">
        <w:rPr>
          <w:rFonts w:ascii="Times New Roman" w:hAnsi="Times New Roman" w:cs="Times New Roman"/>
          <w:bCs/>
          <w:color w:val="auto"/>
        </w:rPr>
        <w:t xml:space="preserve">,  the  operationalization  of  Commodities  Exchange  (COMEX)  </w:t>
      </w:r>
    </w:p>
    <w:p w:rsidR="0066398B"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is</w:t>
      </w:r>
      <w:proofErr w:type="gramEnd"/>
      <w:r w:rsidRPr="00DB070B">
        <w:rPr>
          <w:rFonts w:ascii="Times New Roman" w:hAnsi="Times New Roman" w:cs="Times New Roman"/>
          <w:bCs/>
          <w:color w:val="auto"/>
        </w:rPr>
        <w:t xml:space="preserve"> expected to promote growth in the agricultural sector by improving prices for farmers and hence improve food security as  </w:t>
      </w:r>
    </w:p>
    <w:p w:rsidR="00F805D1" w:rsidRPr="00DB070B" w:rsidRDefault="0066398B"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envisioned</w:t>
      </w:r>
      <w:proofErr w:type="gramEnd"/>
      <w:r w:rsidRPr="00DB070B">
        <w:rPr>
          <w:rFonts w:ascii="Times New Roman" w:hAnsi="Times New Roman" w:cs="Times New Roman"/>
          <w:bCs/>
          <w:color w:val="auto"/>
        </w:rPr>
        <w:t xml:space="preserve"> in the Big 4 Agenda. The Authority recognizes that capital markets can play a major role in financing the </w:t>
      </w:r>
      <w:proofErr w:type="gramStart"/>
      <w:r w:rsidRPr="00DB070B">
        <w:rPr>
          <w:rFonts w:ascii="Times New Roman" w:hAnsi="Times New Roman" w:cs="Times New Roman"/>
          <w:bCs/>
          <w:color w:val="auto"/>
        </w:rPr>
        <w:t xml:space="preserve">initiatives  </w:t>
      </w:r>
      <w:r w:rsidR="00F805D1" w:rsidRPr="00DB070B">
        <w:rPr>
          <w:rFonts w:ascii="Times New Roman" w:hAnsi="Times New Roman" w:cs="Times New Roman"/>
          <w:bCs/>
          <w:color w:val="auto"/>
        </w:rPr>
        <w:t>indicated</w:t>
      </w:r>
      <w:proofErr w:type="gramEnd"/>
      <w:r w:rsidR="00F805D1" w:rsidRPr="00DB070B">
        <w:rPr>
          <w:rFonts w:ascii="Times New Roman" w:hAnsi="Times New Roman" w:cs="Times New Roman"/>
          <w:bCs/>
          <w:color w:val="auto"/>
        </w:rPr>
        <w:t xml:space="preserve"> in these documents and has thus put in place the following activities to ensure alignment with overall Government  </w:t>
      </w: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priorities</w:t>
      </w:r>
      <w:proofErr w:type="gramEnd"/>
      <w:r w:rsidRPr="00DB070B">
        <w:rPr>
          <w:rFonts w:ascii="Times New Roman" w:hAnsi="Times New Roman" w:cs="Times New Roman"/>
          <w:bCs/>
          <w:color w:val="auto"/>
        </w:rPr>
        <w:t xml:space="preserve">: </w:t>
      </w:r>
    </w:p>
    <w:p w:rsidR="00F805D1" w:rsidRPr="00DB070B" w:rsidRDefault="00F805D1"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Identify  and  analyze  the  funding  gaps  across  all  sectors  within  Government  with  focus  on  manufacturing,  housing,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agriculture</w:t>
      </w:r>
      <w:proofErr w:type="gramEnd"/>
      <w:r w:rsidRPr="00DB070B">
        <w:rPr>
          <w:rFonts w:ascii="Times New Roman" w:hAnsi="Times New Roman" w:cs="Times New Roman"/>
          <w:bCs/>
          <w:color w:val="auto"/>
        </w:rPr>
        <w:t xml:space="preserve"> and the healthcare sectors;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Review    policy  and    develop  regulatory  framework  to  support  County  financing  through  capital  markets  based  on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recommendations</w:t>
      </w:r>
      <w:proofErr w:type="gramEnd"/>
      <w:r w:rsidRPr="00DB070B">
        <w:rPr>
          <w:rFonts w:ascii="Times New Roman" w:hAnsi="Times New Roman" w:cs="Times New Roman"/>
          <w:bCs/>
          <w:color w:val="auto"/>
        </w:rPr>
        <w:t xml:space="preserve"> from the County financing gaps study;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Review current rules, regulations and laws to ensure efficient operations of the Commodities Exchanges; and  </w:t>
      </w: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Conduct</w:t>
      </w:r>
      <w:proofErr w:type="gramEnd"/>
      <w:r w:rsidRPr="00DB070B">
        <w:rPr>
          <w:rFonts w:ascii="Times New Roman" w:hAnsi="Times New Roman" w:cs="Times New Roman"/>
          <w:bCs/>
          <w:color w:val="auto"/>
        </w:rPr>
        <w:t xml:space="preserve"> an issuer survey across these respective sectors to inform the necessary regulatory amendments to bring issuers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market.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3.4.2. Facilitate the development, diversification and uptake of capital market products and services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Within the second strategic objective, three main initiatives have been identified in order to drive the development of the capital  </w:t>
      </w: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markets</w:t>
      </w:r>
      <w:proofErr w:type="gramEnd"/>
      <w:r w:rsidRPr="00DB070B">
        <w:rPr>
          <w:rFonts w:ascii="Times New Roman" w:hAnsi="Times New Roman" w:cs="Times New Roman"/>
          <w:bCs/>
          <w:color w:val="auto"/>
        </w:rPr>
        <w:t xml:space="preserve"> using a consultative approach.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3.4.2.1. Enhance awareness and delivery of capital market education for investors and issuers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Authority has been very active in promoting investor education. However, significant gaps still remain in the market. There is  </w:t>
      </w: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also</w:t>
      </w:r>
      <w:proofErr w:type="gramEnd"/>
      <w:r w:rsidRPr="00DB070B">
        <w:rPr>
          <w:rFonts w:ascii="Times New Roman" w:hAnsi="Times New Roman" w:cs="Times New Roman"/>
          <w:bCs/>
          <w:color w:val="auto"/>
        </w:rPr>
        <w:t xml:space="preserve"> a perception in the market that the CMA should be the institution to promote investor education. While some responsibility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for  this  lies  on  the  Authority,  there  is  a  complementary,  if  not  primary  responsibility  for  market  intermediaries  to  educate  </w:t>
      </w: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investors</w:t>
      </w:r>
      <w:proofErr w:type="gramEnd"/>
      <w:r w:rsidRPr="00DB070B">
        <w:rPr>
          <w:rFonts w:ascii="Times New Roman" w:hAnsi="Times New Roman" w:cs="Times New Roman"/>
          <w:bCs/>
          <w:color w:val="auto"/>
        </w:rPr>
        <w:t xml:space="preserve"> and promote the uptake of products.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Many  market  intermediaries  noted  a  lack  of  financial  capacity  to  fund  extensive  education  campaigns.  </w:t>
      </w:r>
      <w:proofErr w:type="gramStart"/>
      <w:r w:rsidRPr="00DB070B">
        <w:rPr>
          <w:rFonts w:ascii="Times New Roman" w:hAnsi="Times New Roman" w:cs="Times New Roman"/>
          <w:bCs/>
          <w:color w:val="auto"/>
        </w:rPr>
        <w:t>On  the</w:t>
      </w:r>
      <w:proofErr w:type="gramEnd"/>
      <w:r w:rsidRPr="00DB070B">
        <w:rPr>
          <w:rFonts w:ascii="Times New Roman" w:hAnsi="Times New Roman" w:cs="Times New Roman"/>
          <w:bCs/>
          <w:color w:val="auto"/>
        </w:rPr>
        <w:t xml:space="preserve">  other  hand,  </w:t>
      </w: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CMA has made some notable strides in working towards enhancing investor education by working with the Ministries of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Education to embed capital market education within their curriculum design.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Based  on  the  findings  of  the  Investor  Education  Impact  Assessment  and  Opportunities  study  concluded  in  June  2018,  the  </w:t>
      </w: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following</w:t>
      </w:r>
      <w:proofErr w:type="gramEnd"/>
      <w:r w:rsidRPr="00DB070B">
        <w:rPr>
          <w:rFonts w:ascii="Times New Roman" w:hAnsi="Times New Roman" w:cs="Times New Roman"/>
          <w:bCs/>
          <w:color w:val="auto"/>
        </w:rPr>
        <w:t xml:space="preserve"> key strategies are proposed for implementation during the Plan period: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More impactful promotional campaigns targeting youth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One  of  the  reasons  why  the  betting  industry  has  been  able  to  lure  the  youth  is  the  use  of  advertising  that  creates  an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exciting</w:t>
      </w:r>
      <w:proofErr w:type="gramEnd"/>
      <w:r w:rsidRPr="00DB070B">
        <w:rPr>
          <w:rFonts w:ascii="Times New Roman" w:hAnsi="Times New Roman" w:cs="Times New Roman"/>
          <w:bCs/>
          <w:color w:val="auto"/>
        </w:rPr>
        <w:t xml:space="preserve"> message of instant gratification. CMA should develop an impactful promotion model focusing on long term benefits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of</w:t>
      </w:r>
      <w:proofErr w:type="gramEnd"/>
      <w:r w:rsidRPr="00DB070B">
        <w:rPr>
          <w:rFonts w:ascii="Times New Roman" w:hAnsi="Times New Roman" w:cs="Times New Roman"/>
          <w:bCs/>
          <w:color w:val="auto"/>
        </w:rPr>
        <w:t xml:space="preserve"> investing in capital markets by using investors who have significantly benefited from the securities market as brand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ambassadors</w:t>
      </w:r>
      <w:proofErr w:type="gramEnd"/>
      <w:r w:rsidRPr="00DB070B">
        <w:rPr>
          <w:rFonts w:ascii="Times New Roman" w:hAnsi="Times New Roman" w:cs="Times New Roman"/>
          <w:bCs/>
          <w:color w:val="auto"/>
        </w:rPr>
        <w:t xml:space="preserve">.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Specific forums for those with surplus funds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 program targeting individuals and associations who have surplus funds from tea and coffee bonuses, athletics, royalties,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ball  games,  gaming,  among  others  can  be  instrumental  in  ensuring  that  these  extra  funds  are  invested  in  the  capital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markets</w:t>
      </w:r>
      <w:proofErr w:type="gramEnd"/>
      <w:r w:rsidRPr="00DB070B">
        <w:rPr>
          <w:rFonts w:ascii="Times New Roman" w:hAnsi="Times New Roman" w:cs="Times New Roman"/>
          <w:bCs/>
          <w:color w:val="auto"/>
        </w:rPr>
        <w:t xml:space="preserve">. Given the number of Kenyan athletes who win monetary prizes, the Authority can engage them with a view of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changing</w:t>
      </w:r>
      <w:proofErr w:type="gramEnd"/>
      <w:r w:rsidRPr="00DB070B">
        <w:rPr>
          <w:rFonts w:ascii="Times New Roman" w:hAnsi="Times New Roman" w:cs="Times New Roman"/>
          <w:bCs/>
          <w:color w:val="auto"/>
        </w:rPr>
        <w:t xml:space="preserve"> their perception to thinking long term.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One on one incubation and accelerator meetings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As a follow up to the proactive Business Incubator and Accelerator on the Listings Experience initiative that was launched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in</w:t>
      </w:r>
      <w:proofErr w:type="gramEnd"/>
      <w:r w:rsidRPr="00DB070B">
        <w:rPr>
          <w:rFonts w:ascii="Times New Roman" w:hAnsi="Times New Roman" w:cs="Times New Roman"/>
          <w:bCs/>
          <w:color w:val="auto"/>
        </w:rPr>
        <w:t xml:space="preserve"> 2017, the Authority will aggressively transition this into outcome focused face to face meetings with key potential issuers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w:t>
      </w:r>
      <w:proofErr w:type="gramEnd"/>
      <w:r w:rsidRPr="00DB070B">
        <w:rPr>
          <w:rFonts w:ascii="Times New Roman" w:hAnsi="Times New Roman" w:cs="Times New Roman"/>
          <w:bCs/>
          <w:color w:val="auto"/>
        </w:rPr>
        <w:t xml:space="preserve"> partnership with the NSE and select intermediaries with a view to bringing them to market. This strategy is expected to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be</w:t>
      </w:r>
      <w:proofErr w:type="gramEnd"/>
      <w:r w:rsidRPr="00DB070B">
        <w:rPr>
          <w:rFonts w:ascii="Times New Roman" w:hAnsi="Times New Roman" w:cs="Times New Roman"/>
          <w:bCs/>
          <w:color w:val="auto"/>
        </w:rPr>
        <w:t xml:space="preserve"> impactful given that the firms will receive special attention to address various issues.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Enhanced</w:t>
      </w:r>
      <w:proofErr w:type="gramEnd"/>
      <w:r w:rsidRPr="00DB070B">
        <w:rPr>
          <w:rFonts w:ascii="Times New Roman" w:hAnsi="Times New Roman" w:cs="Times New Roman"/>
          <w:bCs/>
          <w:color w:val="auto"/>
        </w:rPr>
        <w:t xml:space="preserve"> utilization of Technology Platforms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While it is noted that there has been use of social media by CMA this will be enhanced to include more novel modes of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communication</w:t>
      </w:r>
      <w:proofErr w:type="gramEnd"/>
      <w:r w:rsidRPr="00DB070B">
        <w:rPr>
          <w:rFonts w:ascii="Times New Roman" w:hAnsi="Times New Roman" w:cs="Times New Roman"/>
          <w:bCs/>
          <w:color w:val="auto"/>
        </w:rPr>
        <w:t xml:space="preserve"> such as blogs, additional social media such as </w:t>
      </w:r>
      <w:proofErr w:type="spellStart"/>
      <w:r w:rsidRPr="00DB070B">
        <w:rPr>
          <w:rFonts w:ascii="Times New Roman" w:hAnsi="Times New Roman" w:cs="Times New Roman"/>
          <w:bCs/>
          <w:color w:val="auto"/>
        </w:rPr>
        <w:t>Instagram</w:t>
      </w:r>
      <w:proofErr w:type="spellEnd"/>
      <w:r w:rsidRPr="00DB070B">
        <w:rPr>
          <w:rFonts w:ascii="Times New Roman" w:hAnsi="Times New Roman" w:cs="Times New Roman"/>
          <w:bCs/>
          <w:color w:val="auto"/>
        </w:rPr>
        <w:t xml:space="preserve">, Google Ads and YouTube, targeting the youth and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specific</w:t>
      </w:r>
      <w:proofErr w:type="gramEnd"/>
      <w:r w:rsidRPr="00DB070B">
        <w:rPr>
          <w:rFonts w:ascii="Times New Roman" w:hAnsi="Times New Roman" w:cs="Times New Roman"/>
          <w:bCs/>
          <w:color w:val="auto"/>
        </w:rPr>
        <w:t xml:space="preserve"> women groups. This will be effective given the number of hours spent on social media in a given day.  </w:t>
      </w:r>
    </w:p>
    <w:p w:rsidR="00F805D1" w:rsidRPr="00DB070B" w:rsidRDefault="00F805D1" w:rsidP="00225F81">
      <w:pPr>
        <w:pStyle w:val="Default"/>
        <w:spacing w:line="360" w:lineRule="auto"/>
        <w:rPr>
          <w:rFonts w:ascii="Times New Roman" w:hAnsi="Times New Roman" w:cs="Times New Roman"/>
          <w:bCs/>
          <w:color w:val="auto"/>
        </w:rPr>
      </w:pP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Diaspora Initiatives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The Authority will continue to partner with the Ministry of Foreign Affairs and International Trade in the implementation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of</w:t>
      </w:r>
      <w:proofErr w:type="gramEnd"/>
      <w:r w:rsidRPr="00DB070B">
        <w:rPr>
          <w:rFonts w:ascii="Times New Roman" w:hAnsi="Times New Roman" w:cs="Times New Roman"/>
          <w:bCs/>
          <w:color w:val="auto"/>
        </w:rPr>
        <w:t xml:space="preserve"> the diaspora policy including hosting of diaspora conferences. In doing this, it will leverage social media to host live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conferences</w:t>
      </w:r>
      <w:proofErr w:type="gramEnd"/>
      <w:r w:rsidRPr="00DB070B">
        <w:rPr>
          <w:rFonts w:ascii="Times New Roman" w:hAnsi="Times New Roman" w:cs="Times New Roman"/>
          <w:bCs/>
          <w:color w:val="auto"/>
        </w:rPr>
        <w:t xml:space="preserve"> to better utilize its resources. This is expected to be impactful given the level of diaspora inflows that are mostly  </w:t>
      </w:r>
    </w:p>
    <w:p w:rsidR="00F805D1"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invested</w:t>
      </w:r>
      <w:proofErr w:type="gramEnd"/>
      <w:r w:rsidRPr="00DB070B">
        <w:rPr>
          <w:rFonts w:ascii="Times New Roman" w:hAnsi="Times New Roman" w:cs="Times New Roman"/>
          <w:bCs/>
          <w:color w:val="auto"/>
        </w:rPr>
        <w:t xml:space="preserve"> in direct real estate investments. REITs are among capital markets products that have potential of a high uptake  </w:t>
      </w:r>
    </w:p>
    <w:p w:rsidR="0066398B" w:rsidRPr="00DB070B" w:rsidRDefault="00F805D1"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amongst</w:t>
      </w:r>
      <w:proofErr w:type="gramEnd"/>
      <w:r w:rsidRPr="00DB070B">
        <w:rPr>
          <w:rFonts w:ascii="Times New Roman" w:hAnsi="Times New Roman" w:cs="Times New Roman"/>
          <w:bCs/>
          <w:color w:val="auto"/>
        </w:rPr>
        <w:t xml:space="preserve"> the diaspora.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Intermediaries</w:t>
      </w:r>
      <w:proofErr w:type="gramEnd"/>
      <w:r w:rsidRPr="00DB070B">
        <w:rPr>
          <w:rFonts w:ascii="Times New Roman" w:hAnsi="Times New Roman" w:cs="Times New Roman"/>
          <w:bCs/>
          <w:color w:val="auto"/>
        </w:rPr>
        <w:t xml:space="preserve"> to drive Investor Education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CMA can create a conducive environment by enabling intermediaries to drive product uptake akin to what happens in the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banking</w:t>
      </w:r>
      <w:proofErr w:type="gramEnd"/>
      <w:r w:rsidRPr="00DB070B">
        <w:rPr>
          <w:rFonts w:ascii="Times New Roman" w:hAnsi="Times New Roman" w:cs="Times New Roman"/>
          <w:bCs/>
          <w:color w:val="auto"/>
        </w:rPr>
        <w:t xml:space="preserve"> sector. This can be achieved through partnerships with CMA by sharing costs and use of train-the-trainer model. </w:t>
      </w:r>
    </w:p>
    <w:p w:rsidR="00D00EA3" w:rsidRPr="00DB070B" w:rsidRDefault="00D00EA3" w:rsidP="00225F81">
      <w:pPr>
        <w:pStyle w:val="Default"/>
        <w:spacing w:line="360" w:lineRule="auto"/>
        <w:rPr>
          <w:rFonts w:ascii="Times New Roman" w:hAnsi="Times New Roman" w:cs="Times New Roman"/>
          <w:bCs/>
          <w:color w:val="auto"/>
        </w:rPr>
      </w:pP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Given the low market participation of issuers, there will also be an increased focus in educating potential issuers by actively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engaging</w:t>
      </w:r>
      <w:proofErr w:type="gramEnd"/>
      <w:r w:rsidRPr="00DB070B">
        <w:rPr>
          <w:rFonts w:ascii="Times New Roman" w:hAnsi="Times New Roman" w:cs="Times New Roman"/>
          <w:bCs/>
          <w:color w:val="auto"/>
        </w:rPr>
        <w:t xml:space="preserve"> them and supporting market facilitators and intermediaries in presenting the incentives and benefits of tapping the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capital</w:t>
      </w:r>
      <w:proofErr w:type="gramEnd"/>
      <w:r w:rsidRPr="00DB070B">
        <w:rPr>
          <w:rFonts w:ascii="Times New Roman" w:hAnsi="Times New Roman" w:cs="Times New Roman"/>
          <w:bCs/>
          <w:color w:val="auto"/>
        </w:rPr>
        <w:t xml:space="preserve"> markets. This will also involve developing capital market education material that targets issuers. </w:t>
      </w:r>
    </w:p>
    <w:p w:rsidR="00D00EA3" w:rsidRPr="00DB070B" w:rsidRDefault="00D00EA3" w:rsidP="00225F81">
      <w:pPr>
        <w:pStyle w:val="Default"/>
        <w:spacing w:line="360" w:lineRule="auto"/>
        <w:rPr>
          <w:rFonts w:ascii="Times New Roman" w:hAnsi="Times New Roman" w:cs="Times New Roman"/>
          <w:bCs/>
          <w:color w:val="auto"/>
        </w:rPr>
      </w:pP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To strengthen capital market education and awareness, the Authority will: </w:t>
      </w:r>
    </w:p>
    <w:p w:rsidR="00D00EA3" w:rsidRPr="00DB070B" w:rsidRDefault="00D00EA3"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Facilitate capacity building sessions for market intermediaries using a train-the-trainer approach;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Foster  an  ecosystem  that  links  incubators/accelerators,  technical  assistance  providers,  industry/trade  associations,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potential</w:t>
      </w:r>
      <w:proofErr w:type="gramEnd"/>
      <w:r w:rsidRPr="00DB070B">
        <w:rPr>
          <w:rFonts w:ascii="Times New Roman" w:hAnsi="Times New Roman" w:cs="Times New Roman"/>
          <w:bCs/>
          <w:color w:val="auto"/>
        </w:rPr>
        <w:t xml:space="preserve"> issuers and investors;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Conduct research on investor and issuer needs to understand their </w:t>
      </w:r>
      <w:proofErr w:type="spellStart"/>
      <w:r w:rsidRPr="00DB070B">
        <w:rPr>
          <w:rFonts w:ascii="Times New Roman" w:hAnsi="Times New Roman" w:cs="Times New Roman"/>
          <w:bCs/>
          <w:color w:val="auto"/>
        </w:rPr>
        <w:t>behavioural</w:t>
      </w:r>
      <w:proofErr w:type="spellEnd"/>
      <w:r w:rsidRPr="00DB070B">
        <w:rPr>
          <w:rFonts w:ascii="Times New Roman" w:hAnsi="Times New Roman" w:cs="Times New Roman"/>
          <w:bCs/>
          <w:color w:val="auto"/>
        </w:rPr>
        <w:t xml:space="preserve"> patterns;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Facilitate</w:t>
      </w:r>
      <w:proofErr w:type="gramEnd"/>
      <w:r w:rsidRPr="00DB070B">
        <w:rPr>
          <w:rFonts w:ascii="Times New Roman" w:hAnsi="Times New Roman" w:cs="Times New Roman"/>
          <w:bCs/>
          <w:color w:val="auto"/>
        </w:rPr>
        <w:t xml:space="preserve"> the development, training and management of the certification and knowledge management </w:t>
      </w:r>
      <w:proofErr w:type="spellStart"/>
      <w:r w:rsidRPr="00DB070B">
        <w:rPr>
          <w:rFonts w:ascii="Times New Roman" w:hAnsi="Times New Roman" w:cs="Times New Roman"/>
          <w:bCs/>
          <w:color w:val="auto"/>
        </w:rPr>
        <w:t>programmes</w:t>
      </w:r>
      <w:proofErr w:type="spellEnd"/>
      <w:r w:rsidRPr="00DB070B">
        <w:rPr>
          <w:rFonts w:ascii="Times New Roman" w:hAnsi="Times New Roman" w:cs="Times New Roman"/>
          <w:bCs/>
          <w:color w:val="auto"/>
        </w:rPr>
        <w:t xml:space="preserve"> within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capital markets;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Implement recommendations of Investor Education Impact Assessment and Opportunities Study;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   Continuously  develop  capital  market  education  materials  for  investors  and  issuers  and  distribute  these  using  digital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channels</w:t>
      </w:r>
      <w:proofErr w:type="gramEnd"/>
      <w:r w:rsidRPr="00DB070B">
        <w:rPr>
          <w:rFonts w:ascii="Times New Roman" w:hAnsi="Times New Roman" w:cs="Times New Roman"/>
          <w:bCs/>
          <w:color w:val="auto"/>
        </w:rPr>
        <w:t xml:space="preserve">;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Examine the effectiveness of various education delivery channels relevant </w:t>
      </w:r>
      <w:proofErr w:type="gramStart"/>
      <w:r w:rsidRPr="00DB070B">
        <w:rPr>
          <w:rFonts w:ascii="Times New Roman" w:hAnsi="Times New Roman" w:cs="Times New Roman"/>
          <w:bCs/>
          <w:color w:val="auto"/>
        </w:rPr>
        <w:t>to  specific</w:t>
      </w:r>
      <w:proofErr w:type="gramEnd"/>
      <w:r w:rsidRPr="00DB070B">
        <w:rPr>
          <w:rFonts w:ascii="Times New Roman" w:hAnsi="Times New Roman" w:cs="Times New Roman"/>
          <w:bCs/>
          <w:color w:val="auto"/>
        </w:rPr>
        <w:t xml:space="preserve"> market segments; and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viii)  Support  market  facilitators  and  intermediaries  in  presenting  the  incentives  and  benefits  of  publicly  listing  to  potential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issuers</w:t>
      </w:r>
      <w:proofErr w:type="gramEnd"/>
      <w:r w:rsidRPr="00DB070B">
        <w:rPr>
          <w:rFonts w:ascii="Times New Roman" w:hAnsi="Times New Roman" w:cs="Times New Roman"/>
          <w:bCs/>
          <w:color w:val="auto"/>
        </w:rPr>
        <w:t xml:space="preserve">. </w:t>
      </w:r>
    </w:p>
    <w:p w:rsidR="00D00EA3" w:rsidRPr="00DB070B" w:rsidRDefault="00D00EA3" w:rsidP="00225F81">
      <w:pPr>
        <w:pStyle w:val="Default"/>
        <w:spacing w:line="360" w:lineRule="auto"/>
        <w:rPr>
          <w:rFonts w:ascii="Times New Roman" w:hAnsi="Times New Roman" w:cs="Times New Roman"/>
          <w:bCs/>
          <w:color w:val="auto"/>
        </w:rPr>
      </w:pP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3.4.2.2. Review the policy and regulatory environment to attract a broader set of investors and issuers </w:t>
      </w:r>
    </w:p>
    <w:p w:rsidR="00D00EA3" w:rsidRPr="00DB070B" w:rsidRDefault="00D00EA3" w:rsidP="00225F81">
      <w:pPr>
        <w:pStyle w:val="Default"/>
        <w:spacing w:line="360" w:lineRule="auto"/>
        <w:rPr>
          <w:rFonts w:ascii="Times New Roman" w:hAnsi="Times New Roman" w:cs="Times New Roman"/>
          <w:bCs/>
          <w:color w:val="auto"/>
        </w:rPr>
      </w:pP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operationalization of Nairobi International Financial Centre (NIFC) which is a flagship project under the MTPIII will help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Kenya gain a stronger presence in sub-Saharan Africa’s growing financial services.  In order to attain this, there are several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initiatives,  the  Authority  will  pursue  including;  engaging  international  investors  to  understand  the  needs  and  challenges  of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investing  in  Kenya,  understand  the  demand  for  Islamic  Capital  Market  products  to  ensure  financing  of  the  real  economy,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support</w:t>
      </w:r>
      <w:proofErr w:type="gramEnd"/>
      <w:r w:rsidRPr="00DB070B">
        <w:rPr>
          <w:rFonts w:ascii="Times New Roman" w:hAnsi="Times New Roman" w:cs="Times New Roman"/>
          <w:bCs/>
          <w:color w:val="auto"/>
        </w:rPr>
        <w:t xml:space="preserve"> the realization of the Marrakech Pledge by supporting the Green Bond Program and actively understand the appetite for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introducing</w:t>
      </w:r>
      <w:proofErr w:type="gramEnd"/>
      <w:r w:rsidRPr="00DB070B">
        <w:rPr>
          <w:rFonts w:ascii="Times New Roman" w:hAnsi="Times New Roman" w:cs="Times New Roman"/>
          <w:bCs/>
          <w:color w:val="auto"/>
        </w:rPr>
        <w:t xml:space="preserve"> ESG within the capital markets. </w:t>
      </w:r>
    </w:p>
    <w:p w:rsidR="00D00EA3" w:rsidRPr="00DB070B" w:rsidRDefault="00D00EA3" w:rsidP="00225F81">
      <w:pPr>
        <w:pStyle w:val="Default"/>
        <w:spacing w:line="360" w:lineRule="auto"/>
        <w:rPr>
          <w:rFonts w:ascii="Times New Roman" w:hAnsi="Times New Roman" w:cs="Times New Roman"/>
          <w:bCs/>
          <w:color w:val="auto"/>
        </w:rPr>
      </w:pP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CMA has in place a Code of Corporate Governance Practices for Issuers of Securities to the Public and a Stewardship Code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ensure responsible oversight and investing by institutional investors on behalf of their clients. The former code is intended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ensure that listed companies abide by certain governance principles including, selection, independence, diversity, functions,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structure</w:t>
      </w:r>
      <w:proofErr w:type="gramEnd"/>
      <w:r w:rsidRPr="00DB070B">
        <w:rPr>
          <w:rFonts w:ascii="Times New Roman" w:hAnsi="Times New Roman" w:cs="Times New Roman"/>
          <w:bCs/>
          <w:color w:val="auto"/>
        </w:rPr>
        <w:t xml:space="preserve"> and compensation among others of their Boards. While this code is effective, and the Authority requires firms to fill out  </w:t>
      </w: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self-evaluation questionnaire, two important components namely Social and Environmental aspects are implicitly excluded.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Global markets are increasingly shifting towards green policies. According to Bloomberg13 globally, the number of funds with  </w:t>
      </w:r>
    </w:p>
    <w:p w:rsidR="00D00EA3" w:rsidRPr="00DB070B" w:rsidRDefault="00D00EA3" w:rsidP="00225F81">
      <w:pPr>
        <w:pStyle w:val="Default"/>
        <w:spacing w:line="360" w:lineRule="auto"/>
        <w:rPr>
          <w:rFonts w:ascii="Times New Roman" w:hAnsi="Times New Roman" w:cs="Times New Roman"/>
          <w:bCs/>
          <w:color w:val="auto"/>
        </w:rPr>
      </w:pPr>
    </w:p>
    <w:p w:rsidR="00D00EA3" w:rsidRPr="00DB070B" w:rsidRDefault="00D00EA3"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core focus on ESG indicators has increased from 990 in 2013 to 1300, in June 2017 and the corresponding Assets under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Management (AUM) increased from USD 280 billion to USD 354 billion representing an annualized growth rate of approximately  </w:t>
      </w:r>
    </w:p>
    <w:p w:rsidR="00D00EA3" w:rsidRPr="00DB070B" w:rsidRDefault="00D00EA3"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8%. The table below shows the change in the proportion of total socially responsible investment (SRI) to total investments.</w:t>
      </w:r>
    </w:p>
    <w:p w:rsidR="00042812" w:rsidRPr="00DB070B" w:rsidRDefault="00042812" w:rsidP="00225F81">
      <w:pPr>
        <w:pStyle w:val="Default"/>
        <w:spacing w:line="360" w:lineRule="auto"/>
        <w:rPr>
          <w:rFonts w:ascii="Times New Roman" w:hAnsi="Times New Roman" w:cs="Times New Roman"/>
          <w:bCs/>
          <w:color w:val="auto"/>
        </w:rPr>
      </w:pP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Intermediaries</w:t>
      </w:r>
      <w:proofErr w:type="gramEnd"/>
      <w:r w:rsidRPr="00DB070B">
        <w:rPr>
          <w:rFonts w:ascii="Times New Roman" w:hAnsi="Times New Roman" w:cs="Times New Roman"/>
          <w:bCs/>
          <w:color w:val="auto"/>
        </w:rPr>
        <w:t xml:space="preserve"> to drive Investor Education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CMA can create a conducive environment by enabling intermediaries to drive product uptake akin to what happens in the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banking</w:t>
      </w:r>
      <w:proofErr w:type="gramEnd"/>
      <w:r w:rsidRPr="00DB070B">
        <w:rPr>
          <w:rFonts w:ascii="Times New Roman" w:hAnsi="Times New Roman" w:cs="Times New Roman"/>
          <w:bCs/>
          <w:color w:val="auto"/>
        </w:rPr>
        <w:t xml:space="preserve"> sector. This can be achieved through partnerships with CMA by sharing costs and use of train-the-trainer model. </w:t>
      </w:r>
    </w:p>
    <w:p w:rsidR="00042812" w:rsidRPr="00DB070B" w:rsidRDefault="00042812" w:rsidP="00225F81">
      <w:pPr>
        <w:pStyle w:val="Default"/>
        <w:spacing w:line="360" w:lineRule="auto"/>
        <w:rPr>
          <w:rFonts w:ascii="Times New Roman" w:hAnsi="Times New Roman" w:cs="Times New Roman"/>
          <w:bCs/>
          <w:color w:val="auto"/>
        </w:rPr>
      </w:pP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Given the low market participation of issuers, there will also be an increased focus in educating potential issuers by actively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engaging</w:t>
      </w:r>
      <w:proofErr w:type="gramEnd"/>
      <w:r w:rsidRPr="00DB070B">
        <w:rPr>
          <w:rFonts w:ascii="Times New Roman" w:hAnsi="Times New Roman" w:cs="Times New Roman"/>
          <w:bCs/>
          <w:color w:val="auto"/>
        </w:rPr>
        <w:t xml:space="preserve"> them and supporting market facilitators and intermediaries in presenting the incentives and benefits of tapping the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capital</w:t>
      </w:r>
      <w:proofErr w:type="gramEnd"/>
      <w:r w:rsidRPr="00DB070B">
        <w:rPr>
          <w:rFonts w:ascii="Times New Roman" w:hAnsi="Times New Roman" w:cs="Times New Roman"/>
          <w:bCs/>
          <w:color w:val="auto"/>
        </w:rPr>
        <w:t xml:space="preserve"> markets. This will also involve developing capital market education material that targets issuers. </w:t>
      </w:r>
    </w:p>
    <w:p w:rsidR="00042812" w:rsidRPr="00DB070B" w:rsidRDefault="00042812" w:rsidP="00225F81">
      <w:pPr>
        <w:pStyle w:val="Default"/>
        <w:spacing w:line="360" w:lineRule="auto"/>
        <w:rPr>
          <w:rFonts w:ascii="Times New Roman" w:hAnsi="Times New Roman" w:cs="Times New Roman"/>
          <w:bCs/>
          <w:color w:val="auto"/>
        </w:rPr>
      </w:pP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To strengthen capital market education and awareness, the Authority will: </w:t>
      </w:r>
    </w:p>
    <w:p w:rsidR="00042812" w:rsidRPr="00DB070B" w:rsidRDefault="00042812"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lastRenderedPageBreak/>
        <w:t>i</w:t>
      </w:r>
      <w:proofErr w:type="spellEnd"/>
      <w:r w:rsidRPr="00DB070B">
        <w:rPr>
          <w:rFonts w:ascii="Times New Roman" w:hAnsi="Times New Roman" w:cs="Times New Roman"/>
          <w:bCs/>
          <w:color w:val="auto"/>
        </w:rPr>
        <w:t xml:space="preserve">)    Facilitate capacity building sessions for market intermediaries using a train-the-trainer approach;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Foster  an  ecosystem  that  links  incubators/accelerators,  technical  assistance  providers,  industry/trade  associations,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potential</w:t>
      </w:r>
      <w:proofErr w:type="gramEnd"/>
      <w:r w:rsidRPr="00DB070B">
        <w:rPr>
          <w:rFonts w:ascii="Times New Roman" w:hAnsi="Times New Roman" w:cs="Times New Roman"/>
          <w:bCs/>
          <w:color w:val="auto"/>
        </w:rPr>
        <w:t xml:space="preserve"> issuers and investors;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Conduct research on investor and issuer needs to understand their </w:t>
      </w:r>
      <w:proofErr w:type="spellStart"/>
      <w:r w:rsidRPr="00DB070B">
        <w:rPr>
          <w:rFonts w:ascii="Times New Roman" w:hAnsi="Times New Roman" w:cs="Times New Roman"/>
          <w:bCs/>
          <w:color w:val="auto"/>
        </w:rPr>
        <w:t>behavioural</w:t>
      </w:r>
      <w:proofErr w:type="spellEnd"/>
      <w:r w:rsidRPr="00DB070B">
        <w:rPr>
          <w:rFonts w:ascii="Times New Roman" w:hAnsi="Times New Roman" w:cs="Times New Roman"/>
          <w:bCs/>
          <w:color w:val="auto"/>
        </w:rPr>
        <w:t xml:space="preserve"> patterns;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Facilitate</w:t>
      </w:r>
      <w:proofErr w:type="gramEnd"/>
      <w:r w:rsidRPr="00DB070B">
        <w:rPr>
          <w:rFonts w:ascii="Times New Roman" w:hAnsi="Times New Roman" w:cs="Times New Roman"/>
          <w:bCs/>
          <w:color w:val="auto"/>
        </w:rPr>
        <w:t xml:space="preserve"> the development, training and management of the certification and knowledge management </w:t>
      </w:r>
      <w:proofErr w:type="spellStart"/>
      <w:r w:rsidRPr="00DB070B">
        <w:rPr>
          <w:rFonts w:ascii="Times New Roman" w:hAnsi="Times New Roman" w:cs="Times New Roman"/>
          <w:bCs/>
          <w:color w:val="auto"/>
        </w:rPr>
        <w:t>programmes</w:t>
      </w:r>
      <w:proofErr w:type="spellEnd"/>
      <w:r w:rsidRPr="00DB070B">
        <w:rPr>
          <w:rFonts w:ascii="Times New Roman" w:hAnsi="Times New Roman" w:cs="Times New Roman"/>
          <w:bCs/>
          <w:color w:val="auto"/>
        </w:rPr>
        <w:t xml:space="preserve"> within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capital markets;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Implement recommendations of Investor Education Impact Assessment and Opportunities Study;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   Continuously  develop  capital  market  education  materials  for  investors  and  issuers  and  distribute  these  using  digital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channels</w:t>
      </w:r>
      <w:proofErr w:type="gramEnd"/>
      <w:r w:rsidRPr="00DB070B">
        <w:rPr>
          <w:rFonts w:ascii="Times New Roman" w:hAnsi="Times New Roman" w:cs="Times New Roman"/>
          <w:bCs/>
          <w:color w:val="auto"/>
        </w:rPr>
        <w:t xml:space="preserve">;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Examine the effectiveness of various education delivery channels relevant </w:t>
      </w:r>
      <w:proofErr w:type="gramStart"/>
      <w:r w:rsidRPr="00DB070B">
        <w:rPr>
          <w:rFonts w:ascii="Times New Roman" w:hAnsi="Times New Roman" w:cs="Times New Roman"/>
          <w:bCs/>
          <w:color w:val="auto"/>
        </w:rPr>
        <w:t>to  specific</w:t>
      </w:r>
      <w:proofErr w:type="gramEnd"/>
      <w:r w:rsidRPr="00DB070B">
        <w:rPr>
          <w:rFonts w:ascii="Times New Roman" w:hAnsi="Times New Roman" w:cs="Times New Roman"/>
          <w:bCs/>
          <w:color w:val="auto"/>
        </w:rPr>
        <w:t xml:space="preserve"> market segments; and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viii)  Support  market  facilitators  and  intermediaries  in  presenting  the  incentives  and  benefits  of  publicly  listing  to  potential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issuers</w:t>
      </w:r>
      <w:proofErr w:type="gramEnd"/>
      <w:r w:rsidRPr="00DB070B">
        <w:rPr>
          <w:rFonts w:ascii="Times New Roman" w:hAnsi="Times New Roman" w:cs="Times New Roman"/>
          <w:bCs/>
          <w:color w:val="auto"/>
        </w:rPr>
        <w:t xml:space="preserve">. </w:t>
      </w:r>
    </w:p>
    <w:p w:rsidR="00042812" w:rsidRPr="00DB070B" w:rsidRDefault="00042812" w:rsidP="00225F81">
      <w:pPr>
        <w:pStyle w:val="Default"/>
        <w:spacing w:line="360" w:lineRule="auto"/>
        <w:rPr>
          <w:rFonts w:ascii="Times New Roman" w:hAnsi="Times New Roman" w:cs="Times New Roman"/>
          <w:bCs/>
          <w:color w:val="auto"/>
        </w:rPr>
      </w:pP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3.4.2.2. Review the policy and regulatory environment to attract a broader set of investors and issuers </w:t>
      </w:r>
    </w:p>
    <w:p w:rsidR="00042812" w:rsidRPr="00DB070B" w:rsidRDefault="00042812" w:rsidP="00225F81">
      <w:pPr>
        <w:pStyle w:val="Default"/>
        <w:spacing w:line="360" w:lineRule="auto"/>
        <w:rPr>
          <w:rFonts w:ascii="Times New Roman" w:hAnsi="Times New Roman" w:cs="Times New Roman"/>
          <w:bCs/>
          <w:color w:val="auto"/>
        </w:rPr>
      </w:pP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operationalization of Nairobi International Financial Centre (NIFC) which is a flagship project under the MTPIII will help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Kenya gain a stronger presence in sub-Saharan Africa’s growing financial services.  In order to attain this, there are several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initiatives,  the  Authority  will  pursue  including;  engaging  international  investors  to  understand  the  needs  and  challenges  of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investing  in  Kenya,  understand  the  demand  for  Islamic  Capital  Market  products  to  ensure  financing  of  the  real  economy,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support</w:t>
      </w:r>
      <w:proofErr w:type="gramEnd"/>
      <w:r w:rsidRPr="00DB070B">
        <w:rPr>
          <w:rFonts w:ascii="Times New Roman" w:hAnsi="Times New Roman" w:cs="Times New Roman"/>
          <w:bCs/>
          <w:color w:val="auto"/>
        </w:rPr>
        <w:t xml:space="preserve"> the realization of the Marrakech Pledge by supporting the Green Bond Program and actively understand the appetite for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introducing</w:t>
      </w:r>
      <w:proofErr w:type="gramEnd"/>
      <w:r w:rsidRPr="00DB070B">
        <w:rPr>
          <w:rFonts w:ascii="Times New Roman" w:hAnsi="Times New Roman" w:cs="Times New Roman"/>
          <w:bCs/>
          <w:color w:val="auto"/>
        </w:rPr>
        <w:t xml:space="preserve"> ESG within the capital markets. </w:t>
      </w:r>
    </w:p>
    <w:p w:rsidR="00042812" w:rsidRPr="00DB070B" w:rsidRDefault="00042812" w:rsidP="00225F81">
      <w:pPr>
        <w:pStyle w:val="Default"/>
        <w:spacing w:line="360" w:lineRule="auto"/>
        <w:rPr>
          <w:rFonts w:ascii="Times New Roman" w:hAnsi="Times New Roman" w:cs="Times New Roman"/>
          <w:bCs/>
          <w:color w:val="auto"/>
        </w:rPr>
      </w:pP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The CMA has in place a Code of Corporate Governance Practices for Issuers of Securities to the Public and a Stewardship Code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ensure responsible oversight and investing by institutional investors on behalf of their clients. The former code is intended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ensure that listed companies abide by certain governance principles including, selection, independence, diversity, functions,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structure</w:t>
      </w:r>
      <w:proofErr w:type="gramEnd"/>
      <w:r w:rsidRPr="00DB070B">
        <w:rPr>
          <w:rFonts w:ascii="Times New Roman" w:hAnsi="Times New Roman" w:cs="Times New Roman"/>
          <w:bCs/>
          <w:color w:val="auto"/>
        </w:rPr>
        <w:t xml:space="preserve"> and compensation among others of their Boards. While this code is effective, and the Authority requires firms to fill out  </w:t>
      </w: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self-evaluation questionnaire, two important components namely Social and Environmental aspects are implicitly excluded.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Global markets are increasingly shifting towards green policies. According to Bloomberg13 globally, the number of funds with  </w:t>
      </w:r>
    </w:p>
    <w:p w:rsidR="00042812" w:rsidRPr="00DB070B" w:rsidRDefault="00042812" w:rsidP="00225F81">
      <w:pPr>
        <w:pStyle w:val="Default"/>
        <w:spacing w:line="360" w:lineRule="auto"/>
        <w:rPr>
          <w:rFonts w:ascii="Times New Roman" w:hAnsi="Times New Roman" w:cs="Times New Roman"/>
          <w:bCs/>
          <w:color w:val="auto"/>
        </w:rPr>
      </w:pPr>
    </w:p>
    <w:p w:rsidR="00042812" w:rsidRPr="00DB070B" w:rsidRDefault="0004281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core focus on ESG indicators has increased from 990 in 2013 to 1300, in June 2017 and the corresponding Assets under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Management (AUM) increased from USD 280 billion to USD 354 billion representing an annualized growth rate of approximately  </w:t>
      </w:r>
    </w:p>
    <w:p w:rsidR="00042812" w:rsidRPr="00DB070B" w:rsidRDefault="0004281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8%. The table below shows the change in the proportion of total socially responsible investment (SRI) to total investments.</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pension</w:t>
      </w:r>
      <w:proofErr w:type="gramEnd"/>
      <w:r w:rsidRPr="00DB070B">
        <w:rPr>
          <w:rFonts w:ascii="Times New Roman" w:hAnsi="Times New Roman" w:cs="Times New Roman"/>
          <w:bCs/>
          <w:color w:val="auto"/>
        </w:rPr>
        <w:t xml:space="preserve"> funds and banks. At the same time, the Government, State Owned Enterprises and County entities as well as public-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private</w:t>
      </w:r>
      <w:proofErr w:type="gramEnd"/>
      <w:r w:rsidRPr="00DB070B">
        <w:rPr>
          <w:rFonts w:ascii="Times New Roman" w:hAnsi="Times New Roman" w:cs="Times New Roman"/>
          <w:bCs/>
          <w:color w:val="auto"/>
        </w:rPr>
        <w:t xml:space="preserve"> partnerships need to utilize the capital markets to raise capital especially in the manufacturing, housing, agriculture and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healthcare sectors. The CMA will: </w:t>
      </w:r>
    </w:p>
    <w:p w:rsidR="0044342D" w:rsidRPr="00DB070B" w:rsidRDefault="0044342D"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Review end-to-end regulations for existing capital market products and engage the relevant regulators or stakeholders such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as</w:t>
      </w:r>
      <w:proofErr w:type="gramEnd"/>
      <w:r w:rsidRPr="00DB070B">
        <w:rPr>
          <w:rFonts w:ascii="Times New Roman" w:hAnsi="Times New Roman" w:cs="Times New Roman"/>
          <w:bCs/>
          <w:color w:val="auto"/>
        </w:rPr>
        <w:t xml:space="preserve"> IRA and RBA to achieve the desired uptake;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Engage with stakeholder to facilitate uptake of new products such as but not limited to REITs and ETFs;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Review policy </w:t>
      </w:r>
      <w:proofErr w:type="gramStart"/>
      <w:r w:rsidRPr="00DB070B">
        <w:rPr>
          <w:rFonts w:ascii="Times New Roman" w:hAnsi="Times New Roman" w:cs="Times New Roman"/>
          <w:bCs/>
          <w:color w:val="auto"/>
        </w:rPr>
        <w:t>and  regulatory</w:t>
      </w:r>
      <w:proofErr w:type="gramEnd"/>
      <w:r w:rsidRPr="00DB070B">
        <w:rPr>
          <w:rFonts w:ascii="Times New Roman" w:hAnsi="Times New Roman" w:cs="Times New Roman"/>
          <w:bCs/>
          <w:color w:val="auto"/>
        </w:rPr>
        <w:t xml:space="preserve"> environment to facilitate Government and its entities utilize the capital markets;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Review</w:t>
      </w:r>
      <w:proofErr w:type="gramEnd"/>
      <w:r w:rsidRPr="00DB070B">
        <w:rPr>
          <w:rFonts w:ascii="Times New Roman" w:hAnsi="Times New Roman" w:cs="Times New Roman"/>
          <w:bCs/>
          <w:color w:val="auto"/>
        </w:rPr>
        <w:t xml:space="preserve"> private equity deals and understand key competitive advantages over going public;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Engage with private equity firms and banks to identify potential issuers that are under private equity deals or need to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restructure</w:t>
      </w:r>
      <w:proofErr w:type="gramEnd"/>
      <w:r w:rsidRPr="00DB070B">
        <w:rPr>
          <w:rFonts w:ascii="Times New Roman" w:hAnsi="Times New Roman" w:cs="Times New Roman"/>
          <w:bCs/>
          <w:color w:val="auto"/>
        </w:rPr>
        <w:t xml:space="preserve"> their financing and encourage public listing as a suitable exit strategy; and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Leverage</w:t>
      </w:r>
      <w:proofErr w:type="gramEnd"/>
      <w:r w:rsidRPr="00DB070B">
        <w:rPr>
          <w:rFonts w:ascii="Times New Roman" w:hAnsi="Times New Roman" w:cs="Times New Roman"/>
          <w:bCs/>
          <w:color w:val="auto"/>
        </w:rPr>
        <w:t xml:space="preserve"> current surveys of companies that are prime targets for listings and engage them actively.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3.4.3. Ensure sound market infrastructure, institutions, and operations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Within the third strategic objective, three key initiatives have been identified to develop and ensure sound market infrastructure,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institutions</w:t>
      </w:r>
      <w:proofErr w:type="gramEnd"/>
      <w:r w:rsidRPr="00DB070B">
        <w:rPr>
          <w:rFonts w:ascii="Times New Roman" w:hAnsi="Times New Roman" w:cs="Times New Roman"/>
          <w:bCs/>
          <w:color w:val="auto"/>
        </w:rPr>
        <w:t xml:space="preserve"> and operations.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3.4.3.1. Supervise the maintenance of efficient pre-trading environment including trade facilitation, access to data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information and stable technology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Authority recognizes the importance of transparency and competition as it facilitates development of the capital markets.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These components have, however, proved challenging to enforce especially in the bond market. Currently, the Government bond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lacks an active secondary market which has resulted in opaque pricing. As described earlier the CBK and KBA have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taken</w:t>
      </w:r>
      <w:proofErr w:type="gramEnd"/>
      <w:r w:rsidRPr="00DB070B">
        <w:rPr>
          <w:rFonts w:ascii="Times New Roman" w:hAnsi="Times New Roman" w:cs="Times New Roman"/>
          <w:bCs/>
          <w:color w:val="auto"/>
        </w:rPr>
        <w:t xml:space="preserve"> active steps in developing an electronic T-bills trading platform while similar efforts have been made by the Bond Market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Steering Committee (BMSC) to develop a similar platform for Government Bonds. Currently, T-Bills are discounted by the CBK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while</w:t>
      </w:r>
      <w:proofErr w:type="gramEnd"/>
      <w:r w:rsidRPr="00DB070B">
        <w:rPr>
          <w:rFonts w:ascii="Times New Roman" w:hAnsi="Times New Roman" w:cs="Times New Roman"/>
          <w:bCs/>
          <w:color w:val="auto"/>
        </w:rPr>
        <w:t xml:space="preserve"> Government bonds are negotiated over the counter and reported on the NSE trading platform after the deals are struck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via</w:t>
      </w:r>
      <w:proofErr w:type="gramEnd"/>
      <w:r w:rsidRPr="00DB070B">
        <w:rPr>
          <w:rFonts w:ascii="Times New Roman" w:hAnsi="Times New Roman" w:cs="Times New Roman"/>
          <w:bCs/>
          <w:color w:val="auto"/>
        </w:rPr>
        <w:t xml:space="preserve"> bilateral communication resulting in limited price discovery. It is expected that once the T- Bill and bond trading and trade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reporting</w:t>
      </w:r>
      <w:proofErr w:type="gramEnd"/>
      <w:r w:rsidRPr="00DB070B">
        <w:rPr>
          <w:rFonts w:ascii="Times New Roman" w:hAnsi="Times New Roman" w:cs="Times New Roman"/>
          <w:bCs/>
          <w:color w:val="auto"/>
        </w:rPr>
        <w:t xml:space="preserve"> platforms are in place, trade prices will be reported and published allowing for greater price discovery and in the case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of</w:t>
      </w:r>
      <w:proofErr w:type="gramEnd"/>
      <w:r w:rsidRPr="00DB070B">
        <w:rPr>
          <w:rFonts w:ascii="Times New Roman" w:hAnsi="Times New Roman" w:cs="Times New Roman"/>
          <w:bCs/>
          <w:color w:val="auto"/>
        </w:rPr>
        <w:t xml:space="preserve"> bonds, the development of a stable yield curve.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On the other hand, the Authority will continuously ensure sufficient transparency in the equities market by requiring that listed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companies</w:t>
      </w:r>
      <w:proofErr w:type="gramEnd"/>
      <w:r w:rsidRPr="00DB070B">
        <w:rPr>
          <w:rFonts w:ascii="Times New Roman" w:hAnsi="Times New Roman" w:cs="Times New Roman"/>
          <w:bCs/>
          <w:color w:val="auto"/>
        </w:rPr>
        <w:t xml:space="preserve"> provide sufficient data and information to the public. This will be done while bearing in mind </w:t>
      </w:r>
      <w:proofErr w:type="spellStart"/>
      <w:r w:rsidRPr="00DB070B">
        <w:rPr>
          <w:rFonts w:ascii="Times New Roman" w:hAnsi="Times New Roman" w:cs="Times New Roman"/>
          <w:bCs/>
          <w:color w:val="auto"/>
        </w:rPr>
        <w:t>tha</w:t>
      </w:r>
      <w:proofErr w:type="spellEnd"/>
      <w:r w:rsidRPr="00DB070B">
        <w:rPr>
          <w:rFonts w:ascii="Times New Roman" w:hAnsi="Times New Roman" w:cs="Times New Roman"/>
          <w:bCs/>
          <w:color w:val="auto"/>
        </w:rPr>
        <w:t xml:space="preserve"> too many and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frequent</w:t>
      </w:r>
      <w:proofErr w:type="gramEnd"/>
      <w:r w:rsidRPr="00DB070B">
        <w:rPr>
          <w:rFonts w:ascii="Times New Roman" w:hAnsi="Times New Roman" w:cs="Times New Roman"/>
          <w:bCs/>
          <w:color w:val="auto"/>
        </w:rPr>
        <w:t xml:space="preserve"> requirements may inflate compliance costs.  Some of the activities that will be carried out to achieve the objectives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above</w:t>
      </w:r>
      <w:proofErr w:type="gramEnd"/>
      <w:r w:rsidRPr="00DB070B">
        <w:rPr>
          <w:rFonts w:ascii="Times New Roman" w:hAnsi="Times New Roman" w:cs="Times New Roman"/>
          <w:bCs/>
          <w:color w:val="auto"/>
        </w:rPr>
        <w:t xml:space="preserve"> include:  </w:t>
      </w:r>
    </w:p>
    <w:p w:rsidR="0044342D" w:rsidRPr="00DB070B" w:rsidRDefault="0044342D" w:rsidP="00225F81">
      <w:pPr>
        <w:pStyle w:val="Default"/>
        <w:spacing w:line="360" w:lineRule="auto"/>
        <w:rPr>
          <w:rFonts w:ascii="Times New Roman" w:hAnsi="Times New Roman" w:cs="Times New Roman"/>
          <w:bCs/>
          <w:color w:val="auto"/>
        </w:rPr>
      </w:pPr>
      <w:proofErr w:type="spellStart"/>
      <w:proofErr w:type="gramStart"/>
      <w:r w:rsidRPr="00DB070B">
        <w:rPr>
          <w:rFonts w:ascii="Times New Roman" w:hAnsi="Times New Roman" w:cs="Times New Roman"/>
          <w:bCs/>
          <w:color w:val="auto"/>
        </w:rPr>
        <w:lastRenderedPageBreak/>
        <w:t>i</w:t>
      </w:r>
      <w:proofErr w:type="spellEnd"/>
      <w:proofErr w:type="gramEnd"/>
      <w:r w:rsidRPr="00DB070B">
        <w:rPr>
          <w:rFonts w:ascii="Times New Roman" w:hAnsi="Times New Roman" w:cs="Times New Roman"/>
          <w:bCs/>
          <w:color w:val="auto"/>
        </w:rPr>
        <w:t xml:space="preserve">)   Develop a proposal to allow for primary dealer arrangements in the Government bond market;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Develop a proposal on guidelines for market making in the securities markets;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Implement an OTC platform for the hybrid bond market;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Finalize</w:t>
      </w:r>
      <w:proofErr w:type="gramEnd"/>
      <w:r w:rsidRPr="00DB070B">
        <w:rPr>
          <w:rFonts w:ascii="Times New Roman" w:hAnsi="Times New Roman" w:cs="Times New Roman"/>
          <w:bCs/>
          <w:color w:val="auto"/>
        </w:rPr>
        <w:t xml:space="preserve"> market operation rules for securities lending and borrowing;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Enhance the adherence to and enforcement of sound financial reporting standards;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Understand</w:t>
      </w:r>
      <w:proofErr w:type="gramEnd"/>
      <w:r w:rsidRPr="00DB070B">
        <w:rPr>
          <w:rFonts w:ascii="Times New Roman" w:hAnsi="Times New Roman" w:cs="Times New Roman"/>
          <w:bCs/>
          <w:color w:val="auto"/>
        </w:rPr>
        <w:t xml:space="preserve"> the market conditions and regulatory environment required to increase competition in the trading environment;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Submit proposals and guidelines on phasing in liberalized market fees to appropriate regulators and stakeholders such as  </w:t>
      </w: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National Treasury and the Competition Authority.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3.4.3.2. Ensure efficiency and risk minimization in the trading and post-trading environment (clearing, custody &amp;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settlement</w:t>
      </w:r>
      <w:proofErr w:type="gramEnd"/>
      <w:r w:rsidRPr="00DB070B">
        <w:rPr>
          <w:rFonts w:ascii="Times New Roman" w:hAnsi="Times New Roman" w:cs="Times New Roman"/>
          <w:bCs/>
          <w:color w:val="auto"/>
        </w:rPr>
        <w:t xml:space="preserve">)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As the Authority aims to facilitate the development and uptake of capital market products and services, there is recognition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that</w:t>
      </w:r>
      <w:proofErr w:type="gramEnd"/>
      <w:r w:rsidRPr="00DB070B">
        <w:rPr>
          <w:rFonts w:ascii="Times New Roman" w:hAnsi="Times New Roman" w:cs="Times New Roman"/>
          <w:bCs/>
          <w:color w:val="auto"/>
        </w:rPr>
        <w:t xml:space="preserve"> settlement certainty is a crucial factor that both domestic and international investors consider when making investment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decisions</w:t>
      </w:r>
      <w:proofErr w:type="gramEnd"/>
      <w:r w:rsidRPr="00DB070B">
        <w:rPr>
          <w:rFonts w:ascii="Times New Roman" w:hAnsi="Times New Roman" w:cs="Times New Roman"/>
          <w:bCs/>
          <w:color w:val="auto"/>
        </w:rPr>
        <w:t xml:space="preserve">. For this reason, there will be an increased effort to ensure that the market gains confidence in the settlement process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by</w:t>
      </w:r>
      <w:proofErr w:type="gramEnd"/>
      <w:r w:rsidRPr="00DB070B">
        <w:rPr>
          <w:rFonts w:ascii="Times New Roman" w:hAnsi="Times New Roman" w:cs="Times New Roman"/>
          <w:bCs/>
          <w:color w:val="auto"/>
        </w:rPr>
        <w:t xml:space="preserve"> strengthening the CDSC. This is especially important for the domestic market, where investor confidence has been greatly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affected</w:t>
      </w:r>
      <w:proofErr w:type="gramEnd"/>
      <w:r w:rsidRPr="00DB070B">
        <w:rPr>
          <w:rFonts w:ascii="Times New Roman" w:hAnsi="Times New Roman" w:cs="Times New Roman"/>
          <w:bCs/>
          <w:color w:val="auto"/>
        </w:rPr>
        <w:t xml:space="preserve"> by the placement under statutory management of Chase Bank and Imperial Bank. When the settlement processes are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at</w:t>
      </w:r>
      <w:proofErr w:type="gramEnd"/>
      <w:r w:rsidRPr="00DB070B">
        <w:rPr>
          <w:rFonts w:ascii="Times New Roman" w:hAnsi="Times New Roman" w:cs="Times New Roman"/>
          <w:bCs/>
          <w:color w:val="auto"/>
        </w:rPr>
        <w:t xml:space="preserve"> par with international standards, there is an opportunity to attract a broader set of international investors beyond those that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specifically</w:t>
      </w:r>
      <w:proofErr w:type="gramEnd"/>
      <w:r w:rsidRPr="00DB070B">
        <w:rPr>
          <w:rFonts w:ascii="Times New Roman" w:hAnsi="Times New Roman" w:cs="Times New Roman"/>
          <w:bCs/>
          <w:color w:val="auto"/>
        </w:rPr>
        <w:t xml:space="preserve"> focus on frontier markets. </w:t>
      </w:r>
    </w:p>
    <w:p w:rsidR="0044342D" w:rsidRPr="00DB070B" w:rsidRDefault="0044342D" w:rsidP="00225F81">
      <w:pPr>
        <w:pStyle w:val="Default"/>
        <w:spacing w:line="360" w:lineRule="auto"/>
        <w:rPr>
          <w:rFonts w:ascii="Times New Roman" w:hAnsi="Times New Roman" w:cs="Times New Roman"/>
          <w:bCs/>
          <w:color w:val="auto"/>
        </w:rPr>
      </w:pPr>
    </w:p>
    <w:p w:rsidR="0044342D" w:rsidRPr="00DB070B" w:rsidRDefault="0044342D"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Currently, the weakness of the CDSC, especially with regards to effective risk management, remains a key challenge for the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trading</w:t>
      </w:r>
      <w:proofErr w:type="gramEnd"/>
      <w:r w:rsidRPr="00DB070B">
        <w:rPr>
          <w:rFonts w:ascii="Times New Roman" w:hAnsi="Times New Roman" w:cs="Times New Roman"/>
          <w:bCs/>
          <w:color w:val="auto"/>
        </w:rPr>
        <w:t xml:space="preserve"> and post-trading environment in the capital markets. Although many of these concerns are expected to be addressed  </w:t>
      </w:r>
    </w:p>
    <w:p w:rsidR="0044342D" w:rsidRPr="00DB070B" w:rsidRDefault="0044342D"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once</w:t>
      </w:r>
      <w:proofErr w:type="gramEnd"/>
      <w:r w:rsidRPr="00DB070B">
        <w:rPr>
          <w:rFonts w:ascii="Times New Roman" w:hAnsi="Times New Roman" w:cs="Times New Roman"/>
          <w:bCs/>
          <w:color w:val="auto"/>
        </w:rPr>
        <w:t xml:space="preserve"> the CDSC implements a new system, there is still a need for the Authority to facilitate the improvement process noting that</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CDSC is of significant systemic importance, especially with the expected increase in the variety of products and services and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growing</w:t>
      </w:r>
      <w:proofErr w:type="gramEnd"/>
      <w:r w:rsidRPr="00DB070B">
        <w:rPr>
          <w:rFonts w:ascii="Times New Roman" w:hAnsi="Times New Roman" w:cs="Times New Roman"/>
          <w:bCs/>
          <w:color w:val="auto"/>
        </w:rPr>
        <w:t xml:space="preserve"> trading volumes. </w:t>
      </w:r>
    </w:p>
    <w:p w:rsidR="007922AE" w:rsidRPr="00DB070B" w:rsidRDefault="007922AE" w:rsidP="00225F81">
      <w:pPr>
        <w:pStyle w:val="Default"/>
        <w:spacing w:line="360" w:lineRule="auto"/>
        <w:rPr>
          <w:rFonts w:ascii="Times New Roman" w:hAnsi="Times New Roman" w:cs="Times New Roman"/>
          <w:bCs/>
          <w:color w:val="auto"/>
        </w:rPr>
      </w:pP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Furthermore, there is need to facilitate the CBK’s CSD for Government bonds to evolve complementarily to the CDSC to avoid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duplicating</w:t>
      </w:r>
      <w:proofErr w:type="gramEnd"/>
      <w:r w:rsidRPr="00DB070B">
        <w:rPr>
          <w:rFonts w:ascii="Times New Roman" w:hAnsi="Times New Roman" w:cs="Times New Roman"/>
          <w:bCs/>
          <w:color w:val="auto"/>
        </w:rPr>
        <w:t xml:space="preserve"> infrastructure and market fragmentation. In the longer-term, the consolidation of the CSD for Government bonds and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CSDC may lead to realizing efficiencies and economies of scale. </w:t>
      </w:r>
    </w:p>
    <w:p w:rsidR="007922AE" w:rsidRPr="00DB070B" w:rsidRDefault="007922AE" w:rsidP="00225F81">
      <w:pPr>
        <w:pStyle w:val="Default"/>
        <w:spacing w:line="360" w:lineRule="auto"/>
        <w:rPr>
          <w:rFonts w:ascii="Times New Roman" w:hAnsi="Times New Roman" w:cs="Times New Roman"/>
          <w:bCs/>
          <w:color w:val="auto"/>
        </w:rPr>
      </w:pP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operationalization  of  the  Commodities  Exchange  (COMEX)  also  remains  as  a  key  priority  for  CMA  as  it  is  expected  to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facilitate</w:t>
      </w:r>
      <w:proofErr w:type="gramEnd"/>
      <w:r w:rsidRPr="00DB070B">
        <w:rPr>
          <w:rFonts w:ascii="Times New Roman" w:hAnsi="Times New Roman" w:cs="Times New Roman"/>
          <w:bCs/>
          <w:color w:val="auto"/>
        </w:rPr>
        <w:t xml:space="preserve"> the development of the agricultural and mining sectors. The development of a Warehouse Receipt System (WRS) and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spot</w:t>
      </w:r>
      <w:proofErr w:type="gramEnd"/>
      <w:r w:rsidRPr="00DB070B">
        <w:rPr>
          <w:rFonts w:ascii="Times New Roman" w:hAnsi="Times New Roman" w:cs="Times New Roman"/>
          <w:bCs/>
          <w:color w:val="auto"/>
        </w:rPr>
        <w:t xml:space="preserve"> commodities exchange will, therefore, be key activities that will allow for an organized market, which is expected to result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w:t>
      </w:r>
      <w:proofErr w:type="gramEnd"/>
      <w:r w:rsidRPr="00DB070B">
        <w:rPr>
          <w:rFonts w:ascii="Times New Roman" w:hAnsi="Times New Roman" w:cs="Times New Roman"/>
          <w:bCs/>
          <w:color w:val="auto"/>
        </w:rPr>
        <w:t xml:space="preserve"> greater mobilization of credit for agriculture, smoothened market prices, increased market power for small producers and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ultimately</w:t>
      </w:r>
      <w:proofErr w:type="gramEnd"/>
      <w:r w:rsidRPr="00DB070B">
        <w:rPr>
          <w:rFonts w:ascii="Times New Roman" w:hAnsi="Times New Roman" w:cs="Times New Roman"/>
          <w:bCs/>
          <w:color w:val="auto"/>
        </w:rPr>
        <w:t xml:space="preserve">, improved food security.  </w:t>
      </w:r>
    </w:p>
    <w:p w:rsidR="007922AE" w:rsidRPr="00DB070B" w:rsidRDefault="007922AE" w:rsidP="00225F81">
      <w:pPr>
        <w:pStyle w:val="Default"/>
        <w:spacing w:line="360" w:lineRule="auto"/>
        <w:rPr>
          <w:rFonts w:ascii="Times New Roman" w:hAnsi="Times New Roman" w:cs="Times New Roman"/>
          <w:bCs/>
          <w:color w:val="auto"/>
        </w:rPr>
      </w:pP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To address the issues mentioned above, the CMA will proactively focus on the following activities:  </w:t>
      </w:r>
    </w:p>
    <w:p w:rsidR="007922AE" w:rsidRPr="00DB070B" w:rsidRDefault="007922AE"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Facilitate CDSC to modernize its systems to facilitate the trading of all products in the capital markets efficiently and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implement</w:t>
      </w:r>
      <w:proofErr w:type="gramEnd"/>
      <w:r w:rsidRPr="00DB070B">
        <w:rPr>
          <w:rFonts w:ascii="Times New Roman" w:hAnsi="Times New Roman" w:cs="Times New Roman"/>
          <w:bCs/>
          <w:color w:val="auto"/>
        </w:rPr>
        <w:t xml:space="preserve"> a real Delivery Versus Payment (</w:t>
      </w:r>
      <w:proofErr w:type="spellStart"/>
      <w:r w:rsidRPr="00DB070B">
        <w:rPr>
          <w:rFonts w:ascii="Times New Roman" w:hAnsi="Times New Roman" w:cs="Times New Roman"/>
          <w:bCs/>
          <w:color w:val="auto"/>
        </w:rPr>
        <w:t>DvP</w:t>
      </w:r>
      <w:proofErr w:type="spellEnd"/>
      <w:r w:rsidRPr="00DB070B">
        <w:rPr>
          <w:rFonts w:ascii="Times New Roman" w:hAnsi="Times New Roman" w:cs="Times New Roman"/>
          <w:bCs/>
          <w:color w:val="auto"/>
        </w:rPr>
        <w:t xml:space="preserve">) system;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ii</w:t>
      </w:r>
      <w:proofErr w:type="gramEnd"/>
      <w:r w:rsidRPr="00DB070B">
        <w:rPr>
          <w:rFonts w:ascii="Times New Roman" w:hAnsi="Times New Roman" w:cs="Times New Roman"/>
          <w:bCs/>
          <w:color w:val="auto"/>
        </w:rPr>
        <w:t xml:space="preserve">)  Ensure the CDSC and the CBK CSD develop  an implementation plan, including timelines, arising from the initial assessment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report</w:t>
      </w:r>
      <w:proofErr w:type="gramEnd"/>
      <w:r w:rsidRPr="00DB070B">
        <w:rPr>
          <w:rFonts w:ascii="Times New Roman" w:hAnsi="Times New Roman" w:cs="Times New Roman"/>
          <w:bCs/>
          <w:color w:val="auto"/>
        </w:rPr>
        <w:t xml:space="preserve"> on CPMI-IOSCO compliance;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Facilitate continuous assessment of CDSC and CBK CSD compliance with CPMI-IOSCO principles for financial markets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infrastructure</w:t>
      </w:r>
      <w:proofErr w:type="gramEnd"/>
      <w:r w:rsidRPr="00DB070B">
        <w:rPr>
          <w:rFonts w:ascii="Times New Roman" w:hAnsi="Times New Roman" w:cs="Times New Roman"/>
          <w:bCs/>
          <w:color w:val="auto"/>
        </w:rPr>
        <w:t xml:space="preserve">;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iv)  Develop</w:t>
      </w:r>
      <w:proofErr w:type="gramEnd"/>
      <w:r w:rsidRPr="00DB070B">
        <w:rPr>
          <w:rFonts w:ascii="Times New Roman" w:hAnsi="Times New Roman" w:cs="Times New Roman"/>
          <w:bCs/>
          <w:color w:val="auto"/>
        </w:rPr>
        <w:t xml:space="preserve"> a CSD consolidation framework that will facilitate the alignment of the Government bond CSD with the CDSC;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Facilitate the linkage of the CDSC with other East African and global depositories;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Conduct</w:t>
      </w:r>
      <w:proofErr w:type="gramEnd"/>
      <w:r w:rsidRPr="00DB070B">
        <w:rPr>
          <w:rFonts w:ascii="Times New Roman" w:hAnsi="Times New Roman" w:cs="Times New Roman"/>
          <w:bCs/>
          <w:color w:val="auto"/>
        </w:rPr>
        <w:t xml:space="preserve"> periodic assessments of the market readiness for a central counterparty clearing house (CCP);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Determine requirements for establishment of a CCP;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viii)  Support the NSE, Bond Market Organizer and CDSC to become full SROs and bestow upon them the responsibility to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supervise</w:t>
      </w:r>
      <w:proofErr w:type="gramEnd"/>
      <w:r w:rsidRPr="00DB070B">
        <w:rPr>
          <w:rFonts w:ascii="Times New Roman" w:hAnsi="Times New Roman" w:cs="Times New Roman"/>
          <w:bCs/>
          <w:color w:val="auto"/>
        </w:rPr>
        <w:t xml:space="preserve"> their members;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ix)  Facilitate the development of a Warehouse Receipt System (WRS) for the commodities exchange; and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x)   Develop a policy and regulatory framework to facilitate the establishment of spot commodities exchanges  </w:t>
      </w:r>
    </w:p>
    <w:p w:rsidR="007922AE" w:rsidRPr="00DB070B" w:rsidRDefault="007922AE" w:rsidP="00225F81">
      <w:pPr>
        <w:pStyle w:val="Default"/>
        <w:spacing w:line="360" w:lineRule="auto"/>
        <w:rPr>
          <w:rFonts w:ascii="Times New Roman" w:hAnsi="Times New Roman" w:cs="Times New Roman"/>
          <w:bCs/>
          <w:color w:val="auto"/>
        </w:rPr>
      </w:pP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3.4.3.3. Promote proper market conduct through proactive supervision of capital market operations as well as spot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commodities</w:t>
      </w:r>
      <w:proofErr w:type="gramEnd"/>
      <w:r w:rsidRPr="00DB070B">
        <w:rPr>
          <w:rFonts w:ascii="Times New Roman" w:hAnsi="Times New Roman" w:cs="Times New Roman"/>
          <w:bCs/>
          <w:color w:val="auto"/>
        </w:rPr>
        <w:t xml:space="preserve"> market and effective enforcement. </w:t>
      </w:r>
    </w:p>
    <w:p w:rsidR="007922AE" w:rsidRPr="00DB070B" w:rsidRDefault="007922AE" w:rsidP="00225F81">
      <w:pPr>
        <w:pStyle w:val="Default"/>
        <w:spacing w:line="360" w:lineRule="auto"/>
        <w:rPr>
          <w:rFonts w:ascii="Times New Roman" w:hAnsi="Times New Roman" w:cs="Times New Roman"/>
          <w:bCs/>
          <w:color w:val="auto"/>
        </w:rPr>
      </w:pP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As discussed earlier, the impact of innovation and technology will be a key factor that will affect the monitoring and supervision of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capital</w:t>
      </w:r>
      <w:proofErr w:type="gramEnd"/>
      <w:r w:rsidRPr="00DB070B">
        <w:rPr>
          <w:rFonts w:ascii="Times New Roman" w:hAnsi="Times New Roman" w:cs="Times New Roman"/>
          <w:bCs/>
          <w:color w:val="auto"/>
        </w:rPr>
        <w:t xml:space="preserve"> markets in the next few years. There will, therefore, be a need for a more proactive approach focused on fraud prevention.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Fraud  and  misconduct  detection,  investigation  and  enforcement  will  continue  to  play  an  important  role  with  the  Authority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building</w:t>
      </w:r>
      <w:proofErr w:type="gramEnd"/>
      <w:r w:rsidRPr="00DB070B">
        <w:rPr>
          <w:rFonts w:ascii="Times New Roman" w:hAnsi="Times New Roman" w:cs="Times New Roman"/>
          <w:bCs/>
          <w:color w:val="auto"/>
        </w:rPr>
        <w:t xml:space="preserve"> internal capacity for effective and efficient market oversight over new products such as derivatives and commodities.  </w:t>
      </w:r>
    </w:p>
    <w:p w:rsidR="007922AE" w:rsidRPr="00DB070B" w:rsidRDefault="007922AE" w:rsidP="00225F81">
      <w:pPr>
        <w:pStyle w:val="Default"/>
        <w:spacing w:line="360" w:lineRule="auto"/>
        <w:rPr>
          <w:rFonts w:ascii="Times New Roman" w:hAnsi="Times New Roman" w:cs="Times New Roman"/>
          <w:bCs/>
          <w:color w:val="auto"/>
        </w:rPr>
      </w:pP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Some of the activities that will be conducted in order to minimize fraud include: </w:t>
      </w:r>
    </w:p>
    <w:p w:rsidR="007922AE" w:rsidRPr="00DB070B" w:rsidRDefault="007922AE"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Review and develop policies that will enhance early detection of misconduct;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Sensitize and share information with all market participants on fraud and misconduct risks;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Periodically submit fraud intelligence reports to management and the board;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Leverage</w:t>
      </w:r>
      <w:proofErr w:type="gramEnd"/>
      <w:r w:rsidRPr="00DB070B">
        <w:rPr>
          <w:rFonts w:ascii="Times New Roman" w:hAnsi="Times New Roman" w:cs="Times New Roman"/>
          <w:bCs/>
          <w:color w:val="auto"/>
        </w:rPr>
        <w:t xml:space="preserve"> on technology to conduct effective investigations;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v)   Develop monitoring and supervision framework for cross-border investment activity and risks; </w:t>
      </w:r>
    </w:p>
    <w:p w:rsidR="007922AE"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Increase</w:t>
      </w:r>
      <w:proofErr w:type="gramEnd"/>
      <w:r w:rsidRPr="00DB070B">
        <w:rPr>
          <w:rFonts w:ascii="Times New Roman" w:hAnsi="Times New Roman" w:cs="Times New Roman"/>
          <w:bCs/>
          <w:color w:val="auto"/>
        </w:rPr>
        <w:t xml:space="preserve"> number of sources of market intelligence information for market surveillance;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Enhance enforcement manual with the intention to implement proportionate penalties for misconduct;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viii)  Conduct employee training on supervision of new products and technologies in relation to potential fraud;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ix)  Effectively investigate and prosecute financial crimes; and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x)   Build capacity in regulation of the new spot segment of the market.  </w:t>
      </w:r>
    </w:p>
    <w:p w:rsidR="007922AE" w:rsidRPr="00DB070B" w:rsidRDefault="007922AE" w:rsidP="00225F81">
      <w:pPr>
        <w:pStyle w:val="Default"/>
        <w:spacing w:line="360" w:lineRule="auto"/>
        <w:rPr>
          <w:rFonts w:ascii="Times New Roman" w:hAnsi="Times New Roman" w:cs="Times New Roman"/>
          <w:bCs/>
          <w:color w:val="auto"/>
        </w:rPr>
      </w:pP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3.4.4. Leveraging technology to drive efficiency in the capital markets value chain </w:t>
      </w:r>
    </w:p>
    <w:p w:rsidR="007922AE" w:rsidRPr="00DB070B" w:rsidRDefault="007922AE"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Within the fourth strategic objective, two main initiatives have been identified to ensure the Authority leverages technology- </w:t>
      </w:r>
    </w:p>
    <w:p w:rsidR="00DF7F54" w:rsidRPr="00DB070B" w:rsidRDefault="007922AE"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based</w:t>
      </w:r>
      <w:proofErr w:type="gramEnd"/>
      <w:r w:rsidRPr="00DB070B">
        <w:rPr>
          <w:rFonts w:ascii="Times New Roman" w:hAnsi="Times New Roman" w:cs="Times New Roman"/>
          <w:bCs/>
          <w:color w:val="auto"/>
        </w:rPr>
        <w:t xml:space="preserve"> legacy approaches.</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3.4.4.1. Build capacity to respond to the impact and support the implementation of new technologies in the capital  </w:t>
      </w:r>
    </w:p>
    <w:p w:rsidR="00C5480C" w:rsidRPr="00DB070B" w:rsidRDefault="00C5480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value-chain </w:t>
      </w:r>
    </w:p>
    <w:p w:rsidR="00C5480C" w:rsidRPr="00DB070B" w:rsidRDefault="00C5480C" w:rsidP="00225F81">
      <w:pPr>
        <w:pStyle w:val="Default"/>
        <w:spacing w:line="360" w:lineRule="auto"/>
        <w:rPr>
          <w:rFonts w:ascii="Times New Roman" w:hAnsi="Times New Roman" w:cs="Times New Roman"/>
          <w:bCs/>
          <w:color w:val="auto"/>
        </w:rPr>
      </w:pP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As described in the PESTEL analysis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has the potential to disrupt the capital market value-chain in five core ways: </w:t>
      </w:r>
    </w:p>
    <w:p w:rsidR="00C5480C" w:rsidRPr="00DB070B" w:rsidRDefault="00C5480C"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Core market infrastructure – This refers to technology with the ability to decentralize and promote a reduction in physical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assets</w:t>
      </w:r>
      <w:proofErr w:type="gram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solutions in this space have focused on aggregating liquidity across markets and providing a single platform/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exchange</w:t>
      </w:r>
      <w:proofErr w:type="gramEnd"/>
      <w:r w:rsidRPr="00DB070B">
        <w:rPr>
          <w:rFonts w:ascii="Times New Roman" w:hAnsi="Times New Roman" w:cs="Times New Roman"/>
          <w:bCs/>
          <w:color w:val="auto"/>
        </w:rPr>
        <w:t xml:space="preserve"> for trading. This concept is supported by the use of Distributed Ledger Technology (DLT) of which Block chain is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w:t>
      </w:r>
      <w:proofErr w:type="gramEnd"/>
      <w:r w:rsidRPr="00DB070B">
        <w:rPr>
          <w:rFonts w:ascii="Times New Roman" w:hAnsi="Times New Roman" w:cs="Times New Roman"/>
          <w:bCs/>
          <w:color w:val="auto"/>
        </w:rPr>
        <w:t xml:space="preserve"> manifestation. The potential implications of DLT on core market infrastructure are far-reaching for the capital markets,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offering</w:t>
      </w:r>
      <w:proofErr w:type="gramEnd"/>
      <w:r w:rsidRPr="00DB070B">
        <w:rPr>
          <w:rFonts w:ascii="Times New Roman" w:hAnsi="Times New Roman" w:cs="Times New Roman"/>
          <w:bCs/>
          <w:color w:val="auto"/>
        </w:rPr>
        <w:t xml:space="preserve"> a path to a more efficient market infrastructure.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Post-trade digitization – This refers to the automation of many of the manual processes that still exist in compliance,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regulation</w:t>
      </w:r>
      <w:proofErr w:type="gramEnd"/>
      <w:r w:rsidRPr="00DB070B">
        <w:rPr>
          <w:rFonts w:ascii="Times New Roman" w:hAnsi="Times New Roman" w:cs="Times New Roman"/>
          <w:bCs/>
          <w:color w:val="auto"/>
        </w:rPr>
        <w:t xml:space="preserve">, collateral management, and securities lending; bringing efficiencies to clearing and settlement and facilitating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the  launch  of  innovative  solutions  to  manage  enterprise  stress-testing,  risk  attribution  and  reporting  processes.  Now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lastRenderedPageBreak/>
        <w:t xml:space="preserve">      </w:t>
      </w:r>
      <w:proofErr w:type="gramStart"/>
      <w:r w:rsidRPr="00DB070B">
        <w:rPr>
          <w:rFonts w:ascii="Times New Roman" w:hAnsi="Times New Roman" w:cs="Times New Roman"/>
          <w:bCs/>
          <w:color w:val="auto"/>
        </w:rPr>
        <w:t>common</w:t>
      </w:r>
      <w:proofErr w:type="gramEnd"/>
      <w:r w:rsidRPr="00DB070B">
        <w:rPr>
          <w:rFonts w:ascii="Times New Roman" w:hAnsi="Times New Roman" w:cs="Times New Roman"/>
          <w:bCs/>
          <w:color w:val="auto"/>
        </w:rPr>
        <w:t xml:space="preserve"> terms in this area are </w:t>
      </w:r>
      <w:proofErr w:type="spellStart"/>
      <w:r w:rsidRPr="00DB070B">
        <w:rPr>
          <w:rFonts w:ascii="Times New Roman" w:hAnsi="Times New Roman" w:cs="Times New Roman"/>
          <w:bCs/>
          <w:color w:val="auto"/>
        </w:rPr>
        <w:t>RegTech</w:t>
      </w:r>
      <w:proofErr w:type="spellEnd"/>
      <w:r w:rsidRPr="00DB070B">
        <w:rPr>
          <w:rFonts w:ascii="Times New Roman" w:hAnsi="Times New Roman" w:cs="Times New Roman"/>
          <w:bCs/>
          <w:color w:val="auto"/>
        </w:rPr>
        <w:t xml:space="preserve"> (Regulatory Technology) and </w:t>
      </w:r>
      <w:proofErr w:type="spellStart"/>
      <w:r w:rsidRPr="00DB070B">
        <w:rPr>
          <w:rFonts w:ascii="Times New Roman" w:hAnsi="Times New Roman" w:cs="Times New Roman"/>
          <w:bCs/>
          <w:color w:val="auto"/>
        </w:rPr>
        <w:t>SupTech</w:t>
      </w:r>
      <w:proofErr w:type="spellEnd"/>
      <w:r w:rsidRPr="00DB070B">
        <w:rPr>
          <w:rFonts w:ascii="Times New Roman" w:hAnsi="Times New Roman" w:cs="Times New Roman"/>
          <w:bCs/>
          <w:color w:val="auto"/>
        </w:rPr>
        <w:t xml:space="preserve"> (Supervisory Technology). Both are key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areas</w:t>
      </w:r>
      <w:proofErr w:type="gramEnd"/>
      <w:r w:rsidRPr="00DB070B">
        <w:rPr>
          <w:rFonts w:ascii="Times New Roman" w:hAnsi="Times New Roman" w:cs="Times New Roman"/>
          <w:bCs/>
          <w:color w:val="auto"/>
        </w:rPr>
        <w:t xml:space="preserve"> of interest to capital market regulators, with innovative technology and software being applied to assist in intelligently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managing</w:t>
      </w:r>
      <w:proofErr w:type="gramEnd"/>
      <w:r w:rsidRPr="00DB070B">
        <w:rPr>
          <w:rFonts w:ascii="Times New Roman" w:hAnsi="Times New Roman" w:cs="Times New Roman"/>
          <w:bCs/>
          <w:color w:val="auto"/>
        </w:rPr>
        <w:t xml:space="preserve"> regulatory and supervisory processes. For example, the Monetary Authority of Singapore (MAS) has set up a Data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Analytics Group within which it has a dedicated unit for </w:t>
      </w:r>
      <w:proofErr w:type="spellStart"/>
      <w:r w:rsidRPr="00DB070B">
        <w:rPr>
          <w:rFonts w:ascii="Times New Roman" w:hAnsi="Times New Roman" w:cs="Times New Roman"/>
          <w:bCs/>
          <w:color w:val="auto"/>
        </w:rPr>
        <w:t>SupTech</w:t>
      </w:r>
      <w:proofErr w:type="spellEnd"/>
      <w:r w:rsidRPr="00DB070B">
        <w:rPr>
          <w:rFonts w:ascii="Times New Roman" w:hAnsi="Times New Roman" w:cs="Times New Roman"/>
          <w:bCs/>
          <w:color w:val="auto"/>
        </w:rPr>
        <w:t xml:space="preserve">.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Artificial Intelligence and analytics – These are technologies that utilize in-memory computing and machine learning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leverage the massive surge of structured and unstructured data to make predictions and to integrate real-time analytics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at</w:t>
      </w:r>
      <w:proofErr w:type="gramEnd"/>
      <w:r w:rsidRPr="00DB070B">
        <w:rPr>
          <w:rFonts w:ascii="Times New Roman" w:hAnsi="Times New Roman" w:cs="Times New Roman"/>
          <w:bCs/>
          <w:color w:val="auto"/>
        </w:rPr>
        <w:t xml:space="preserve"> the point of trade. There is an emergence of alternative trading platforms and unique trading styles, such as multilateral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trading</w:t>
      </w:r>
      <w:proofErr w:type="gramEnd"/>
      <w:r w:rsidRPr="00DB070B">
        <w:rPr>
          <w:rFonts w:ascii="Times New Roman" w:hAnsi="Times New Roman" w:cs="Times New Roman"/>
          <w:bCs/>
          <w:color w:val="auto"/>
        </w:rPr>
        <w:t xml:space="preserve"> facilities (MTFs) and High-Frequency Trading (HFT) which will impact the way in which the Authority approaches its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supervision</w:t>
      </w:r>
      <w:proofErr w:type="gramEnd"/>
      <w:r w:rsidRPr="00DB070B">
        <w:rPr>
          <w:rFonts w:ascii="Times New Roman" w:hAnsi="Times New Roman" w:cs="Times New Roman"/>
          <w:bCs/>
          <w:color w:val="auto"/>
        </w:rPr>
        <w:t xml:space="preserve">.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iv)    Investment  technology  –  These  are  software  and  tools  that  enhance  investment  decision-making  and  contribute  to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accelerating</w:t>
      </w:r>
      <w:proofErr w:type="gramEnd"/>
      <w:r w:rsidRPr="00DB070B">
        <w:rPr>
          <w:rFonts w:ascii="Times New Roman" w:hAnsi="Times New Roman" w:cs="Times New Roman"/>
          <w:bCs/>
          <w:color w:val="auto"/>
        </w:rPr>
        <w:t xml:space="preserve"> the shift towards passive investments. A key interest area here is the implementation of </w:t>
      </w:r>
      <w:proofErr w:type="spellStart"/>
      <w:r w:rsidRPr="00DB070B">
        <w:rPr>
          <w:rFonts w:ascii="Times New Roman" w:hAnsi="Times New Roman" w:cs="Times New Roman"/>
          <w:bCs/>
          <w:color w:val="auto"/>
        </w:rPr>
        <w:t>robo</w:t>
      </w:r>
      <w:proofErr w:type="spellEnd"/>
      <w:r w:rsidRPr="00DB070B">
        <w:rPr>
          <w:rFonts w:ascii="Times New Roman" w:hAnsi="Times New Roman" w:cs="Times New Roman"/>
          <w:bCs/>
          <w:color w:val="auto"/>
        </w:rPr>
        <w:t xml:space="preserve">-advice technology.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Large incumbents such as brokers, custodians, are leveraging economies of scale to roll out low-cost, or even zero-cost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portfolio</w:t>
      </w:r>
      <w:proofErr w:type="gramEnd"/>
      <w:r w:rsidRPr="00DB070B">
        <w:rPr>
          <w:rFonts w:ascii="Times New Roman" w:hAnsi="Times New Roman" w:cs="Times New Roman"/>
          <w:bCs/>
          <w:color w:val="auto"/>
        </w:rPr>
        <w:t xml:space="preserve"> management platforms, or to partner with </w:t>
      </w:r>
      <w:proofErr w:type="spellStart"/>
      <w:r w:rsidRPr="00DB070B">
        <w:rPr>
          <w:rFonts w:ascii="Times New Roman" w:hAnsi="Times New Roman" w:cs="Times New Roman"/>
          <w:bCs/>
          <w:color w:val="auto"/>
        </w:rPr>
        <w:t>robo</w:t>
      </w:r>
      <w:proofErr w:type="spellEnd"/>
      <w:r w:rsidRPr="00DB070B">
        <w:rPr>
          <w:rFonts w:ascii="Times New Roman" w:hAnsi="Times New Roman" w:cs="Times New Roman"/>
          <w:bCs/>
          <w:color w:val="auto"/>
        </w:rPr>
        <w:t xml:space="preserve">-advisors. The application of these technologies over the medium-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term</w:t>
      </w:r>
      <w:proofErr w:type="gramEnd"/>
      <w:r w:rsidRPr="00DB070B">
        <w:rPr>
          <w:rFonts w:ascii="Times New Roman" w:hAnsi="Times New Roman" w:cs="Times New Roman"/>
          <w:bCs/>
          <w:color w:val="auto"/>
        </w:rPr>
        <w:t xml:space="preserve"> may be difficult in the Kenyan context due to relatively lower investment appetite from market players. However, a few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bank</w:t>
      </w:r>
      <w:proofErr w:type="gramEnd"/>
      <w:r w:rsidRPr="00DB070B">
        <w:rPr>
          <w:rFonts w:ascii="Times New Roman" w:hAnsi="Times New Roman" w:cs="Times New Roman"/>
          <w:bCs/>
          <w:color w:val="auto"/>
        </w:rPr>
        <w:t xml:space="preserve"> brokers are attempting to work with or build scalable, low-cost platforms to address the needs of their less affluent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clientele</w:t>
      </w:r>
      <w:proofErr w:type="gramEnd"/>
      <w:r w:rsidRPr="00DB070B">
        <w:rPr>
          <w:rFonts w:ascii="Times New Roman" w:hAnsi="Times New Roman" w:cs="Times New Roman"/>
          <w:bCs/>
          <w:color w:val="auto"/>
        </w:rPr>
        <w:t xml:space="preserve">.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v)    Alternative funding platforms (</w:t>
      </w:r>
      <w:proofErr w:type="spellStart"/>
      <w:r w:rsidRPr="00DB070B">
        <w:rPr>
          <w:rFonts w:ascii="Times New Roman" w:hAnsi="Times New Roman" w:cs="Times New Roman"/>
          <w:bCs/>
          <w:color w:val="auto"/>
        </w:rPr>
        <w:t>crowdfunding</w:t>
      </w:r>
      <w:proofErr w:type="spellEnd"/>
      <w:r w:rsidRPr="00DB070B">
        <w:rPr>
          <w:rFonts w:ascii="Times New Roman" w:hAnsi="Times New Roman" w:cs="Times New Roman"/>
          <w:bCs/>
          <w:color w:val="auto"/>
        </w:rPr>
        <w:t xml:space="preserve">) – Perhaps the most relevant form of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for Kenya are platforms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that</w:t>
      </w:r>
      <w:proofErr w:type="gramEnd"/>
      <w:r w:rsidRPr="00DB070B">
        <w:rPr>
          <w:rFonts w:ascii="Times New Roman" w:hAnsi="Times New Roman" w:cs="Times New Roman"/>
          <w:bCs/>
          <w:color w:val="auto"/>
        </w:rPr>
        <w:t xml:space="preserve"> allow an alternative way to raise funding for large companies, and small enterprises and even retail borrowers. With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emergence of international players such as Kiva (peer to peer lending platform) in Kenya, this is a space that is gaining  </w:t>
      </w:r>
    </w:p>
    <w:p w:rsidR="00C5480C" w:rsidRPr="00DB070B" w:rsidRDefault="00C5480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traction</w:t>
      </w:r>
      <w:proofErr w:type="gramEnd"/>
      <w:r w:rsidRPr="00DB070B">
        <w:rPr>
          <w:rFonts w:ascii="Times New Roman" w:hAnsi="Times New Roman" w:cs="Times New Roman"/>
          <w:bCs/>
          <w:color w:val="auto"/>
        </w:rPr>
        <w:t xml:space="preserve"> and that requires particular regulatory scrutiny. There are five common types of </w:t>
      </w:r>
      <w:proofErr w:type="spellStart"/>
      <w:r w:rsidRPr="00DB070B">
        <w:rPr>
          <w:rFonts w:ascii="Times New Roman" w:hAnsi="Times New Roman" w:cs="Times New Roman"/>
          <w:bCs/>
          <w:color w:val="auto"/>
        </w:rPr>
        <w:t>crowdfunding</w:t>
      </w:r>
      <w:proofErr w:type="spellEnd"/>
      <w:r w:rsidRPr="00DB070B">
        <w:rPr>
          <w:rFonts w:ascii="Times New Roman" w:hAnsi="Times New Roman" w:cs="Times New Roman"/>
          <w:bCs/>
          <w:color w:val="auto"/>
        </w:rPr>
        <w:t xml:space="preserve"> business models:</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3.4.4.2.  Internally  leverage  Information,  Communication  and  Technology  (ICT)  to  enhance  efficiency  and  service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delivery</w:t>
      </w:r>
      <w:proofErr w:type="gramEnd"/>
      <w:r w:rsidRPr="00DB070B">
        <w:rPr>
          <w:rFonts w:ascii="Times New Roman" w:hAnsi="Times New Roman" w:cs="Times New Roman"/>
          <w:bCs/>
          <w:color w:val="auto"/>
        </w:rPr>
        <w:t xml:space="preserve"> </w:t>
      </w:r>
    </w:p>
    <w:p w:rsidR="00137B42" w:rsidRPr="00DB070B" w:rsidRDefault="00137B42" w:rsidP="00225F81">
      <w:pPr>
        <w:pStyle w:val="Default"/>
        <w:spacing w:line="360" w:lineRule="auto"/>
        <w:rPr>
          <w:rFonts w:ascii="Times New Roman" w:hAnsi="Times New Roman" w:cs="Times New Roman"/>
          <w:bCs/>
          <w:color w:val="auto"/>
        </w:rPr>
      </w:pP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 Authority will leverage on ICT as an effective tool to provide information crucial to decision making. This will involve adopting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innovative</w:t>
      </w:r>
      <w:proofErr w:type="gramEnd"/>
      <w:r w:rsidRPr="00DB070B">
        <w:rPr>
          <w:rFonts w:ascii="Times New Roman" w:hAnsi="Times New Roman" w:cs="Times New Roman"/>
          <w:bCs/>
          <w:color w:val="auto"/>
        </w:rPr>
        <w:t xml:space="preserve"> technology and software that can assist in intelligently managing the regulatory and compliance processes. As the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market</w:t>
      </w:r>
      <w:proofErr w:type="gramEnd"/>
      <w:r w:rsidRPr="00DB070B">
        <w:rPr>
          <w:rFonts w:ascii="Times New Roman" w:hAnsi="Times New Roman" w:cs="Times New Roman"/>
          <w:bCs/>
          <w:color w:val="auto"/>
        </w:rPr>
        <w:t xml:space="preserve"> is expected to grow and become more innovative, CMA will seek to understand the emerging technological requirements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w:t>
      </w:r>
      <w:proofErr w:type="gramEnd"/>
      <w:r w:rsidRPr="00DB070B">
        <w:rPr>
          <w:rFonts w:ascii="Times New Roman" w:hAnsi="Times New Roman" w:cs="Times New Roman"/>
          <w:bCs/>
          <w:color w:val="auto"/>
        </w:rPr>
        <w:t xml:space="preserve"> the market. This will involve developing internal capabilities to collect, manage and analyze large sets of data.  Some of the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activities</w:t>
      </w:r>
      <w:proofErr w:type="gramEnd"/>
      <w:r w:rsidRPr="00DB070B">
        <w:rPr>
          <w:rFonts w:ascii="Times New Roman" w:hAnsi="Times New Roman" w:cs="Times New Roman"/>
          <w:bCs/>
          <w:color w:val="auto"/>
        </w:rPr>
        <w:t xml:space="preserve"> to achieve this will include:  </w:t>
      </w:r>
    </w:p>
    <w:p w:rsidR="00137B42" w:rsidRPr="00DB070B" w:rsidRDefault="00137B42"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Continuously  conduct  assessment  reports  on  the  level  of  internal  ICT  automation  and  integration  and  implement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recommendations</w:t>
      </w:r>
      <w:proofErr w:type="gramEnd"/>
      <w:r w:rsidRPr="00DB070B">
        <w:rPr>
          <w:rFonts w:ascii="Times New Roman" w:hAnsi="Times New Roman" w:cs="Times New Roman"/>
          <w:bCs/>
          <w:color w:val="auto"/>
        </w:rPr>
        <w:t xml:space="preserve">;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Develop, periodically review and implement an ICT strategic plan (2018-2023);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Periodically conduct a study on the technological evolution in the market and use findings to inform the ICT strategic plan;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Leverage</w:t>
      </w:r>
      <w:proofErr w:type="gramEnd"/>
      <w:r w:rsidRPr="00DB070B">
        <w:rPr>
          <w:rFonts w:ascii="Times New Roman" w:hAnsi="Times New Roman" w:cs="Times New Roman"/>
          <w:bCs/>
          <w:color w:val="auto"/>
        </w:rPr>
        <w:t xml:space="preserve"> on ICT subcommittee of the board to give oversight of internal systems and the ICT strategic plan;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Ensure direct system integration of market systems with all market facilitators;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vi)   Identify</w:t>
      </w:r>
      <w:proofErr w:type="gramEnd"/>
      <w:r w:rsidRPr="00DB070B">
        <w:rPr>
          <w:rFonts w:ascii="Times New Roman" w:hAnsi="Times New Roman" w:cs="Times New Roman"/>
          <w:bCs/>
          <w:color w:val="auto"/>
        </w:rPr>
        <w:t xml:space="preserve"> and implement systems that are flexible and decrease reliance on service providers;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  Internally coordinate efforts between ICT departments and other departments/ directorates to leverage on technology;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viii)   Develop a business intelligence system; and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ix)   Spearhead the establishment of a </w:t>
      </w:r>
      <w:proofErr w:type="spellStart"/>
      <w:r w:rsidRPr="00DB070B">
        <w:rPr>
          <w:rFonts w:ascii="Times New Roman" w:hAnsi="Times New Roman" w:cs="Times New Roman"/>
          <w:bCs/>
          <w:color w:val="auto"/>
        </w:rPr>
        <w:t>Fintech</w:t>
      </w:r>
      <w:proofErr w:type="spellEnd"/>
      <w:r w:rsidRPr="00DB070B">
        <w:rPr>
          <w:rFonts w:ascii="Times New Roman" w:hAnsi="Times New Roman" w:cs="Times New Roman"/>
          <w:bCs/>
          <w:color w:val="auto"/>
        </w:rPr>
        <w:t xml:space="preserve"> Hotline/ Office managed through the Joint Financial Sector Regulators Forum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with</w:t>
      </w:r>
      <w:proofErr w:type="gramEnd"/>
      <w:r w:rsidRPr="00DB070B">
        <w:rPr>
          <w:rFonts w:ascii="Times New Roman" w:hAnsi="Times New Roman" w:cs="Times New Roman"/>
          <w:bCs/>
          <w:color w:val="auto"/>
        </w:rPr>
        <w:t xml:space="preserve"> dedicated personnel publicly committed to facilitate timely follow up and resolution of inquiries. </w:t>
      </w:r>
    </w:p>
    <w:p w:rsidR="00137B42" w:rsidRPr="00DB070B" w:rsidRDefault="00137B42" w:rsidP="00225F81">
      <w:pPr>
        <w:pStyle w:val="Default"/>
        <w:spacing w:line="360" w:lineRule="auto"/>
        <w:rPr>
          <w:rFonts w:ascii="Times New Roman" w:hAnsi="Times New Roman" w:cs="Times New Roman"/>
          <w:bCs/>
          <w:color w:val="auto"/>
        </w:rPr>
      </w:pP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3.4.5. Ensure optimal efficiency and effectiveness of the CMA </w:t>
      </w:r>
    </w:p>
    <w:p w:rsidR="00137B42" w:rsidRPr="00DB070B" w:rsidRDefault="00137B42" w:rsidP="00225F81">
      <w:pPr>
        <w:pStyle w:val="Default"/>
        <w:spacing w:line="360" w:lineRule="auto"/>
        <w:rPr>
          <w:rFonts w:ascii="Times New Roman" w:hAnsi="Times New Roman" w:cs="Times New Roman"/>
          <w:bCs/>
          <w:color w:val="auto"/>
        </w:rPr>
      </w:pP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Within the fifth strategic objective, three main initiatives have been identified as key in ensuring that the CMA remains optimally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efficient</w:t>
      </w:r>
      <w:proofErr w:type="gramEnd"/>
      <w:r w:rsidRPr="00DB070B">
        <w:rPr>
          <w:rFonts w:ascii="Times New Roman" w:hAnsi="Times New Roman" w:cs="Times New Roman"/>
          <w:bCs/>
          <w:color w:val="auto"/>
        </w:rPr>
        <w:t xml:space="preserve"> and effective. </w:t>
      </w:r>
    </w:p>
    <w:p w:rsidR="00137B42" w:rsidRPr="00DB070B" w:rsidRDefault="00137B42" w:rsidP="00225F81">
      <w:pPr>
        <w:pStyle w:val="Default"/>
        <w:spacing w:line="360" w:lineRule="auto"/>
        <w:rPr>
          <w:rFonts w:ascii="Times New Roman" w:hAnsi="Times New Roman" w:cs="Times New Roman"/>
          <w:bCs/>
          <w:color w:val="auto"/>
        </w:rPr>
      </w:pP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3.4.5.1. Enhance and align staff competency with changing operating environment </w:t>
      </w:r>
    </w:p>
    <w:p w:rsidR="00137B42" w:rsidRPr="00DB070B" w:rsidRDefault="00137B42" w:rsidP="00225F81">
      <w:pPr>
        <w:pStyle w:val="Default"/>
        <w:spacing w:line="360" w:lineRule="auto"/>
        <w:rPr>
          <w:rFonts w:ascii="Times New Roman" w:hAnsi="Times New Roman" w:cs="Times New Roman"/>
          <w:bCs/>
          <w:color w:val="auto"/>
        </w:rPr>
      </w:pP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 capable and efficient staff is essential for the effective implementation of CMA’s strategy and the accommodation of the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expected</w:t>
      </w:r>
      <w:proofErr w:type="gramEnd"/>
      <w:r w:rsidRPr="00DB070B">
        <w:rPr>
          <w:rFonts w:ascii="Times New Roman" w:hAnsi="Times New Roman" w:cs="Times New Roman"/>
          <w:bCs/>
          <w:color w:val="auto"/>
        </w:rPr>
        <w:t xml:space="preserve"> growth envisaged arising from the strategy implementation. Over the past five years, the CMA has embarked on a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successful</w:t>
      </w:r>
      <w:proofErr w:type="gramEnd"/>
      <w:r w:rsidRPr="00DB070B">
        <w:rPr>
          <w:rFonts w:ascii="Times New Roman" w:hAnsi="Times New Roman" w:cs="Times New Roman"/>
          <w:bCs/>
          <w:color w:val="auto"/>
        </w:rPr>
        <w:t xml:space="preserve"> journey of enhancing internal human capital capabilities and implementing </w:t>
      </w:r>
      <w:proofErr w:type="spellStart"/>
      <w:r w:rsidRPr="00DB070B">
        <w:rPr>
          <w:rFonts w:ascii="Times New Roman" w:hAnsi="Times New Roman" w:cs="Times New Roman"/>
          <w:bCs/>
          <w:color w:val="auto"/>
        </w:rPr>
        <w:t>Uwezo</w:t>
      </w:r>
      <w:proofErr w:type="spellEnd"/>
      <w:r w:rsidRPr="00DB070B">
        <w:rPr>
          <w:rFonts w:ascii="Times New Roman" w:hAnsi="Times New Roman" w:cs="Times New Roman"/>
          <w:bCs/>
          <w:color w:val="auto"/>
        </w:rPr>
        <w:t xml:space="preserve"> </w:t>
      </w:r>
      <w:proofErr w:type="spellStart"/>
      <w:r w:rsidRPr="00DB070B">
        <w:rPr>
          <w:rFonts w:ascii="Times New Roman" w:hAnsi="Times New Roman" w:cs="Times New Roman"/>
          <w:bCs/>
          <w:color w:val="auto"/>
        </w:rPr>
        <w:t>Kipeo</w:t>
      </w:r>
      <w:proofErr w:type="spellEnd"/>
      <w:r w:rsidRPr="00DB070B">
        <w:rPr>
          <w:rFonts w:ascii="Times New Roman" w:hAnsi="Times New Roman" w:cs="Times New Roman"/>
          <w:bCs/>
          <w:color w:val="auto"/>
        </w:rPr>
        <w:t xml:space="preserve"> as a change management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program</w:t>
      </w:r>
      <w:proofErr w:type="gramEnd"/>
      <w:r w:rsidRPr="00DB070B">
        <w:rPr>
          <w:rFonts w:ascii="Times New Roman" w:hAnsi="Times New Roman" w:cs="Times New Roman"/>
          <w:bCs/>
          <w:color w:val="auto"/>
        </w:rPr>
        <w:t xml:space="preserve">. The main focus over the next five years will, therefore, be on sustaining and deepening these changes as well as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enhancing</w:t>
      </w:r>
      <w:proofErr w:type="gramEnd"/>
      <w:r w:rsidRPr="00DB070B">
        <w:rPr>
          <w:rFonts w:ascii="Times New Roman" w:hAnsi="Times New Roman" w:cs="Times New Roman"/>
          <w:bCs/>
          <w:color w:val="auto"/>
        </w:rPr>
        <w:t xml:space="preserve"> and aligning staff competency with new technology, new products and services as the market changes. This will be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done</w:t>
      </w:r>
      <w:proofErr w:type="gramEnd"/>
      <w:r w:rsidRPr="00DB070B">
        <w:rPr>
          <w:rFonts w:ascii="Times New Roman" w:hAnsi="Times New Roman" w:cs="Times New Roman"/>
          <w:bCs/>
          <w:color w:val="auto"/>
        </w:rPr>
        <w:t xml:space="preserve"> with an outcomes-based approach whereby efficient service delivery will be prioritized. Some of the activities that will be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carried</w:t>
      </w:r>
      <w:proofErr w:type="gramEnd"/>
      <w:r w:rsidRPr="00DB070B">
        <w:rPr>
          <w:rFonts w:ascii="Times New Roman" w:hAnsi="Times New Roman" w:cs="Times New Roman"/>
          <w:bCs/>
          <w:color w:val="auto"/>
        </w:rPr>
        <w:t xml:space="preserve"> out to achieve this include:  </w:t>
      </w:r>
    </w:p>
    <w:p w:rsidR="00137B42" w:rsidRPr="00DB070B" w:rsidRDefault="00137B42"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Continuously conduct training needs assessments and implement recommendations;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Monitoring and implementation of the staff development program;  </w:t>
      </w:r>
    </w:p>
    <w:p w:rsidR="00137B42" w:rsidRPr="00DB070B" w:rsidRDefault="00137B42"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Undertake an organizational structure assessment;  </w:t>
      </w:r>
    </w:p>
    <w:p w:rsidR="00137B42" w:rsidRPr="00DB070B" w:rsidRDefault="00137B42"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Continuously</w:t>
      </w:r>
      <w:proofErr w:type="gramEnd"/>
      <w:r w:rsidRPr="00DB070B">
        <w:rPr>
          <w:rFonts w:ascii="Times New Roman" w:hAnsi="Times New Roman" w:cs="Times New Roman"/>
          <w:bCs/>
          <w:color w:val="auto"/>
        </w:rPr>
        <w:t xml:space="preserve"> review and implement the change management </w:t>
      </w:r>
      <w:proofErr w:type="spellStart"/>
      <w:r w:rsidRPr="00DB070B">
        <w:rPr>
          <w:rFonts w:ascii="Times New Roman" w:hAnsi="Times New Roman" w:cs="Times New Roman"/>
          <w:bCs/>
          <w:color w:val="auto"/>
        </w:rPr>
        <w:t>programme</w:t>
      </w:r>
      <w:proofErr w:type="spellEnd"/>
      <w:r w:rsidRPr="00DB070B">
        <w:rPr>
          <w:rFonts w:ascii="Times New Roman" w:hAnsi="Times New Roman" w:cs="Times New Roman"/>
          <w:bCs/>
          <w:color w:val="auto"/>
        </w:rPr>
        <w:t xml:space="preserve"> in place; and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v)    Enhance ICT staffing needs to build internal capabilities, such as, data mining, management and analytics and software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engineering</w:t>
      </w:r>
      <w:proofErr w:type="gramEnd"/>
      <w:r w:rsidRPr="00DB070B">
        <w:rPr>
          <w:rFonts w:ascii="Times New Roman" w:hAnsi="Times New Roman" w:cs="Times New Roman"/>
          <w:bCs/>
          <w:color w:val="auto"/>
        </w:rPr>
        <w:t xml:space="preserve">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3.4.5.2. Enhance financial sustainability and operational efficiency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As  a  regulator,  the  Authority  is  mandated  to  collect  revenue  from  the  capital  markets  and  disburse  it  by  delivering  public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goods</w:t>
      </w:r>
      <w:proofErr w:type="gramEnd"/>
      <w:r w:rsidRPr="00DB070B">
        <w:rPr>
          <w:rFonts w:ascii="Times New Roman" w:hAnsi="Times New Roman" w:cs="Times New Roman"/>
          <w:bCs/>
          <w:color w:val="auto"/>
        </w:rPr>
        <w:t xml:space="preserve"> and services such as investor protection and education. Given that Kenya is still considered a frontier market, there are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large</w:t>
      </w:r>
      <w:proofErr w:type="gramEnd"/>
      <w:r w:rsidRPr="00DB070B">
        <w:rPr>
          <w:rFonts w:ascii="Times New Roman" w:hAnsi="Times New Roman" w:cs="Times New Roman"/>
          <w:bCs/>
          <w:color w:val="auto"/>
        </w:rPr>
        <w:t xml:space="preserve"> strategic projects that are key to developing the market but cannot be solely funded by market fees. For this reason, it is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lastRenderedPageBreak/>
        <w:t>important</w:t>
      </w:r>
      <w:proofErr w:type="gramEnd"/>
      <w:r w:rsidRPr="00DB070B">
        <w:rPr>
          <w:rFonts w:ascii="Times New Roman" w:hAnsi="Times New Roman" w:cs="Times New Roman"/>
          <w:bCs/>
          <w:color w:val="auto"/>
        </w:rPr>
        <w:t xml:space="preserve"> for the CMA to operate as efficiently as possible while diversifying its revenue sources. Some of the activities that to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achieve</w:t>
      </w:r>
      <w:proofErr w:type="gramEnd"/>
      <w:r w:rsidRPr="00DB070B">
        <w:rPr>
          <w:rFonts w:ascii="Times New Roman" w:hAnsi="Times New Roman" w:cs="Times New Roman"/>
          <w:bCs/>
          <w:color w:val="auto"/>
        </w:rPr>
        <w:t xml:space="preserve"> this include:  </w:t>
      </w:r>
    </w:p>
    <w:p w:rsidR="009515BC" w:rsidRPr="00DB070B" w:rsidRDefault="009515BC" w:rsidP="00225F81">
      <w:pPr>
        <w:pStyle w:val="Default"/>
        <w:spacing w:line="360" w:lineRule="auto"/>
        <w:rPr>
          <w:rFonts w:ascii="Times New Roman" w:hAnsi="Times New Roman" w:cs="Times New Roman"/>
          <w:bCs/>
          <w:color w:val="auto"/>
        </w:rPr>
      </w:pPr>
      <w:proofErr w:type="spellStart"/>
      <w:proofErr w:type="gramStart"/>
      <w:r w:rsidRPr="00DB070B">
        <w:rPr>
          <w:rFonts w:ascii="Times New Roman" w:hAnsi="Times New Roman" w:cs="Times New Roman"/>
          <w:bCs/>
          <w:color w:val="auto"/>
        </w:rPr>
        <w:t>i</w:t>
      </w:r>
      <w:proofErr w:type="spellEnd"/>
      <w:proofErr w:type="gramEnd"/>
      <w:r w:rsidRPr="00DB070B">
        <w:rPr>
          <w:rFonts w:ascii="Times New Roman" w:hAnsi="Times New Roman" w:cs="Times New Roman"/>
          <w:bCs/>
          <w:color w:val="auto"/>
        </w:rPr>
        <w:t xml:space="preserve">)    Diversify the sources of revenue through the implementation of a capital market training </w:t>
      </w:r>
      <w:proofErr w:type="spellStart"/>
      <w:r w:rsidRPr="00DB070B">
        <w:rPr>
          <w:rFonts w:ascii="Times New Roman" w:hAnsi="Times New Roman" w:cs="Times New Roman"/>
          <w:bCs/>
          <w:color w:val="auto"/>
        </w:rPr>
        <w:t>programme</w:t>
      </w:r>
      <w:proofErr w:type="spellEnd"/>
      <w:r w:rsidRPr="00DB070B">
        <w:rPr>
          <w:rFonts w:ascii="Times New Roman" w:hAnsi="Times New Roman" w:cs="Times New Roman"/>
          <w:bCs/>
          <w:color w:val="auto"/>
        </w:rPr>
        <w:t xml:space="preserve">;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Set up a fundraising desk that will focus on building capacity to generate </w:t>
      </w:r>
      <w:proofErr w:type="gramStart"/>
      <w:r w:rsidRPr="00DB070B">
        <w:rPr>
          <w:rFonts w:ascii="Times New Roman" w:hAnsi="Times New Roman" w:cs="Times New Roman"/>
          <w:bCs/>
          <w:color w:val="auto"/>
        </w:rPr>
        <w:t>revenues  for</w:t>
      </w:r>
      <w:proofErr w:type="gramEnd"/>
      <w:r w:rsidRPr="00DB070B">
        <w:rPr>
          <w:rFonts w:ascii="Times New Roman" w:hAnsi="Times New Roman" w:cs="Times New Roman"/>
          <w:bCs/>
          <w:color w:val="auto"/>
        </w:rPr>
        <w:t xml:space="preserve"> identified strategic projects;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Maintain and sustain prudent financial management practices; and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iv)   Continuously</w:t>
      </w:r>
      <w:proofErr w:type="gramEnd"/>
      <w:r w:rsidRPr="00DB070B">
        <w:rPr>
          <w:rFonts w:ascii="Times New Roman" w:hAnsi="Times New Roman" w:cs="Times New Roman"/>
          <w:bCs/>
          <w:color w:val="auto"/>
        </w:rPr>
        <w:t xml:space="preserve"> review and implement the risk management framework.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3.4.5.3. Improve and uphold the corporate image of the Authority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For the Authority to be considered a credible regulator that can effectively influence the capital markets, an appropriate image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needs  to</w:t>
      </w:r>
      <w:proofErr w:type="gramEnd"/>
      <w:r w:rsidRPr="00DB070B">
        <w:rPr>
          <w:rFonts w:ascii="Times New Roman" w:hAnsi="Times New Roman" w:cs="Times New Roman"/>
          <w:bCs/>
          <w:color w:val="auto"/>
        </w:rPr>
        <w:t xml:space="preserve">  be  maintained.  Feedback  from  a  few  stakeholders  indicated  that  the  stringent  listing  requirements  and  negative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coverage</w:t>
      </w:r>
      <w:proofErr w:type="gramEnd"/>
      <w:r w:rsidRPr="00DB070B">
        <w:rPr>
          <w:rFonts w:ascii="Times New Roman" w:hAnsi="Times New Roman" w:cs="Times New Roman"/>
          <w:bCs/>
          <w:color w:val="auto"/>
        </w:rPr>
        <w:t xml:space="preserve"> of enforcement action have created an image of a strong but punitive regulator, especially among potential issuers.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Therefore, as CMA seeks to review regulations to encourage participation in the capital markets, there will be aligned efforts to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ensure</w:t>
      </w:r>
      <w:proofErr w:type="gramEnd"/>
      <w:r w:rsidRPr="00DB070B">
        <w:rPr>
          <w:rFonts w:ascii="Times New Roman" w:hAnsi="Times New Roman" w:cs="Times New Roman"/>
          <w:bCs/>
          <w:color w:val="auto"/>
        </w:rPr>
        <w:t xml:space="preserve"> that the market is aware of its facilitative approach to regulation.  Given the overall loss of market confidence following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the</w:t>
      </w:r>
      <w:proofErr w:type="gramEnd"/>
      <w:r w:rsidRPr="00DB070B">
        <w:rPr>
          <w:rFonts w:ascii="Times New Roman" w:hAnsi="Times New Roman" w:cs="Times New Roman"/>
          <w:bCs/>
          <w:color w:val="auto"/>
        </w:rPr>
        <w:t xml:space="preserve"> placement under statutory management of two prominent banks and a large retailer, the Authority will purpose to assure the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public</w:t>
      </w:r>
      <w:proofErr w:type="gramEnd"/>
      <w:r w:rsidRPr="00DB070B">
        <w:rPr>
          <w:rFonts w:ascii="Times New Roman" w:hAnsi="Times New Roman" w:cs="Times New Roman"/>
          <w:bCs/>
          <w:color w:val="auto"/>
        </w:rPr>
        <w:t xml:space="preserve"> of its commitment to protecting investors, while ensuring that it is understood that no investment can ever be guaranteed.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Some of the activities that will be carried out to achieve this include:  </w:t>
      </w:r>
    </w:p>
    <w:p w:rsidR="009515BC" w:rsidRPr="00DB070B" w:rsidRDefault="009515BC"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Prepare  information  materials  on  the  capital  markets  and  the  CMA,  aligned  to  the  investor  education  and  awareness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strategy</w:t>
      </w:r>
      <w:proofErr w:type="gramEnd"/>
      <w:r w:rsidRPr="00DB070B">
        <w:rPr>
          <w:rFonts w:ascii="Times New Roman" w:hAnsi="Times New Roman" w:cs="Times New Roman"/>
          <w:bCs/>
          <w:color w:val="auto"/>
        </w:rPr>
        <w:t xml:space="preserve">, for dissemination through the media;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Share corporate information from the Authority in a timely manner; and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Periodically develop and implement a communications strategy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3.4.6. Enhancing strategic influence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Within the sixth strategic objective, two main initiatives have been identified to ensure CMA yields the requisite strategic influence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to</w:t>
      </w:r>
      <w:proofErr w:type="gramEnd"/>
      <w:r w:rsidRPr="00DB070B">
        <w:rPr>
          <w:rFonts w:ascii="Times New Roman" w:hAnsi="Times New Roman" w:cs="Times New Roman"/>
          <w:bCs/>
          <w:color w:val="auto"/>
        </w:rPr>
        <w:t xml:space="preserve"> influence necessary changes and reforms: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3.4.6.1. Continue to build strategic alliances with domestic and international partners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Strategic alliances are crucial for accelerating market development as they provide complementary expertise and support to the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involved</w:t>
      </w:r>
      <w:proofErr w:type="gramEnd"/>
      <w:r w:rsidRPr="00DB070B">
        <w:rPr>
          <w:rFonts w:ascii="Times New Roman" w:hAnsi="Times New Roman" w:cs="Times New Roman"/>
          <w:bCs/>
          <w:color w:val="auto"/>
        </w:rPr>
        <w:t xml:space="preserve"> parties and consequently enhance their internal capacities. Such partnerships are important for the CMA as it aims to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ensure</w:t>
      </w:r>
      <w:proofErr w:type="gramEnd"/>
      <w:r w:rsidRPr="00DB070B">
        <w:rPr>
          <w:rFonts w:ascii="Times New Roman" w:hAnsi="Times New Roman" w:cs="Times New Roman"/>
          <w:bCs/>
          <w:color w:val="auto"/>
        </w:rPr>
        <w:t xml:space="preserve"> that the capital markets attain international standards and provide access to other markets. Some of the activities that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will</w:t>
      </w:r>
      <w:proofErr w:type="gramEnd"/>
      <w:r w:rsidRPr="00DB070B">
        <w:rPr>
          <w:rFonts w:ascii="Times New Roman" w:hAnsi="Times New Roman" w:cs="Times New Roman"/>
          <w:bCs/>
          <w:color w:val="auto"/>
        </w:rPr>
        <w:t xml:space="preserve"> be carried out include:  </w:t>
      </w:r>
    </w:p>
    <w:p w:rsidR="009515BC" w:rsidRPr="00DB070B" w:rsidRDefault="009515BC" w:rsidP="00225F81">
      <w:pPr>
        <w:pStyle w:val="Default"/>
        <w:spacing w:line="360" w:lineRule="auto"/>
        <w:rPr>
          <w:rFonts w:ascii="Times New Roman" w:hAnsi="Times New Roman" w:cs="Times New Roman"/>
          <w:bCs/>
          <w:color w:val="auto"/>
        </w:rPr>
      </w:pPr>
      <w:proofErr w:type="spellStart"/>
      <w:r w:rsidRPr="00DB070B">
        <w:rPr>
          <w:rFonts w:ascii="Times New Roman" w:hAnsi="Times New Roman" w:cs="Times New Roman"/>
          <w:bCs/>
          <w:color w:val="auto"/>
        </w:rPr>
        <w:t>i</w:t>
      </w:r>
      <w:proofErr w:type="spellEnd"/>
      <w:r w:rsidRPr="00DB070B">
        <w:rPr>
          <w:rFonts w:ascii="Times New Roman" w:hAnsi="Times New Roman" w:cs="Times New Roman"/>
          <w:bCs/>
          <w:color w:val="auto"/>
        </w:rPr>
        <w:t xml:space="preserve">)    Establish and fully implement mutual recognition agreements with other regulators especially in Africa and beyond;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   Establish and fully implement mutual recognition agreements with key industry stakeholders such as industry associations;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      </w:t>
      </w:r>
      <w:proofErr w:type="gramStart"/>
      <w:r w:rsidRPr="00DB070B">
        <w:rPr>
          <w:rFonts w:ascii="Times New Roman" w:hAnsi="Times New Roman" w:cs="Times New Roman"/>
          <w:bCs/>
          <w:color w:val="auto"/>
        </w:rPr>
        <w:t>and</w:t>
      </w:r>
      <w:proofErr w:type="gramEnd"/>
      <w:r w:rsidRPr="00DB070B">
        <w:rPr>
          <w:rFonts w:ascii="Times New Roman" w:hAnsi="Times New Roman" w:cs="Times New Roman"/>
          <w:bCs/>
          <w:color w:val="auto"/>
        </w:rPr>
        <w:t xml:space="preserve"> </w:t>
      </w: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iii)  Enter into agreements with local and international capacity building institutions/bodies.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3.4.6.2. Consistently engage key stakeholders to ensure deepening of the capital markets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 the CMMP, a number of actions were identified in order to support Kenya’s developmental and economic transformation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needs</w:t>
      </w:r>
      <w:proofErr w:type="gramEnd"/>
      <w:r w:rsidRPr="00DB070B">
        <w:rPr>
          <w:rFonts w:ascii="Times New Roman" w:hAnsi="Times New Roman" w:cs="Times New Roman"/>
          <w:bCs/>
          <w:color w:val="auto"/>
        </w:rPr>
        <w:t xml:space="preserve">, develop market infrastructure and build robust regulatory frameworks. While many of these initiatives held the CMA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responsible</w:t>
      </w:r>
      <w:proofErr w:type="gramEnd"/>
      <w:r w:rsidRPr="00DB070B">
        <w:rPr>
          <w:rFonts w:ascii="Times New Roman" w:hAnsi="Times New Roman" w:cs="Times New Roman"/>
          <w:bCs/>
          <w:color w:val="auto"/>
        </w:rPr>
        <w:t xml:space="preserve">, a significant number of them require the joint collaboration between various regulators. </w:t>
      </w:r>
    </w:p>
    <w:p w:rsidR="009515BC" w:rsidRPr="00DB070B" w:rsidRDefault="009515BC" w:rsidP="00225F81">
      <w:pPr>
        <w:pStyle w:val="Default"/>
        <w:spacing w:line="360" w:lineRule="auto"/>
        <w:rPr>
          <w:rFonts w:ascii="Times New Roman" w:hAnsi="Times New Roman" w:cs="Times New Roman"/>
          <w:bCs/>
          <w:color w:val="auto"/>
        </w:rPr>
      </w:pPr>
    </w:p>
    <w:p w:rsidR="009515BC" w:rsidRPr="00DB070B" w:rsidRDefault="009515BC"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Some  of  the  actions  requiring  a  collaborative  effort  have  been  summarized  in  figures  8  &amp;  9  below  and  the  collaborating  </w:t>
      </w:r>
    </w:p>
    <w:p w:rsidR="009515BC" w:rsidRPr="00DB070B" w:rsidRDefault="009515BC"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institutions</w:t>
      </w:r>
      <w:proofErr w:type="gramEnd"/>
      <w:r w:rsidRPr="00DB070B">
        <w:rPr>
          <w:rFonts w:ascii="Times New Roman" w:hAnsi="Times New Roman" w:cs="Times New Roman"/>
          <w:bCs/>
          <w:color w:val="auto"/>
        </w:rPr>
        <w:t xml:space="preserve"> identified:</w:t>
      </w:r>
    </w:p>
    <w:p w:rsidR="00566155" w:rsidRPr="00DB070B" w:rsidRDefault="00566155" w:rsidP="00225F81">
      <w:pPr>
        <w:pStyle w:val="Default"/>
        <w:spacing w:line="360" w:lineRule="auto"/>
        <w:rPr>
          <w:rFonts w:ascii="Times New Roman" w:hAnsi="Times New Roman" w:cs="Times New Roman"/>
          <w:bCs/>
          <w:color w:val="auto"/>
        </w:rPr>
      </w:pPr>
    </w:p>
    <w:p w:rsidR="00566155" w:rsidRPr="00DB070B" w:rsidRDefault="00566155"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4.      ALIGNING THE ICT TO THE STRATEGIC PLAN </w:t>
      </w:r>
    </w:p>
    <w:p w:rsidR="00566155" w:rsidRPr="00DB070B" w:rsidRDefault="00566155" w:rsidP="00225F81">
      <w:pPr>
        <w:pStyle w:val="Default"/>
        <w:spacing w:line="360" w:lineRule="auto"/>
        <w:rPr>
          <w:rFonts w:ascii="Times New Roman" w:hAnsi="Times New Roman" w:cs="Times New Roman"/>
          <w:bCs/>
          <w:color w:val="auto"/>
        </w:rPr>
      </w:pPr>
    </w:p>
    <w:p w:rsidR="00566155" w:rsidRPr="00DB070B" w:rsidRDefault="00566155" w:rsidP="00225F81">
      <w:pPr>
        <w:pStyle w:val="Default"/>
        <w:spacing w:line="360" w:lineRule="auto"/>
        <w:rPr>
          <w:rFonts w:ascii="Times New Roman" w:hAnsi="Times New Roman" w:cs="Times New Roman"/>
          <w:bCs/>
          <w:color w:val="auto"/>
        </w:rPr>
      </w:pPr>
      <w:r w:rsidRPr="00DB070B">
        <w:rPr>
          <w:rFonts w:ascii="Times New Roman" w:hAnsi="Times New Roman" w:cs="Times New Roman"/>
          <w:bCs/>
          <w:color w:val="auto"/>
        </w:rPr>
        <w:t xml:space="preserve">In line with the Authority’s new strategic objectives, it is imperative that the organizational structure is re-evaluates to deliver on  </w:t>
      </w:r>
    </w:p>
    <w:p w:rsidR="00566155" w:rsidRPr="00DB070B" w:rsidRDefault="00566155"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its</w:t>
      </w:r>
      <w:proofErr w:type="gramEnd"/>
      <w:r w:rsidRPr="00DB070B">
        <w:rPr>
          <w:rFonts w:ascii="Times New Roman" w:hAnsi="Times New Roman" w:cs="Times New Roman"/>
          <w:bCs/>
          <w:color w:val="auto"/>
        </w:rPr>
        <w:t xml:space="preserve"> mandate and improve service delivery in an efficient manner. The table below highlights the required changes per strategic  </w:t>
      </w:r>
    </w:p>
    <w:p w:rsidR="00B67A13" w:rsidRPr="00DB070B" w:rsidRDefault="00566155" w:rsidP="00225F81">
      <w:pPr>
        <w:pStyle w:val="Default"/>
        <w:spacing w:line="360" w:lineRule="auto"/>
        <w:rPr>
          <w:rFonts w:ascii="Times New Roman" w:hAnsi="Times New Roman" w:cs="Times New Roman"/>
          <w:bCs/>
          <w:color w:val="auto"/>
        </w:rPr>
      </w:pPr>
      <w:proofErr w:type="gramStart"/>
      <w:r w:rsidRPr="00DB070B">
        <w:rPr>
          <w:rFonts w:ascii="Times New Roman" w:hAnsi="Times New Roman" w:cs="Times New Roman"/>
          <w:bCs/>
          <w:color w:val="auto"/>
        </w:rPr>
        <w:t>objective</w:t>
      </w:r>
      <w:proofErr w:type="gramEnd"/>
      <w:r w:rsidRPr="00DB070B">
        <w:rPr>
          <w:rFonts w:ascii="Times New Roman" w:hAnsi="Times New Roman" w:cs="Times New Roman"/>
          <w:bCs/>
          <w:color w:val="auto"/>
        </w:rPr>
        <w:t xml:space="preserve"> and provides a strategic reasoning for each.</w:t>
      </w:r>
    </w:p>
    <w:p w:rsidR="00B67131" w:rsidRPr="00DB070B" w:rsidRDefault="00B67131" w:rsidP="00225F81">
      <w:pPr>
        <w:pStyle w:val="Default"/>
        <w:spacing w:line="360" w:lineRule="auto"/>
        <w:rPr>
          <w:rFonts w:ascii="Times New Roman" w:hAnsi="Times New Roman" w:cs="Times New Roman"/>
          <w:color w:val="auto"/>
        </w:rPr>
      </w:pPr>
      <w:r w:rsidRPr="00DB070B">
        <w:rPr>
          <w:rFonts w:ascii="Times New Roman" w:hAnsi="Times New Roman" w:cs="Times New Roman"/>
          <w:b/>
          <w:bCs/>
          <w:color w:val="auto"/>
        </w:rPr>
        <w:t xml:space="preserve">Vision </w:t>
      </w:r>
    </w:p>
    <w:p w:rsidR="00F776A2" w:rsidRPr="00DB070B" w:rsidRDefault="003A4BA1" w:rsidP="00225F81">
      <w:pPr>
        <w:pStyle w:val="Default"/>
        <w:spacing w:line="360" w:lineRule="auto"/>
        <w:rPr>
          <w:rFonts w:ascii="Times New Roman" w:hAnsi="Times New Roman" w:cs="Times New Roman"/>
          <w:color w:val="auto"/>
        </w:rPr>
      </w:pPr>
      <w:r w:rsidRPr="00DB070B">
        <w:rPr>
          <w:rFonts w:ascii="Times New Roman" w:hAnsi="Times New Roman" w:cs="Times New Roman"/>
          <w:color w:val="auto"/>
        </w:rPr>
        <w:t>R</w:t>
      </w:r>
      <w:r w:rsidR="00F776A2" w:rsidRPr="00DB070B">
        <w:rPr>
          <w:rFonts w:ascii="Times New Roman" w:hAnsi="Times New Roman" w:cs="Times New Roman"/>
          <w:color w:val="auto"/>
        </w:rPr>
        <w:t xml:space="preserve">eliable, </w:t>
      </w:r>
      <w:r w:rsidR="00AC6571" w:rsidRPr="00DB070B">
        <w:rPr>
          <w:rFonts w:ascii="Times New Roman" w:hAnsi="Times New Roman" w:cs="Times New Roman"/>
          <w:color w:val="auto"/>
        </w:rPr>
        <w:t>efficient</w:t>
      </w:r>
      <w:r w:rsidR="00F776A2" w:rsidRPr="00DB070B">
        <w:rPr>
          <w:rFonts w:ascii="Times New Roman" w:hAnsi="Times New Roman" w:cs="Times New Roman"/>
          <w:color w:val="auto"/>
        </w:rPr>
        <w:t>, flexible technology</w:t>
      </w:r>
      <w:r w:rsidR="00F61FAF" w:rsidRPr="00DB070B">
        <w:rPr>
          <w:rFonts w:ascii="Times New Roman" w:hAnsi="Times New Roman" w:cs="Times New Roman"/>
          <w:color w:val="auto"/>
        </w:rPr>
        <w:t xml:space="preserve"> driving internal and external operations</w:t>
      </w:r>
    </w:p>
    <w:p w:rsidR="00F776A2" w:rsidRPr="00DB070B" w:rsidRDefault="00F776A2" w:rsidP="00225F81">
      <w:pPr>
        <w:pStyle w:val="Default"/>
        <w:spacing w:line="360" w:lineRule="auto"/>
        <w:rPr>
          <w:rFonts w:ascii="Times New Roman" w:hAnsi="Times New Roman" w:cs="Times New Roman"/>
          <w:color w:val="auto"/>
          <w:shd w:val="clear" w:color="auto" w:fill="FFFFFF"/>
        </w:rPr>
      </w:pPr>
    </w:p>
    <w:p w:rsidR="00B67131" w:rsidRPr="00DB070B" w:rsidRDefault="00B67131" w:rsidP="00225F81">
      <w:pPr>
        <w:pStyle w:val="Default"/>
        <w:spacing w:line="360" w:lineRule="auto"/>
        <w:rPr>
          <w:rFonts w:ascii="Times New Roman" w:hAnsi="Times New Roman" w:cs="Times New Roman"/>
          <w:b/>
          <w:bCs/>
          <w:color w:val="auto"/>
        </w:rPr>
      </w:pPr>
      <w:r w:rsidRPr="00DB070B">
        <w:rPr>
          <w:rFonts w:ascii="Times New Roman" w:hAnsi="Times New Roman" w:cs="Times New Roman"/>
          <w:b/>
          <w:bCs/>
          <w:color w:val="auto"/>
        </w:rPr>
        <w:t xml:space="preserve">Mission Statement </w:t>
      </w:r>
    </w:p>
    <w:p w:rsidR="00B67131" w:rsidRPr="00DB070B" w:rsidRDefault="005053B5" w:rsidP="00225F81">
      <w:pPr>
        <w:pStyle w:val="Default"/>
        <w:spacing w:line="360" w:lineRule="auto"/>
        <w:rPr>
          <w:rFonts w:ascii="Times New Roman" w:hAnsi="Times New Roman" w:cs="Times New Roman"/>
          <w:color w:val="auto"/>
        </w:rPr>
      </w:pPr>
      <w:r w:rsidRPr="00DB070B">
        <w:rPr>
          <w:rFonts w:ascii="Times New Roman" w:hAnsi="Times New Roman" w:cs="Times New Roman"/>
          <w:color w:val="auto"/>
        </w:rPr>
        <w:t>To provide leading technology solutions for our people and our markets</w:t>
      </w:r>
    </w:p>
    <w:p w:rsidR="00B67131" w:rsidRPr="00DB070B" w:rsidRDefault="00B67131" w:rsidP="00225F81">
      <w:pPr>
        <w:pStyle w:val="Default"/>
        <w:spacing w:line="360" w:lineRule="auto"/>
        <w:rPr>
          <w:rFonts w:ascii="Times New Roman" w:hAnsi="Times New Roman" w:cs="Times New Roman"/>
          <w:color w:val="auto"/>
        </w:rPr>
      </w:pPr>
    </w:p>
    <w:p w:rsidR="00CB69A4" w:rsidRPr="00DB070B" w:rsidRDefault="00CB69A4" w:rsidP="00225F81">
      <w:pPr>
        <w:pStyle w:val="Default"/>
        <w:spacing w:line="360" w:lineRule="auto"/>
        <w:rPr>
          <w:rFonts w:ascii="Times New Roman" w:hAnsi="Times New Roman" w:cs="Times New Roman"/>
          <w:b/>
          <w:color w:val="auto"/>
        </w:rPr>
      </w:pPr>
      <w:r w:rsidRPr="00DB070B">
        <w:rPr>
          <w:rFonts w:ascii="Times New Roman" w:hAnsi="Times New Roman" w:cs="Times New Roman"/>
          <w:b/>
          <w:color w:val="auto"/>
        </w:rPr>
        <w:t>Corporate Strategic Objective</w:t>
      </w:r>
    </w:p>
    <w:p w:rsidR="00CB69A4" w:rsidRPr="00DB070B" w:rsidRDefault="00CB69A4" w:rsidP="00225F81">
      <w:pPr>
        <w:spacing w:after="0" w:line="360" w:lineRule="auto"/>
        <w:rPr>
          <w:rFonts w:ascii="Times New Roman" w:eastAsia="Times New Roman" w:hAnsi="Times New Roman" w:cs="Times New Roman"/>
          <w:sz w:val="24"/>
          <w:szCs w:val="24"/>
        </w:rPr>
      </w:pPr>
      <w:r w:rsidRPr="00DB070B">
        <w:rPr>
          <w:rFonts w:ascii="Times New Roman" w:eastAsia="Times New Roman" w:hAnsi="Times New Roman" w:cs="Times New Roman"/>
          <w:sz w:val="24"/>
          <w:szCs w:val="24"/>
        </w:rPr>
        <w:t>Leveraging on Technology to drive efficiency in the Capital Markets Value chain</w:t>
      </w:r>
    </w:p>
    <w:p w:rsidR="00CB69A4" w:rsidRPr="00DB070B" w:rsidRDefault="00CB69A4" w:rsidP="00225F81">
      <w:pPr>
        <w:pStyle w:val="Default"/>
        <w:spacing w:line="360" w:lineRule="auto"/>
        <w:rPr>
          <w:rFonts w:ascii="Times New Roman" w:hAnsi="Times New Roman" w:cs="Times New Roman"/>
          <w:b/>
          <w:color w:val="auto"/>
        </w:rPr>
      </w:pPr>
    </w:p>
    <w:p w:rsidR="00CB69A4" w:rsidRPr="00DB070B" w:rsidRDefault="00CB69A4" w:rsidP="00225F81">
      <w:pPr>
        <w:pStyle w:val="Default"/>
        <w:spacing w:line="360" w:lineRule="auto"/>
        <w:rPr>
          <w:rFonts w:ascii="Times New Roman" w:hAnsi="Times New Roman" w:cs="Times New Roman"/>
          <w:b/>
          <w:color w:val="auto"/>
        </w:rPr>
      </w:pPr>
      <w:r w:rsidRPr="00DB070B">
        <w:rPr>
          <w:rFonts w:ascii="Times New Roman" w:hAnsi="Times New Roman" w:cs="Times New Roman"/>
          <w:b/>
          <w:color w:val="auto"/>
        </w:rPr>
        <w:t>DCS Strategic Objectives</w:t>
      </w:r>
    </w:p>
    <w:p w:rsidR="00CB69A4" w:rsidRPr="00DB070B" w:rsidRDefault="00CB69A4" w:rsidP="00225F81">
      <w:pPr>
        <w:numPr>
          <w:ilvl w:val="0"/>
          <w:numId w:val="22"/>
        </w:numPr>
        <w:spacing w:after="0" w:line="360" w:lineRule="auto"/>
        <w:rPr>
          <w:rFonts w:ascii="Times New Roman" w:eastAsia="Times New Roman" w:hAnsi="Times New Roman" w:cs="Times New Roman"/>
          <w:sz w:val="24"/>
          <w:szCs w:val="24"/>
        </w:rPr>
      </w:pPr>
      <w:r w:rsidRPr="00DB070B">
        <w:rPr>
          <w:rFonts w:ascii="Times New Roman" w:eastAsia="Times New Roman" w:hAnsi="Times New Roman" w:cs="Times New Roman"/>
          <w:sz w:val="24"/>
          <w:szCs w:val="24"/>
        </w:rPr>
        <w:t>Development of a DRP plan</w:t>
      </w:r>
    </w:p>
    <w:p w:rsidR="00CB69A4" w:rsidRPr="00DB070B" w:rsidRDefault="00CB69A4" w:rsidP="00225F81">
      <w:pPr>
        <w:numPr>
          <w:ilvl w:val="0"/>
          <w:numId w:val="22"/>
        </w:numPr>
        <w:spacing w:after="0" w:line="360" w:lineRule="auto"/>
        <w:rPr>
          <w:rFonts w:ascii="Times New Roman" w:eastAsia="Times New Roman" w:hAnsi="Times New Roman" w:cs="Times New Roman"/>
          <w:sz w:val="24"/>
          <w:szCs w:val="24"/>
        </w:rPr>
      </w:pPr>
      <w:r w:rsidRPr="00DB070B">
        <w:rPr>
          <w:rFonts w:ascii="Times New Roman" w:eastAsia="Times New Roman" w:hAnsi="Times New Roman" w:cs="Times New Roman"/>
          <w:sz w:val="24"/>
          <w:szCs w:val="24"/>
        </w:rPr>
        <w:t>Acquisition of a Multi-Asset Surveillance System (MASS)</w:t>
      </w:r>
    </w:p>
    <w:p w:rsidR="00CB69A4" w:rsidRPr="00DB070B" w:rsidRDefault="00CB69A4" w:rsidP="00225F81">
      <w:pPr>
        <w:numPr>
          <w:ilvl w:val="0"/>
          <w:numId w:val="22"/>
        </w:numPr>
        <w:spacing w:after="0" w:line="360" w:lineRule="auto"/>
        <w:rPr>
          <w:rFonts w:ascii="Times New Roman" w:eastAsia="Times New Roman" w:hAnsi="Times New Roman" w:cs="Times New Roman"/>
          <w:sz w:val="24"/>
          <w:szCs w:val="24"/>
        </w:rPr>
      </w:pPr>
      <w:r w:rsidRPr="00DB070B">
        <w:rPr>
          <w:rFonts w:ascii="Times New Roman" w:eastAsia="Times New Roman" w:hAnsi="Times New Roman" w:cs="Times New Roman"/>
          <w:sz w:val="24"/>
          <w:szCs w:val="24"/>
        </w:rPr>
        <w:t>Upgrading of the ERP/RBSS systems</w:t>
      </w:r>
    </w:p>
    <w:p w:rsidR="00CB69A4" w:rsidRPr="00DB070B" w:rsidRDefault="00CB69A4" w:rsidP="00225F81">
      <w:pPr>
        <w:pStyle w:val="Default"/>
        <w:spacing w:line="360" w:lineRule="auto"/>
        <w:rPr>
          <w:rFonts w:ascii="Times New Roman" w:hAnsi="Times New Roman" w:cs="Times New Roman"/>
          <w:b/>
          <w:color w:val="auto"/>
        </w:rPr>
      </w:pPr>
    </w:p>
    <w:p w:rsidR="00B67131" w:rsidRPr="00DB070B" w:rsidRDefault="00B67131" w:rsidP="00225F81">
      <w:pPr>
        <w:pStyle w:val="Default"/>
        <w:spacing w:line="360" w:lineRule="auto"/>
        <w:rPr>
          <w:rFonts w:ascii="Times New Roman" w:hAnsi="Times New Roman" w:cs="Times New Roman"/>
          <w:b/>
          <w:color w:val="auto"/>
        </w:rPr>
      </w:pPr>
      <w:r w:rsidRPr="00DB070B">
        <w:rPr>
          <w:rFonts w:ascii="Times New Roman" w:hAnsi="Times New Roman" w:cs="Times New Roman"/>
          <w:b/>
          <w:color w:val="auto"/>
        </w:rPr>
        <w:t xml:space="preserve">ICT Strategic Objectives </w:t>
      </w:r>
    </w:p>
    <w:p w:rsidR="00CB69A4" w:rsidRPr="00DB070B" w:rsidRDefault="00CB69A4" w:rsidP="00225F81">
      <w:pPr>
        <w:numPr>
          <w:ilvl w:val="0"/>
          <w:numId w:val="23"/>
        </w:numPr>
        <w:spacing w:after="0" w:line="360" w:lineRule="auto"/>
        <w:rPr>
          <w:rFonts w:ascii="Times New Roman" w:eastAsia="Times New Roman" w:hAnsi="Times New Roman" w:cs="Times New Roman"/>
          <w:bCs/>
          <w:sz w:val="24"/>
          <w:szCs w:val="24"/>
        </w:rPr>
      </w:pPr>
      <w:r w:rsidRPr="00DB070B">
        <w:rPr>
          <w:rFonts w:ascii="Times New Roman" w:eastAsia="Times New Roman" w:hAnsi="Times New Roman" w:cs="Times New Roman"/>
          <w:bCs/>
          <w:sz w:val="24"/>
          <w:szCs w:val="24"/>
        </w:rPr>
        <w:t>Provide and Maintain a reliable ICT infrastructure environment to support the Authority’s business activities and drive efficiency through use of technology</w:t>
      </w:r>
    </w:p>
    <w:p w:rsidR="00CB69A4" w:rsidRPr="00DB070B" w:rsidRDefault="00CB69A4" w:rsidP="00225F81">
      <w:pPr>
        <w:numPr>
          <w:ilvl w:val="0"/>
          <w:numId w:val="23"/>
        </w:numPr>
        <w:spacing w:after="0" w:line="360" w:lineRule="auto"/>
        <w:rPr>
          <w:rFonts w:ascii="Times New Roman" w:eastAsia="Times New Roman" w:hAnsi="Times New Roman" w:cs="Times New Roman"/>
          <w:bCs/>
          <w:sz w:val="24"/>
          <w:szCs w:val="24"/>
        </w:rPr>
      </w:pPr>
      <w:r w:rsidRPr="00DB070B">
        <w:rPr>
          <w:rFonts w:ascii="Times New Roman" w:eastAsia="Times New Roman" w:hAnsi="Times New Roman" w:cs="Times New Roman"/>
          <w:bCs/>
          <w:sz w:val="24"/>
          <w:szCs w:val="24"/>
        </w:rPr>
        <w:t xml:space="preserve">To secure ICT systems, Applications and Data </w:t>
      </w:r>
    </w:p>
    <w:p w:rsidR="00CB69A4" w:rsidRPr="00DB070B" w:rsidRDefault="000817A7" w:rsidP="00225F81">
      <w:pPr>
        <w:numPr>
          <w:ilvl w:val="0"/>
          <w:numId w:val="23"/>
        </w:numPr>
        <w:spacing w:after="0" w:line="360" w:lineRule="auto"/>
        <w:rPr>
          <w:rFonts w:ascii="Times New Roman" w:eastAsia="Times New Roman" w:hAnsi="Times New Roman" w:cs="Times New Roman"/>
          <w:bCs/>
          <w:sz w:val="24"/>
          <w:szCs w:val="24"/>
        </w:rPr>
      </w:pPr>
      <w:r w:rsidRPr="00DB070B">
        <w:rPr>
          <w:rFonts w:ascii="Times New Roman" w:eastAsia="Times New Roman" w:hAnsi="Times New Roman" w:cs="Times New Roman"/>
          <w:bCs/>
          <w:sz w:val="24"/>
          <w:szCs w:val="24"/>
        </w:rPr>
        <w:t>To o</w:t>
      </w:r>
      <w:r w:rsidR="00CB69A4" w:rsidRPr="00DB070B">
        <w:rPr>
          <w:rFonts w:ascii="Times New Roman" w:eastAsia="Times New Roman" w:hAnsi="Times New Roman" w:cs="Times New Roman"/>
          <w:bCs/>
          <w:sz w:val="24"/>
          <w:szCs w:val="24"/>
        </w:rPr>
        <w:t>perate a controlled ICT environment through appropriate Policies and Governance</w:t>
      </w:r>
    </w:p>
    <w:p w:rsidR="00CB69A4" w:rsidRPr="00DB070B" w:rsidRDefault="000817A7" w:rsidP="00225F81">
      <w:pPr>
        <w:numPr>
          <w:ilvl w:val="0"/>
          <w:numId w:val="23"/>
        </w:numPr>
        <w:spacing w:after="0" w:line="360" w:lineRule="auto"/>
        <w:rPr>
          <w:rFonts w:ascii="Times New Roman" w:eastAsia="Times New Roman" w:hAnsi="Times New Roman" w:cs="Times New Roman"/>
          <w:bCs/>
          <w:sz w:val="24"/>
          <w:szCs w:val="24"/>
        </w:rPr>
      </w:pPr>
      <w:r w:rsidRPr="00DB070B">
        <w:rPr>
          <w:rFonts w:ascii="Times New Roman" w:eastAsia="Times New Roman" w:hAnsi="Times New Roman" w:cs="Times New Roman"/>
          <w:bCs/>
          <w:sz w:val="24"/>
          <w:szCs w:val="24"/>
        </w:rPr>
        <w:t>To i</w:t>
      </w:r>
      <w:r w:rsidR="00CB69A4" w:rsidRPr="00DB070B">
        <w:rPr>
          <w:rFonts w:ascii="Times New Roman" w:eastAsia="Times New Roman" w:hAnsi="Times New Roman" w:cs="Times New Roman"/>
          <w:bCs/>
          <w:sz w:val="24"/>
          <w:szCs w:val="24"/>
        </w:rPr>
        <w:t>ncrease automation levels of internal processes through infrastructure, system and applications upgrades</w:t>
      </w:r>
    </w:p>
    <w:p w:rsidR="00CB69A4" w:rsidRPr="00DB070B" w:rsidRDefault="000817A7" w:rsidP="00225F81">
      <w:pPr>
        <w:numPr>
          <w:ilvl w:val="0"/>
          <w:numId w:val="23"/>
        </w:numPr>
        <w:spacing w:after="0" w:line="360" w:lineRule="auto"/>
        <w:rPr>
          <w:rFonts w:ascii="Times New Roman" w:eastAsia="Times New Roman" w:hAnsi="Times New Roman" w:cs="Times New Roman"/>
          <w:bCs/>
          <w:sz w:val="24"/>
          <w:szCs w:val="24"/>
        </w:rPr>
      </w:pPr>
      <w:r w:rsidRPr="00DB070B">
        <w:rPr>
          <w:rFonts w:ascii="Times New Roman" w:eastAsia="Times New Roman" w:hAnsi="Times New Roman" w:cs="Times New Roman"/>
          <w:bCs/>
          <w:sz w:val="24"/>
          <w:szCs w:val="24"/>
        </w:rPr>
        <w:t>To s</w:t>
      </w:r>
      <w:r w:rsidR="00CB69A4" w:rsidRPr="00DB070B">
        <w:rPr>
          <w:rFonts w:ascii="Times New Roman" w:eastAsia="Times New Roman" w:hAnsi="Times New Roman" w:cs="Times New Roman"/>
          <w:bCs/>
          <w:sz w:val="24"/>
          <w:szCs w:val="24"/>
        </w:rPr>
        <w:t>upport Business Continuity process through a robust Disaster Recovery Plan (DRP)</w:t>
      </w:r>
    </w:p>
    <w:p w:rsidR="00CB69A4" w:rsidRPr="00DB070B" w:rsidRDefault="000817A7" w:rsidP="00225F81">
      <w:pPr>
        <w:numPr>
          <w:ilvl w:val="0"/>
          <w:numId w:val="23"/>
        </w:numPr>
        <w:spacing w:after="0" w:line="360" w:lineRule="auto"/>
        <w:rPr>
          <w:rFonts w:ascii="Times New Roman" w:eastAsia="Times New Roman" w:hAnsi="Times New Roman" w:cs="Times New Roman"/>
          <w:bCs/>
          <w:sz w:val="24"/>
          <w:szCs w:val="24"/>
        </w:rPr>
      </w:pPr>
      <w:r w:rsidRPr="00DB070B">
        <w:rPr>
          <w:rFonts w:ascii="Times New Roman" w:eastAsia="Times New Roman" w:hAnsi="Times New Roman" w:cs="Times New Roman"/>
          <w:bCs/>
          <w:sz w:val="24"/>
          <w:szCs w:val="24"/>
        </w:rPr>
        <w:t>To m</w:t>
      </w:r>
      <w:r w:rsidR="00CB69A4" w:rsidRPr="00DB070B">
        <w:rPr>
          <w:rFonts w:ascii="Times New Roman" w:eastAsia="Times New Roman" w:hAnsi="Times New Roman" w:cs="Times New Roman"/>
          <w:bCs/>
          <w:sz w:val="24"/>
          <w:szCs w:val="24"/>
        </w:rPr>
        <w:t>aintain a highly skilled ICT workforce through appropriate learning and development</w:t>
      </w:r>
    </w:p>
    <w:p w:rsidR="00CB69A4" w:rsidRDefault="000817A7" w:rsidP="00225F81">
      <w:pPr>
        <w:numPr>
          <w:ilvl w:val="0"/>
          <w:numId w:val="23"/>
        </w:numPr>
        <w:spacing w:after="0" w:line="360" w:lineRule="auto"/>
        <w:rPr>
          <w:rFonts w:ascii="Times New Roman" w:eastAsia="Times New Roman" w:hAnsi="Times New Roman" w:cs="Times New Roman"/>
          <w:bCs/>
          <w:sz w:val="24"/>
          <w:szCs w:val="24"/>
        </w:rPr>
      </w:pPr>
      <w:r w:rsidRPr="00DB070B">
        <w:rPr>
          <w:rFonts w:ascii="Times New Roman" w:eastAsia="Times New Roman" w:hAnsi="Times New Roman" w:cs="Times New Roman"/>
          <w:bCs/>
          <w:sz w:val="24"/>
          <w:szCs w:val="24"/>
        </w:rPr>
        <w:t>To m</w:t>
      </w:r>
      <w:r w:rsidR="00CB69A4" w:rsidRPr="00DB070B">
        <w:rPr>
          <w:rFonts w:ascii="Times New Roman" w:eastAsia="Times New Roman" w:hAnsi="Times New Roman" w:cs="Times New Roman"/>
          <w:bCs/>
          <w:sz w:val="24"/>
          <w:szCs w:val="24"/>
        </w:rPr>
        <w:t>anage and monitor ICT Enterprise Risks</w:t>
      </w:r>
      <w:r w:rsidRPr="00DB070B">
        <w:rPr>
          <w:rFonts w:ascii="Times New Roman" w:eastAsia="Times New Roman" w:hAnsi="Times New Roman" w:cs="Times New Roman"/>
          <w:bCs/>
          <w:sz w:val="24"/>
          <w:szCs w:val="24"/>
        </w:rPr>
        <w:t>.</w:t>
      </w:r>
    </w:p>
    <w:p w:rsidR="00AC2EFF" w:rsidRDefault="00AC2EFF" w:rsidP="00225F81">
      <w:pPr>
        <w:spacing w:after="0" w:line="360" w:lineRule="auto"/>
        <w:ind w:left="1080"/>
        <w:rPr>
          <w:rFonts w:ascii="Times New Roman" w:eastAsia="Times New Roman" w:hAnsi="Times New Roman" w:cs="Times New Roman"/>
          <w:bCs/>
          <w:sz w:val="24"/>
          <w:szCs w:val="24"/>
        </w:rPr>
      </w:pPr>
    </w:p>
    <w:p w:rsidR="00AC2EFF" w:rsidRPr="00DB070B" w:rsidRDefault="00AC2EFF" w:rsidP="00225F81">
      <w:pPr>
        <w:spacing w:after="0" w:line="360" w:lineRule="auto"/>
        <w:ind w:left="1080"/>
        <w:rPr>
          <w:rFonts w:ascii="Times New Roman" w:eastAsia="Times New Roman" w:hAnsi="Times New Roman" w:cs="Times New Roman"/>
          <w:bCs/>
          <w:sz w:val="24"/>
          <w:szCs w:val="24"/>
        </w:rPr>
      </w:pPr>
    </w:p>
    <w:p w:rsidR="00D8162C" w:rsidRPr="00DB070B" w:rsidRDefault="00D8162C" w:rsidP="00225F81">
      <w:pPr>
        <w:pStyle w:val="Default"/>
        <w:spacing w:line="360" w:lineRule="auto"/>
        <w:ind w:left="720"/>
        <w:rPr>
          <w:rFonts w:ascii="Times New Roman" w:hAnsi="Times New Roman" w:cs="Times New Roman"/>
          <w:color w:val="auto"/>
        </w:rPr>
      </w:pPr>
    </w:p>
    <w:p w:rsidR="004D2C16" w:rsidRPr="00DB070B" w:rsidRDefault="004D2C16" w:rsidP="00225F81">
      <w:pPr>
        <w:pStyle w:val="Default"/>
        <w:spacing w:line="360" w:lineRule="auto"/>
        <w:ind w:left="720"/>
        <w:rPr>
          <w:rFonts w:ascii="Times New Roman" w:hAnsi="Times New Roman" w:cs="Times New Roman"/>
          <w:color w:val="auto"/>
        </w:rPr>
      </w:pPr>
    </w:p>
    <w:p w:rsidR="004D2C16" w:rsidRPr="00DB070B" w:rsidRDefault="004D2C16" w:rsidP="00225F81">
      <w:pPr>
        <w:pStyle w:val="Default"/>
        <w:spacing w:line="360" w:lineRule="auto"/>
        <w:ind w:left="720"/>
        <w:rPr>
          <w:rFonts w:ascii="Times New Roman" w:hAnsi="Times New Roman" w:cs="Times New Roman"/>
          <w:color w:val="auto"/>
        </w:rPr>
      </w:pPr>
    </w:p>
    <w:sectPr w:rsidR="004D2C16" w:rsidRPr="00DB070B" w:rsidSect="00CB69A4">
      <w:pgSz w:w="17340" w:h="11906"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D3D"/>
    <w:multiLevelType w:val="hybridMultilevel"/>
    <w:tmpl w:val="D496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5EA"/>
    <w:multiLevelType w:val="hybridMultilevel"/>
    <w:tmpl w:val="261A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3319C"/>
    <w:multiLevelType w:val="hybridMultilevel"/>
    <w:tmpl w:val="1220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96D7B"/>
    <w:multiLevelType w:val="hybridMultilevel"/>
    <w:tmpl w:val="83EC5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8A1DE3"/>
    <w:multiLevelType w:val="hybridMultilevel"/>
    <w:tmpl w:val="A99E95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26FE3"/>
    <w:multiLevelType w:val="hybridMultilevel"/>
    <w:tmpl w:val="7032C33E"/>
    <w:lvl w:ilvl="0" w:tplc="260E39D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9012B"/>
    <w:multiLevelType w:val="hybridMultilevel"/>
    <w:tmpl w:val="0E26283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60925"/>
    <w:multiLevelType w:val="hybridMultilevel"/>
    <w:tmpl w:val="27100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10731F"/>
    <w:multiLevelType w:val="hybridMultilevel"/>
    <w:tmpl w:val="684473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2E996E19"/>
    <w:multiLevelType w:val="hybridMultilevel"/>
    <w:tmpl w:val="0396EFD0"/>
    <w:lvl w:ilvl="0" w:tplc="0C58036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65154"/>
    <w:multiLevelType w:val="hybridMultilevel"/>
    <w:tmpl w:val="71D0C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475945"/>
    <w:multiLevelType w:val="hybridMultilevel"/>
    <w:tmpl w:val="4A1E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1355F"/>
    <w:multiLevelType w:val="hybridMultilevel"/>
    <w:tmpl w:val="9844E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1636E9"/>
    <w:multiLevelType w:val="hybridMultilevel"/>
    <w:tmpl w:val="70004BA6"/>
    <w:lvl w:ilvl="0" w:tplc="D8A6195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668F5"/>
    <w:multiLevelType w:val="hybridMultilevel"/>
    <w:tmpl w:val="A8B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B7529"/>
    <w:multiLevelType w:val="hybridMultilevel"/>
    <w:tmpl w:val="F4BEA7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74757D"/>
    <w:multiLevelType w:val="hybridMultilevel"/>
    <w:tmpl w:val="084497F6"/>
    <w:lvl w:ilvl="0" w:tplc="BF0CD54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672AEE"/>
    <w:multiLevelType w:val="hybridMultilevel"/>
    <w:tmpl w:val="57527868"/>
    <w:lvl w:ilvl="0" w:tplc="41302524">
      <w:numFmt w:val="bullet"/>
      <w:lvlText w:val="-"/>
      <w:lvlJc w:val="left"/>
      <w:pPr>
        <w:ind w:left="1080" w:hanging="360"/>
      </w:pPr>
      <w:rPr>
        <w:rFonts w:ascii="Corbel" w:eastAsia="Calibri" w:hAnsi="Corbe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6E02004"/>
    <w:multiLevelType w:val="hybridMultilevel"/>
    <w:tmpl w:val="042A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E14C9F"/>
    <w:multiLevelType w:val="hybridMultilevel"/>
    <w:tmpl w:val="87483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0F39CA"/>
    <w:multiLevelType w:val="hybridMultilevel"/>
    <w:tmpl w:val="EBB0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783352"/>
    <w:multiLevelType w:val="hybridMultilevel"/>
    <w:tmpl w:val="3042C6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70FD6E14"/>
    <w:multiLevelType w:val="hybridMultilevel"/>
    <w:tmpl w:val="EBB0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8F3253"/>
    <w:multiLevelType w:val="hybridMultilevel"/>
    <w:tmpl w:val="D108D7F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73263C22"/>
    <w:multiLevelType w:val="hybridMultilevel"/>
    <w:tmpl w:val="6018E382"/>
    <w:lvl w:ilvl="0" w:tplc="4E8261B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BE0ABD"/>
    <w:multiLevelType w:val="hybridMultilevel"/>
    <w:tmpl w:val="3C82A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695837"/>
    <w:multiLevelType w:val="hybridMultilevel"/>
    <w:tmpl w:val="81BA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F5662"/>
    <w:multiLevelType w:val="hybridMultilevel"/>
    <w:tmpl w:val="CDB6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E3422"/>
    <w:multiLevelType w:val="hybridMultilevel"/>
    <w:tmpl w:val="FA3434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26"/>
  </w:num>
  <w:num w:numId="4">
    <w:abstractNumId w:val="15"/>
  </w:num>
  <w:num w:numId="5">
    <w:abstractNumId w:val="18"/>
  </w:num>
  <w:num w:numId="6">
    <w:abstractNumId w:val="11"/>
  </w:num>
  <w:num w:numId="7">
    <w:abstractNumId w:val="2"/>
  </w:num>
  <w:num w:numId="8">
    <w:abstractNumId w:val="4"/>
  </w:num>
  <w:num w:numId="9">
    <w:abstractNumId w:val="28"/>
  </w:num>
  <w:num w:numId="10">
    <w:abstractNumId w:val="13"/>
  </w:num>
  <w:num w:numId="11">
    <w:abstractNumId w:val="16"/>
  </w:num>
  <w:num w:numId="12">
    <w:abstractNumId w:val="9"/>
  </w:num>
  <w:num w:numId="13">
    <w:abstractNumId w:val="5"/>
  </w:num>
  <w:num w:numId="14">
    <w:abstractNumId w:val="27"/>
  </w:num>
  <w:num w:numId="15">
    <w:abstractNumId w:val="1"/>
  </w:num>
  <w:num w:numId="16">
    <w:abstractNumId w:val="6"/>
  </w:num>
  <w:num w:numId="17">
    <w:abstractNumId w:val="0"/>
  </w:num>
  <w:num w:numId="18">
    <w:abstractNumId w:val="20"/>
  </w:num>
  <w:num w:numId="19">
    <w:abstractNumId w:val="24"/>
  </w:num>
  <w:num w:numId="20">
    <w:abstractNumId w:val="17"/>
  </w:num>
  <w:num w:numId="21">
    <w:abstractNumId w:val="17"/>
  </w:num>
  <w:num w:numId="22">
    <w:abstractNumId w:val="8"/>
  </w:num>
  <w:num w:numId="23">
    <w:abstractNumId w:val="23"/>
  </w:num>
  <w:num w:numId="24">
    <w:abstractNumId w:val="21"/>
  </w:num>
  <w:num w:numId="25">
    <w:abstractNumId w:val="25"/>
  </w:num>
  <w:num w:numId="26">
    <w:abstractNumId w:val="3"/>
  </w:num>
  <w:num w:numId="27">
    <w:abstractNumId w:val="19"/>
  </w:num>
  <w:num w:numId="28">
    <w:abstractNumId w:val="14"/>
  </w:num>
  <w:num w:numId="29">
    <w:abstractNumId w:val="1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31"/>
    <w:rsid w:val="00000012"/>
    <w:rsid w:val="00001789"/>
    <w:rsid w:val="0000214E"/>
    <w:rsid w:val="00004454"/>
    <w:rsid w:val="00010FFD"/>
    <w:rsid w:val="0001216F"/>
    <w:rsid w:val="000124FA"/>
    <w:rsid w:val="00012A9C"/>
    <w:rsid w:val="000152C4"/>
    <w:rsid w:val="000153D4"/>
    <w:rsid w:val="00016370"/>
    <w:rsid w:val="000178F9"/>
    <w:rsid w:val="00017C3B"/>
    <w:rsid w:val="00020AE5"/>
    <w:rsid w:val="00025950"/>
    <w:rsid w:val="000268AB"/>
    <w:rsid w:val="000270E3"/>
    <w:rsid w:val="0003176F"/>
    <w:rsid w:val="00031E9F"/>
    <w:rsid w:val="000321F6"/>
    <w:rsid w:val="0003225C"/>
    <w:rsid w:val="000332F9"/>
    <w:rsid w:val="0003543A"/>
    <w:rsid w:val="00040569"/>
    <w:rsid w:val="00040DE4"/>
    <w:rsid w:val="00042812"/>
    <w:rsid w:val="00047A41"/>
    <w:rsid w:val="00047E3C"/>
    <w:rsid w:val="0005051E"/>
    <w:rsid w:val="00051AC1"/>
    <w:rsid w:val="000524A6"/>
    <w:rsid w:val="00053034"/>
    <w:rsid w:val="00053545"/>
    <w:rsid w:val="0005654D"/>
    <w:rsid w:val="00056B41"/>
    <w:rsid w:val="00060EF3"/>
    <w:rsid w:val="000624B0"/>
    <w:rsid w:val="000630A4"/>
    <w:rsid w:val="00064A03"/>
    <w:rsid w:val="00064BEA"/>
    <w:rsid w:val="00065E0F"/>
    <w:rsid w:val="000716E5"/>
    <w:rsid w:val="00074AF9"/>
    <w:rsid w:val="000751FC"/>
    <w:rsid w:val="00076600"/>
    <w:rsid w:val="00076AD7"/>
    <w:rsid w:val="00076C48"/>
    <w:rsid w:val="00077D59"/>
    <w:rsid w:val="000817A7"/>
    <w:rsid w:val="00081BE5"/>
    <w:rsid w:val="00081C0E"/>
    <w:rsid w:val="00082BC4"/>
    <w:rsid w:val="00083717"/>
    <w:rsid w:val="000846E4"/>
    <w:rsid w:val="000870D3"/>
    <w:rsid w:val="000877F2"/>
    <w:rsid w:val="00087F3A"/>
    <w:rsid w:val="00092BA1"/>
    <w:rsid w:val="00092BD0"/>
    <w:rsid w:val="000965D1"/>
    <w:rsid w:val="000A1D6F"/>
    <w:rsid w:val="000A2503"/>
    <w:rsid w:val="000A323F"/>
    <w:rsid w:val="000A3617"/>
    <w:rsid w:val="000A446B"/>
    <w:rsid w:val="000A4DB0"/>
    <w:rsid w:val="000A5CE7"/>
    <w:rsid w:val="000A797D"/>
    <w:rsid w:val="000B3CF6"/>
    <w:rsid w:val="000B4130"/>
    <w:rsid w:val="000B49C9"/>
    <w:rsid w:val="000B51DB"/>
    <w:rsid w:val="000B57B6"/>
    <w:rsid w:val="000B5A7A"/>
    <w:rsid w:val="000B65D1"/>
    <w:rsid w:val="000B6EF3"/>
    <w:rsid w:val="000B77DC"/>
    <w:rsid w:val="000C0978"/>
    <w:rsid w:val="000C2A03"/>
    <w:rsid w:val="000C2C41"/>
    <w:rsid w:val="000C44C1"/>
    <w:rsid w:val="000C65F6"/>
    <w:rsid w:val="000D2688"/>
    <w:rsid w:val="000D3DB7"/>
    <w:rsid w:val="000D5330"/>
    <w:rsid w:val="000E0396"/>
    <w:rsid w:val="000E1014"/>
    <w:rsid w:val="000E4F1B"/>
    <w:rsid w:val="000E59DE"/>
    <w:rsid w:val="000E7681"/>
    <w:rsid w:val="000F03BC"/>
    <w:rsid w:val="000F34DF"/>
    <w:rsid w:val="000F5634"/>
    <w:rsid w:val="000F7593"/>
    <w:rsid w:val="001013DF"/>
    <w:rsid w:val="00101F8E"/>
    <w:rsid w:val="0010221C"/>
    <w:rsid w:val="001022B2"/>
    <w:rsid w:val="00103699"/>
    <w:rsid w:val="00104373"/>
    <w:rsid w:val="00104782"/>
    <w:rsid w:val="00104D2A"/>
    <w:rsid w:val="00104D65"/>
    <w:rsid w:val="00105620"/>
    <w:rsid w:val="0010762C"/>
    <w:rsid w:val="001106CA"/>
    <w:rsid w:val="001128F8"/>
    <w:rsid w:val="00113C94"/>
    <w:rsid w:val="001178E2"/>
    <w:rsid w:val="00117F75"/>
    <w:rsid w:val="00120DB0"/>
    <w:rsid w:val="00125A35"/>
    <w:rsid w:val="00134758"/>
    <w:rsid w:val="00137B42"/>
    <w:rsid w:val="00137D03"/>
    <w:rsid w:val="00140DAB"/>
    <w:rsid w:val="00142735"/>
    <w:rsid w:val="00146CC6"/>
    <w:rsid w:val="00146F3D"/>
    <w:rsid w:val="0015384B"/>
    <w:rsid w:val="00153E05"/>
    <w:rsid w:val="00162DF5"/>
    <w:rsid w:val="0016682F"/>
    <w:rsid w:val="00167D07"/>
    <w:rsid w:val="00172078"/>
    <w:rsid w:val="00180C67"/>
    <w:rsid w:val="001818AD"/>
    <w:rsid w:val="001820CA"/>
    <w:rsid w:val="00185657"/>
    <w:rsid w:val="00191A27"/>
    <w:rsid w:val="00191D83"/>
    <w:rsid w:val="00193571"/>
    <w:rsid w:val="00193B84"/>
    <w:rsid w:val="00194F9D"/>
    <w:rsid w:val="001958A3"/>
    <w:rsid w:val="00196BFE"/>
    <w:rsid w:val="00197468"/>
    <w:rsid w:val="001A02F1"/>
    <w:rsid w:val="001A0D85"/>
    <w:rsid w:val="001A0DB0"/>
    <w:rsid w:val="001A2A58"/>
    <w:rsid w:val="001A5CEC"/>
    <w:rsid w:val="001B0E2E"/>
    <w:rsid w:val="001B140C"/>
    <w:rsid w:val="001B25B7"/>
    <w:rsid w:val="001B3DA9"/>
    <w:rsid w:val="001B4530"/>
    <w:rsid w:val="001C065D"/>
    <w:rsid w:val="001C0F9F"/>
    <w:rsid w:val="001C300F"/>
    <w:rsid w:val="001C5132"/>
    <w:rsid w:val="001C61E6"/>
    <w:rsid w:val="001C6DB0"/>
    <w:rsid w:val="001C74EB"/>
    <w:rsid w:val="001D4C06"/>
    <w:rsid w:val="001D6363"/>
    <w:rsid w:val="001D6D1B"/>
    <w:rsid w:val="001D7BED"/>
    <w:rsid w:val="001E0F74"/>
    <w:rsid w:val="001E1621"/>
    <w:rsid w:val="001E4CF5"/>
    <w:rsid w:val="001E5512"/>
    <w:rsid w:val="001F22A6"/>
    <w:rsid w:val="001F255F"/>
    <w:rsid w:val="001F25F9"/>
    <w:rsid w:val="001F2DF8"/>
    <w:rsid w:val="001F3C68"/>
    <w:rsid w:val="001F4049"/>
    <w:rsid w:val="001F4993"/>
    <w:rsid w:val="001F4BD5"/>
    <w:rsid w:val="001F4FAA"/>
    <w:rsid w:val="001F6F7A"/>
    <w:rsid w:val="001F73CA"/>
    <w:rsid w:val="00201E02"/>
    <w:rsid w:val="00204121"/>
    <w:rsid w:val="00204315"/>
    <w:rsid w:val="002045BD"/>
    <w:rsid w:val="00205D16"/>
    <w:rsid w:val="002122E5"/>
    <w:rsid w:val="00212963"/>
    <w:rsid w:val="0021297C"/>
    <w:rsid w:val="00212FC3"/>
    <w:rsid w:val="0021400C"/>
    <w:rsid w:val="002157AE"/>
    <w:rsid w:val="002157DA"/>
    <w:rsid w:val="002169DA"/>
    <w:rsid w:val="00216A5E"/>
    <w:rsid w:val="0022044F"/>
    <w:rsid w:val="0022072F"/>
    <w:rsid w:val="002210F3"/>
    <w:rsid w:val="0022160C"/>
    <w:rsid w:val="002228ED"/>
    <w:rsid w:val="00222A39"/>
    <w:rsid w:val="00223AEA"/>
    <w:rsid w:val="00225F81"/>
    <w:rsid w:val="00226ED7"/>
    <w:rsid w:val="00230901"/>
    <w:rsid w:val="0023127E"/>
    <w:rsid w:val="002322C7"/>
    <w:rsid w:val="0023381F"/>
    <w:rsid w:val="00234239"/>
    <w:rsid w:val="00234463"/>
    <w:rsid w:val="00235A7E"/>
    <w:rsid w:val="00235AE5"/>
    <w:rsid w:val="00236AB7"/>
    <w:rsid w:val="00242D35"/>
    <w:rsid w:val="00243BAF"/>
    <w:rsid w:val="00243F55"/>
    <w:rsid w:val="00244EB8"/>
    <w:rsid w:val="00245611"/>
    <w:rsid w:val="00247949"/>
    <w:rsid w:val="00251A1E"/>
    <w:rsid w:val="00252D67"/>
    <w:rsid w:val="002556C0"/>
    <w:rsid w:val="00256B0F"/>
    <w:rsid w:val="00256EB8"/>
    <w:rsid w:val="002574D3"/>
    <w:rsid w:val="00257F92"/>
    <w:rsid w:val="002615FD"/>
    <w:rsid w:val="0026405F"/>
    <w:rsid w:val="00264692"/>
    <w:rsid w:val="00265D5F"/>
    <w:rsid w:val="00265F3A"/>
    <w:rsid w:val="00266929"/>
    <w:rsid w:val="00267609"/>
    <w:rsid w:val="00267C92"/>
    <w:rsid w:val="002702C9"/>
    <w:rsid w:val="0027140A"/>
    <w:rsid w:val="00272907"/>
    <w:rsid w:val="00272E16"/>
    <w:rsid w:val="002749FC"/>
    <w:rsid w:val="00274E15"/>
    <w:rsid w:val="0027515F"/>
    <w:rsid w:val="00280A65"/>
    <w:rsid w:val="0028142E"/>
    <w:rsid w:val="00285231"/>
    <w:rsid w:val="00287179"/>
    <w:rsid w:val="00287817"/>
    <w:rsid w:val="002878B1"/>
    <w:rsid w:val="00291993"/>
    <w:rsid w:val="00291DB2"/>
    <w:rsid w:val="00291E3E"/>
    <w:rsid w:val="00293219"/>
    <w:rsid w:val="00294F6F"/>
    <w:rsid w:val="002956AC"/>
    <w:rsid w:val="002976B2"/>
    <w:rsid w:val="002A01AD"/>
    <w:rsid w:val="002A04EA"/>
    <w:rsid w:val="002A0595"/>
    <w:rsid w:val="002A26C1"/>
    <w:rsid w:val="002A3376"/>
    <w:rsid w:val="002A4D83"/>
    <w:rsid w:val="002A5B71"/>
    <w:rsid w:val="002A7C50"/>
    <w:rsid w:val="002B1A0B"/>
    <w:rsid w:val="002B20A6"/>
    <w:rsid w:val="002B243B"/>
    <w:rsid w:val="002B3618"/>
    <w:rsid w:val="002B3B3A"/>
    <w:rsid w:val="002B5586"/>
    <w:rsid w:val="002C12B8"/>
    <w:rsid w:val="002C304B"/>
    <w:rsid w:val="002C3103"/>
    <w:rsid w:val="002C63E1"/>
    <w:rsid w:val="002C6BE2"/>
    <w:rsid w:val="002C7FF4"/>
    <w:rsid w:val="002D0D63"/>
    <w:rsid w:val="002D48CA"/>
    <w:rsid w:val="002D678B"/>
    <w:rsid w:val="002D6BDA"/>
    <w:rsid w:val="002E06FD"/>
    <w:rsid w:val="002E22EC"/>
    <w:rsid w:val="002E261D"/>
    <w:rsid w:val="002E265D"/>
    <w:rsid w:val="002E4048"/>
    <w:rsid w:val="002E53E2"/>
    <w:rsid w:val="002E629C"/>
    <w:rsid w:val="002F033D"/>
    <w:rsid w:val="002F072A"/>
    <w:rsid w:val="002F41C9"/>
    <w:rsid w:val="002F7932"/>
    <w:rsid w:val="00301E1A"/>
    <w:rsid w:val="003026CD"/>
    <w:rsid w:val="003036B6"/>
    <w:rsid w:val="00303D82"/>
    <w:rsid w:val="003043ED"/>
    <w:rsid w:val="00307DE5"/>
    <w:rsid w:val="00311029"/>
    <w:rsid w:val="00311C5F"/>
    <w:rsid w:val="00311D04"/>
    <w:rsid w:val="00312469"/>
    <w:rsid w:val="003139F9"/>
    <w:rsid w:val="00315605"/>
    <w:rsid w:val="00317284"/>
    <w:rsid w:val="003200E8"/>
    <w:rsid w:val="0032037B"/>
    <w:rsid w:val="00320CAF"/>
    <w:rsid w:val="00323CFB"/>
    <w:rsid w:val="00324117"/>
    <w:rsid w:val="003243A8"/>
    <w:rsid w:val="003279EB"/>
    <w:rsid w:val="00333FA5"/>
    <w:rsid w:val="003364DC"/>
    <w:rsid w:val="003401C2"/>
    <w:rsid w:val="00340500"/>
    <w:rsid w:val="00340C4E"/>
    <w:rsid w:val="003412CB"/>
    <w:rsid w:val="00342171"/>
    <w:rsid w:val="00342333"/>
    <w:rsid w:val="0034266A"/>
    <w:rsid w:val="0034290F"/>
    <w:rsid w:val="00342FC5"/>
    <w:rsid w:val="00343B57"/>
    <w:rsid w:val="00344D0C"/>
    <w:rsid w:val="00352134"/>
    <w:rsid w:val="00354B4F"/>
    <w:rsid w:val="00362D1E"/>
    <w:rsid w:val="00363420"/>
    <w:rsid w:val="00363D26"/>
    <w:rsid w:val="0037346A"/>
    <w:rsid w:val="00374E89"/>
    <w:rsid w:val="0037610C"/>
    <w:rsid w:val="00380058"/>
    <w:rsid w:val="00380E2D"/>
    <w:rsid w:val="00381753"/>
    <w:rsid w:val="00381948"/>
    <w:rsid w:val="00382492"/>
    <w:rsid w:val="00383139"/>
    <w:rsid w:val="00384C81"/>
    <w:rsid w:val="00385D45"/>
    <w:rsid w:val="003869F1"/>
    <w:rsid w:val="003873C1"/>
    <w:rsid w:val="00387673"/>
    <w:rsid w:val="00395E04"/>
    <w:rsid w:val="0039670A"/>
    <w:rsid w:val="003A14A4"/>
    <w:rsid w:val="003A1F76"/>
    <w:rsid w:val="003A2853"/>
    <w:rsid w:val="003A4BA1"/>
    <w:rsid w:val="003A5BED"/>
    <w:rsid w:val="003A5E27"/>
    <w:rsid w:val="003B1060"/>
    <w:rsid w:val="003B1861"/>
    <w:rsid w:val="003B25AB"/>
    <w:rsid w:val="003B3AB3"/>
    <w:rsid w:val="003B4D2E"/>
    <w:rsid w:val="003B4D64"/>
    <w:rsid w:val="003B58D3"/>
    <w:rsid w:val="003B5CEC"/>
    <w:rsid w:val="003B65D6"/>
    <w:rsid w:val="003B65D8"/>
    <w:rsid w:val="003B6B1A"/>
    <w:rsid w:val="003B71F2"/>
    <w:rsid w:val="003C0387"/>
    <w:rsid w:val="003C1FBF"/>
    <w:rsid w:val="003C25FC"/>
    <w:rsid w:val="003C28E3"/>
    <w:rsid w:val="003C3FE1"/>
    <w:rsid w:val="003C4E18"/>
    <w:rsid w:val="003D0970"/>
    <w:rsid w:val="003D0DC6"/>
    <w:rsid w:val="003D1724"/>
    <w:rsid w:val="003D37B4"/>
    <w:rsid w:val="003D4A36"/>
    <w:rsid w:val="003D7658"/>
    <w:rsid w:val="003D7FF5"/>
    <w:rsid w:val="003E1CD2"/>
    <w:rsid w:val="003E2CCB"/>
    <w:rsid w:val="003E36E2"/>
    <w:rsid w:val="003E3CEC"/>
    <w:rsid w:val="003E5154"/>
    <w:rsid w:val="003E5E5B"/>
    <w:rsid w:val="003F0514"/>
    <w:rsid w:val="003F33E7"/>
    <w:rsid w:val="003F39D5"/>
    <w:rsid w:val="003F4C60"/>
    <w:rsid w:val="0040123A"/>
    <w:rsid w:val="00403C33"/>
    <w:rsid w:val="00405645"/>
    <w:rsid w:val="004056F8"/>
    <w:rsid w:val="004065FB"/>
    <w:rsid w:val="0040795A"/>
    <w:rsid w:val="00411A9D"/>
    <w:rsid w:val="00411F60"/>
    <w:rsid w:val="004122F8"/>
    <w:rsid w:val="0041278C"/>
    <w:rsid w:val="00412FCA"/>
    <w:rsid w:val="00414582"/>
    <w:rsid w:val="00415A6A"/>
    <w:rsid w:val="00422654"/>
    <w:rsid w:val="0042395E"/>
    <w:rsid w:val="00424997"/>
    <w:rsid w:val="004252AF"/>
    <w:rsid w:val="00425501"/>
    <w:rsid w:val="00425964"/>
    <w:rsid w:val="00426344"/>
    <w:rsid w:val="0042662B"/>
    <w:rsid w:val="004273D1"/>
    <w:rsid w:val="004273E7"/>
    <w:rsid w:val="00430C24"/>
    <w:rsid w:val="00433481"/>
    <w:rsid w:val="00433CF1"/>
    <w:rsid w:val="004350DA"/>
    <w:rsid w:val="0043663F"/>
    <w:rsid w:val="004376DA"/>
    <w:rsid w:val="004433C7"/>
    <w:rsid w:val="0044342D"/>
    <w:rsid w:val="004434BC"/>
    <w:rsid w:val="004439A4"/>
    <w:rsid w:val="00443B77"/>
    <w:rsid w:val="00444703"/>
    <w:rsid w:val="0044563E"/>
    <w:rsid w:val="00447895"/>
    <w:rsid w:val="00450290"/>
    <w:rsid w:val="00453F0B"/>
    <w:rsid w:val="0045688C"/>
    <w:rsid w:val="00457A89"/>
    <w:rsid w:val="00457E4C"/>
    <w:rsid w:val="00460371"/>
    <w:rsid w:val="00462329"/>
    <w:rsid w:val="0046293F"/>
    <w:rsid w:val="00464105"/>
    <w:rsid w:val="00466693"/>
    <w:rsid w:val="00467EA1"/>
    <w:rsid w:val="00470F6C"/>
    <w:rsid w:val="00471349"/>
    <w:rsid w:val="00472ED8"/>
    <w:rsid w:val="00473BC1"/>
    <w:rsid w:val="0047501B"/>
    <w:rsid w:val="00475B26"/>
    <w:rsid w:val="00476528"/>
    <w:rsid w:val="004829BC"/>
    <w:rsid w:val="00482FDD"/>
    <w:rsid w:val="0048319F"/>
    <w:rsid w:val="004846C4"/>
    <w:rsid w:val="00484CAD"/>
    <w:rsid w:val="00484ED8"/>
    <w:rsid w:val="00485F43"/>
    <w:rsid w:val="004913CA"/>
    <w:rsid w:val="00491408"/>
    <w:rsid w:val="004918AF"/>
    <w:rsid w:val="004950E8"/>
    <w:rsid w:val="00495264"/>
    <w:rsid w:val="00495E85"/>
    <w:rsid w:val="004975E8"/>
    <w:rsid w:val="00497659"/>
    <w:rsid w:val="004A0A6B"/>
    <w:rsid w:val="004A2678"/>
    <w:rsid w:val="004A4A68"/>
    <w:rsid w:val="004A4B94"/>
    <w:rsid w:val="004A68E5"/>
    <w:rsid w:val="004A7319"/>
    <w:rsid w:val="004B0806"/>
    <w:rsid w:val="004B31FD"/>
    <w:rsid w:val="004B34DE"/>
    <w:rsid w:val="004B420C"/>
    <w:rsid w:val="004B58F1"/>
    <w:rsid w:val="004C1B77"/>
    <w:rsid w:val="004C3161"/>
    <w:rsid w:val="004C4AB6"/>
    <w:rsid w:val="004C5292"/>
    <w:rsid w:val="004C69DE"/>
    <w:rsid w:val="004D0D76"/>
    <w:rsid w:val="004D1ECA"/>
    <w:rsid w:val="004D2C16"/>
    <w:rsid w:val="004D2F8B"/>
    <w:rsid w:val="004D3EFF"/>
    <w:rsid w:val="004D3F56"/>
    <w:rsid w:val="004D5B4C"/>
    <w:rsid w:val="004D5EB8"/>
    <w:rsid w:val="004D60F7"/>
    <w:rsid w:val="004D7A51"/>
    <w:rsid w:val="004E01AD"/>
    <w:rsid w:val="004E0F46"/>
    <w:rsid w:val="004E17CD"/>
    <w:rsid w:val="004E17EA"/>
    <w:rsid w:val="004E2C7D"/>
    <w:rsid w:val="004E5F6D"/>
    <w:rsid w:val="004E6C99"/>
    <w:rsid w:val="004E796F"/>
    <w:rsid w:val="004F0697"/>
    <w:rsid w:val="004F53F6"/>
    <w:rsid w:val="00501D3B"/>
    <w:rsid w:val="00505108"/>
    <w:rsid w:val="005053B5"/>
    <w:rsid w:val="00505BFD"/>
    <w:rsid w:val="005069EA"/>
    <w:rsid w:val="00506C63"/>
    <w:rsid w:val="00507D40"/>
    <w:rsid w:val="00507E9F"/>
    <w:rsid w:val="00513658"/>
    <w:rsid w:val="005139BA"/>
    <w:rsid w:val="00513D0A"/>
    <w:rsid w:val="0051438E"/>
    <w:rsid w:val="00515232"/>
    <w:rsid w:val="00515F1F"/>
    <w:rsid w:val="005160AE"/>
    <w:rsid w:val="00516BF9"/>
    <w:rsid w:val="005205BC"/>
    <w:rsid w:val="0052074E"/>
    <w:rsid w:val="00520EE6"/>
    <w:rsid w:val="005217D0"/>
    <w:rsid w:val="00522302"/>
    <w:rsid w:val="00522F78"/>
    <w:rsid w:val="00525258"/>
    <w:rsid w:val="00526148"/>
    <w:rsid w:val="005263A4"/>
    <w:rsid w:val="00526C95"/>
    <w:rsid w:val="00526F89"/>
    <w:rsid w:val="0052751D"/>
    <w:rsid w:val="005313CA"/>
    <w:rsid w:val="00531679"/>
    <w:rsid w:val="00531FBD"/>
    <w:rsid w:val="00533154"/>
    <w:rsid w:val="005336B7"/>
    <w:rsid w:val="00534280"/>
    <w:rsid w:val="005344A7"/>
    <w:rsid w:val="005375C8"/>
    <w:rsid w:val="00542344"/>
    <w:rsid w:val="00545DC1"/>
    <w:rsid w:val="0054672C"/>
    <w:rsid w:val="00546B1D"/>
    <w:rsid w:val="00547378"/>
    <w:rsid w:val="005511A9"/>
    <w:rsid w:val="00552DD0"/>
    <w:rsid w:val="005556A6"/>
    <w:rsid w:val="00557AA1"/>
    <w:rsid w:val="005608C4"/>
    <w:rsid w:val="00561B08"/>
    <w:rsid w:val="005644C1"/>
    <w:rsid w:val="00566155"/>
    <w:rsid w:val="00567F5D"/>
    <w:rsid w:val="00567FF7"/>
    <w:rsid w:val="00570A6D"/>
    <w:rsid w:val="00571F20"/>
    <w:rsid w:val="005747C8"/>
    <w:rsid w:val="005748D5"/>
    <w:rsid w:val="00576001"/>
    <w:rsid w:val="00576894"/>
    <w:rsid w:val="005773A2"/>
    <w:rsid w:val="00581381"/>
    <w:rsid w:val="00583BD3"/>
    <w:rsid w:val="00584399"/>
    <w:rsid w:val="00585111"/>
    <w:rsid w:val="00586528"/>
    <w:rsid w:val="00586834"/>
    <w:rsid w:val="00587294"/>
    <w:rsid w:val="00590886"/>
    <w:rsid w:val="005908CA"/>
    <w:rsid w:val="00591601"/>
    <w:rsid w:val="00593B50"/>
    <w:rsid w:val="005944E9"/>
    <w:rsid w:val="00595054"/>
    <w:rsid w:val="005A0E89"/>
    <w:rsid w:val="005A1949"/>
    <w:rsid w:val="005A2092"/>
    <w:rsid w:val="005A21E7"/>
    <w:rsid w:val="005A368B"/>
    <w:rsid w:val="005B0969"/>
    <w:rsid w:val="005B1035"/>
    <w:rsid w:val="005B75C4"/>
    <w:rsid w:val="005C16A3"/>
    <w:rsid w:val="005C2A9B"/>
    <w:rsid w:val="005C76B1"/>
    <w:rsid w:val="005D01EC"/>
    <w:rsid w:val="005D0482"/>
    <w:rsid w:val="005D09CE"/>
    <w:rsid w:val="005D171E"/>
    <w:rsid w:val="005D354E"/>
    <w:rsid w:val="005D41CA"/>
    <w:rsid w:val="005D57DE"/>
    <w:rsid w:val="005D6C55"/>
    <w:rsid w:val="005E2C5D"/>
    <w:rsid w:val="005E5624"/>
    <w:rsid w:val="005E5BF3"/>
    <w:rsid w:val="005E6684"/>
    <w:rsid w:val="005F1182"/>
    <w:rsid w:val="0060470E"/>
    <w:rsid w:val="00605085"/>
    <w:rsid w:val="006054BB"/>
    <w:rsid w:val="00606E3C"/>
    <w:rsid w:val="00610DD0"/>
    <w:rsid w:val="00610F46"/>
    <w:rsid w:val="00611B39"/>
    <w:rsid w:val="00612D75"/>
    <w:rsid w:val="00613E93"/>
    <w:rsid w:val="0061669D"/>
    <w:rsid w:val="00621ECB"/>
    <w:rsid w:val="00622655"/>
    <w:rsid w:val="006226F8"/>
    <w:rsid w:val="00622D44"/>
    <w:rsid w:val="00622F8E"/>
    <w:rsid w:val="00624246"/>
    <w:rsid w:val="00626234"/>
    <w:rsid w:val="006306F5"/>
    <w:rsid w:val="00630F22"/>
    <w:rsid w:val="00631515"/>
    <w:rsid w:val="00633351"/>
    <w:rsid w:val="00634651"/>
    <w:rsid w:val="006362A5"/>
    <w:rsid w:val="00636D0B"/>
    <w:rsid w:val="00642969"/>
    <w:rsid w:val="00643C02"/>
    <w:rsid w:val="00643E71"/>
    <w:rsid w:val="00644E67"/>
    <w:rsid w:val="00645445"/>
    <w:rsid w:val="0064691C"/>
    <w:rsid w:val="00650145"/>
    <w:rsid w:val="00650B81"/>
    <w:rsid w:val="00652203"/>
    <w:rsid w:val="0065466F"/>
    <w:rsid w:val="00655D2F"/>
    <w:rsid w:val="00656627"/>
    <w:rsid w:val="00661576"/>
    <w:rsid w:val="0066398B"/>
    <w:rsid w:val="0066733A"/>
    <w:rsid w:val="006716F3"/>
    <w:rsid w:val="00673FC4"/>
    <w:rsid w:val="00677AAB"/>
    <w:rsid w:val="0068016B"/>
    <w:rsid w:val="006803E0"/>
    <w:rsid w:val="00680DB2"/>
    <w:rsid w:val="0068404E"/>
    <w:rsid w:val="006841E9"/>
    <w:rsid w:val="00685690"/>
    <w:rsid w:val="006859E0"/>
    <w:rsid w:val="00686FC4"/>
    <w:rsid w:val="006908CA"/>
    <w:rsid w:val="00690B95"/>
    <w:rsid w:val="0069743F"/>
    <w:rsid w:val="006A0C23"/>
    <w:rsid w:val="006A0CB1"/>
    <w:rsid w:val="006A1CFD"/>
    <w:rsid w:val="006A218A"/>
    <w:rsid w:val="006A329C"/>
    <w:rsid w:val="006A467B"/>
    <w:rsid w:val="006A4F4A"/>
    <w:rsid w:val="006A599F"/>
    <w:rsid w:val="006A5DA8"/>
    <w:rsid w:val="006A5F68"/>
    <w:rsid w:val="006B0377"/>
    <w:rsid w:val="006B1DC1"/>
    <w:rsid w:val="006B326C"/>
    <w:rsid w:val="006B4006"/>
    <w:rsid w:val="006B5780"/>
    <w:rsid w:val="006B5F89"/>
    <w:rsid w:val="006B6388"/>
    <w:rsid w:val="006B6E5B"/>
    <w:rsid w:val="006B700E"/>
    <w:rsid w:val="006C06E5"/>
    <w:rsid w:val="006C0BDB"/>
    <w:rsid w:val="006C0D0E"/>
    <w:rsid w:val="006C1220"/>
    <w:rsid w:val="006C3414"/>
    <w:rsid w:val="006C369B"/>
    <w:rsid w:val="006C599D"/>
    <w:rsid w:val="006D0E64"/>
    <w:rsid w:val="006D1490"/>
    <w:rsid w:val="006D15CB"/>
    <w:rsid w:val="006D3AD0"/>
    <w:rsid w:val="006D3D02"/>
    <w:rsid w:val="006D58B0"/>
    <w:rsid w:val="006D6661"/>
    <w:rsid w:val="006D7C90"/>
    <w:rsid w:val="006D7CDB"/>
    <w:rsid w:val="006E011E"/>
    <w:rsid w:val="006E6257"/>
    <w:rsid w:val="006E66BF"/>
    <w:rsid w:val="006F1812"/>
    <w:rsid w:val="006F51BB"/>
    <w:rsid w:val="00700E64"/>
    <w:rsid w:val="007065DB"/>
    <w:rsid w:val="00707CA8"/>
    <w:rsid w:val="00710991"/>
    <w:rsid w:val="00713493"/>
    <w:rsid w:val="00714209"/>
    <w:rsid w:val="00715481"/>
    <w:rsid w:val="00717A59"/>
    <w:rsid w:val="00721680"/>
    <w:rsid w:val="00723533"/>
    <w:rsid w:val="00723BEB"/>
    <w:rsid w:val="0072441B"/>
    <w:rsid w:val="00725D0A"/>
    <w:rsid w:val="00727A6B"/>
    <w:rsid w:val="00727DE2"/>
    <w:rsid w:val="007356C3"/>
    <w:rsid w:val="00740230"/>
    <w:rsid w:val="00742AF3"/>
    <w:rsid w:val="007458FC"/>
    <w:rsid w:val="00747318"/>
    <w:rsid w:val="00747FB8"/>
    <w:rsid w:val="00750E17"/>
    <w:rsid w:val="007519EE"/>
    <w:rsid w:val="00752F6F"/>
    <w:rsid w:val="0075324D"/>
    <w:rsid w:val="007567C6"/>
    <w:rsid w:val="007622F5"/>
    <w:rsid w:val="00764D84"/>
    <w:rsid w:val="00765DA2"/>
    <w:rsid w:val="0076792C"/>
    <w:rsid w:val="00767C0F"/>
    <w:rsid w:val="00772199"/>
    <w:rsid w:val="00773789"/>
    <w:rsid w:val="007748BB"/>
    <w:rsid w:val="00775074"/>
    <w:rsid w:val="007753B3"/>
    <w:rsid w:val="00775F9A"/>
    <w:rsid w:val="00776173"/>
    <w:rsid w:val="00781911"/>
    <w:rsid w:val="00783087"/>
    <w:rsid w:val="00784347"/>
    <w:rsid w:val="00785F6F"/>
    <w:rsid w:val="00785FE7"/>
    <w:rsid w:val="0079092E"/>
    <w:rsid w:val="007922AE"/>
    <w:rsid w:val="00792309"/>
    <w:rsid w:val="00792B01"/>
    <w:rsid w:val="00792F94"/>
    <w:rsid w:val="00797FC4"/>
    <w:rsid w:val="007A2621"/>
    <w:rsid w:val="007A28BB"/>
    <w:rsid w:val="007A3CAD"/>
    <w:rsid w:val="007A5EF8"/>
    <w:rsid w:val="007A5F30"/>
    <w:rsid w:val="007A660F"/>
    <w:rsid w:val="007A6913"/>
    <w:rsid w:val="007A6AC6"/>
    <w:rsid w:val="007B2A7D"/>
    <w:rsid w:val="007B444D"/>
    <w:rsid w:val="007B7B57"/>
    <w:rsid w:val="007C041A"/>
    <w:rsid w:val="007C1211"/>
    <w:rsid w:val="007C5348"/>
    <w:rsid w:val="007C58F8"/>
    <w:rsid w:val="007C60C1"/>
    <w:rsid w:val="007C6DE6"/>
    <w:rsid w:val="007C6FC4"/>
    <w:rsid w:val="007C7316"/>
    <w:rsid w:val="007C767F"/>
    <w:rsid w:val="007C7E58"/>
    <w:rsid w:val="007C7EF7"/>
    <w:rsid w:val="007D0C71"/>
    <w:rsid w:val="007D1E58"/>
    <w:rsid w:val="007D3A20"/>
    <w:rsid w:val="007D4B2A"/>
    <w:rsid w:val="007D7EE3"/>
    <w:rsid w:val="007E0258"/>
    <w:rsid w:val="007E1B97"/>
    <w:rsid w:val="007E3229"/>
    <w:rsid w:val="007E3729"/>
    <w:rsid w:val="007E3E5E"/>
    <w:rsid w:val="007E4623"/>
    <w:rsid w:val="007E6C34"/>
    <w:rsid w:val="007E7FBF"/>
    <w:rsid w:val="007F1087"/>
    <w:rsid w:val="007F2C24"/>
    <w:rsid w:val="007F417F"/>
    <w:rsid w:val="007F6200"/>
    <w:rsid w:val="007F7104"/>
    <w:rsid w:val="00804BDC"/>
    <w:rsid w:val="0080638E"/>
    <w:rsid w:val="008072FE"/>
    <w:rsid w:val="008073C4"/>
    <w:rsid w:val="00807D08"/>
    <w:rsid w:val="00810173"/>
    <w:rsid w:val="00811BB9"/>
    <w:rsid w:val="00812BF2"/>
    <w:rsid w:val="00814373"/>
    <w:rsid w:val="00815BC3"/>
    <w:rsid w:val="008163F6"/>
    <w:rsid w:val="0082259D"/>
    <w:rsid w:val="00822F33"/>
    <w:rsid w:val="00823495"/>
    <w:rsid w:val="00823CAA"/>
    <w:rsid w:val="00824937"/>
    <w:rsid w:val="008252C2"/>
    <w:rsid w:val="00826F72"/>
    <w:rsid w:val="00827F92"/>
    <w:rsid w:val="00831659"/>
    <w:rsid w:val="008338DC"/>
    <w:rsid w:val="0083526A"/>
    <w:rsid w:val="00837B49"/>
    <w:rsid w:val="00841E4F"/>
    <w:rsid w:val="00843CB9"/>
    <w:rsid w:val="00844D87"/>
    <w:rsid w:val="00845D9C"/>
    <w:rsid w:val="00851DB3"/>
    <w:rsid w:val="00852A6C"/>
    <w:rsid w:val="00853636"/>
    <w:rsid w:val="00856EDF"/>
    <w:rsid w:val="00857308"/>
    <w:rsid w:val="0086076A"/>
    <w:rsid w:val="0086229B"/>
    <w:rsid w:val="0086265E"/>
    <w:rsid w:val="00863DD0"/>
    <w:rsid w:val="0086691A"/>
    <w:rsid w:val="00873DCA"/>
    <w:rsid w:val="008743BC"/>
    <w:rsid w:val="00875E65"/>
    <w:rsid w:val="00876212"/>
    <w:rsid w:val="00877CFF"/>
    <w:rsid w:val="00880B37"/>
    <w:rsid w:val="0088306A"/>
    <w:rsid w:val="008834F6"/>
    <w:rsid w:val="008843F5"/>
    <w:rsid w:val="0088572A"/>
    <w:rsid w:val="008874E1"/>
    <w:rsid w:val="00890784"/>
    <w:rsid w:val="00890DB3"/>
    <w:rsid w:val="00891192"/>
    <w:rsid w:val="00891623"/>
    <w:rsid w:val="0089245C"/>
    <w:rsid w:val="00892CB8"/>
    <w:rsid w:val="0089317C"/>
    <w:rsid w:val="008940BA"/>
    <w:rsid w:val="00895285"/>
    <w:rsid w:val="00897009"/>
    <w:rsid w:val="008A2E83"/>
    <w:rsid w:val="008A3042"/>
    <w:rsid w:val="008A3D42"/>
    <w:rsid w:val="008A4921"/>
    <w:rsid w:val="008A5C06"/>
    <w:rsid w:val="008A6F15"/>
    <w:rsid w:val="008B18A6"/>
    <w:rsid w:val="008B3EEF"/>
    <w:rsid w:val="008B5097"/>
    <w:rsid w:val="008B6E36"/>
    <w:rsid w:val="008B7A8C"/>
    <w:rsid w:val="008B7CFA"/>
    <w:rsid w:val="008B7FB8"/>
    <w:rsid w:val="008C4CA1"/>
    <w:rsid w:val="008D0641"/>
    <w:rsid w:val="008D1DC6"/>
    <w:rsid w:val="008D4780"/>
    <w:rsid w:val="008D4FE6"/>
    <w:rsid w:val="008D56DC"/>
    <w:rsid w:val="008E25B9"/>
    <w:rsid w:val="008E3664"/>
    <w:rsid w:val="008E3D00"/>
    <w:rsid w:val="008E3FE6"/>
    <w:rsid w:val="008E46DD"/>
    <w:rsid w:val="008E497B"/>
    <w:rsid w:val="008E6630"/>
    <w:rsid w:val="008E665E"/>
    <w:rsid w:val="008F0474"/>
    <w:rsid w:val="008F2B97"/>
    <w:rsid w:val="008F4648"/>
    <w:rsid w:val="008F5049"/>
    <w:rsid w:val="008F5D38"/>
    <w:rsid w:val="008F5EBE"/>
    <w:rsid w:val="0090171C"/>
    <w:rsid w:val="00906C33"/>
    <w:rsid w:val="00907665"/>
    <w:rsid w:val="009118DB"/>
    <w:rsid w:val="00912DD7"/>
    <w:rsid w:val="00914A88"/>
    <w:rsid w:val="00915E9D"/>
    <w:rsid w:val="00917D53"/>
    <w:rsid w:val="00920A3D"/>
    <w:rsid w:val="00921D07"/>
    <w:rsid w:val="0092332F"/>
    <w:rsid w:val="00926F6F"/>
    <w:rsid w:val="0093315B"/>
    <w:rsid w:val="009331D4"/>
    <w:rsid w:val="00935E54"/>
    <w:rsid w:val="00936BC5"/>
    <w:rsid w:val="00936CD7"/>
    <w:rsid w:val="00936D6C"/>
    <w:rsid w:val="0094048E"/>
    <w:rsid w:val="0094231B"/>
    <w:rsid w:val="009423AB"/>
    <w:rsid w:val="00942A9A"/>
    <w:rsid w:val="009439E1"/>
    <w:rsid w:val="0094523B"/>
    <w:rsid w:val="009457A7"/>
    <w:rsid w:val="0094584A"/>
    <w:rsid w:val="00947F7D"/>
    <w:rsid w:val="00950F3E"/>
    <w:rsid w:val="009515BC"/>
    <w:rsid w:val="0095204B"/>
    <w:rsid w:val="00952BFC"/>
    <w:rsid w:val="009534F7"/>
    <w:rsid w:val="009553E9"/>
    <w:rsid w:val="009572AD"/>
    <w:rsid w:val="009579FA"/>
    <w:rsid w:val="0096173D"/>
    <w:rsid w:val="009638A8"/>
    <w:rsid w:val="009647D2"/>
    <w:rsid w:val="00964B2B"/>
    <w:rsid w:val="00964D67"/>
    <w:rsid w:val="00970C67"/>
    <w:rsid w:val="00971126"/>
    <w:rsid w:val="009734BB"/>
    <w:rsid w:val="009744E2"/>
    <w:rsid w:val="009751F0"/>
    <w:rsid w:val="009776D2"/>
    <w:rsid w:val="009808C2"/>
    <w:rsid w:val="00982748"/>
    <w:rsid w:val="009843E6"/>
    <w:rsid w:val="00984C33"/>
    <w:rsid w:val="00985BBE"/>
    <w:rsid w:val="009861DE"/>
    <w:rsid w:val="0098686E"/>
    <w:rsid w:val="00987C89"/>
    <w:rsid w:val="009906BF"/>
    <w:rsid w:val="009921AA"/>
    <w:rsid w:val="009934B7"/>
    <w:rsid w:val="00993701"/>
    <w:rsid w:val="00993734"/>
    <w:rsid w:val="009943F0"/>
    <w:rsid w:val="00995347"/>
    <w:rsid w:val="009A0088"/>
    <w:rsid w:val="009A315F"/>
    <w:rsid w:val="009A52EE"/>
    <w:rsid w:val="009A683D"/>
    <w:rsid w:val="009B06B7"/>
    <w:rsid w:val="009B15A6"/>
    <w:rsid w:val="009B288D"/>
    <w:rsid w:val="009B38A5"/>
    <w:rsid w:val="009B3F9D"/>
    <w:rsid w:val="009B4514"/>
    <w:rsid w:val="009B4EE0"/>
    <w:rsid w:val="009B55BD"/>
    <w:rsid w:val="009B5BAC"/>
    <w:rsid w:val="009C0582"/>
    <w:rsid w:val="009C11BE"/>
    <w:rsid w:val="009C4581"/>
    <w:rsid w:val="009C48C1"/>
    <w:rsid w:val="009C4C2C"/>
    <w:rsid w:val="009C5684"/>
    <w:rsid w:val="009C5887"/>
    <w:rsid w:val="009C6E61"/>
    <w:rsid w:val="009D0025"/>
    <w:rsid w:val="009D23A4"/>
    <w:rsid w:val="009D27D0"/>
    <w:rsid w:val="009D415E"/>
    <w:rsid w:val="009D45B0"/>
    <w:rsid w:val="009D539A"/>
    <w:rsid w:val="009D53AF"/>
    <w:rsid w:val="009D6C4A"/>
    <w:rsid w:val="009D6C4D"/>
    <w:rsid w:val="009D7868"/>
    <w:rsid w:val="009E0C53"/>
    <w:rsid w:val="009E116D"/>
    <w:rsid w:val="009E1D23"/>
    <w:rsid w:val="009E4210"/>
    <w:rsid w:val="009E48E7"/>
    <w:rsid w:val="009E5D35"/>
    <w:rsid w:val="009E6114"/>
    <w:rsid w:val="009E617A"/>
    <w:rsid w:val="009E64D8"/>
    <w:rsid w:val="009F012D"/>
    <w:rsid w:val="009F0CED"/>
    <w:rsid w:val="009F0E7F"/>
    <w:rsid w:val="009F1D97"/>
    <w:rsid w:val="009F339C"/>
    <w:rsid w:val="009F51B0"/>
    <w:rsid w:val="009F598A"/>
    <w:rsid w:val="009F5EF7"/>
    <w:rsid w:val="009F74E7"/>
    <w:rsid w:val="00A0497C"/>
    <w:rsid w:val="00A04C1A"/>
    <w:rsid w:val="00A10541"/>
    <w:rsid w:val="00A12024"/>
    <w:rsid w:val="00A126C1"/>
    <w:rsid w:val="00A128C8"/>
    <w:rsid w:val="00A13844"/>
    <w:rsid w:val="00A13A06"/>
    <w:rsid w:val="00A14776"/>
    <w:rsid w:val="00A16E58"/>
    <w:rsid w:val="00A210EA"/>
    <w:rsid w:val="00A27CF4"/>
    <w:rsid w:val="00A30868"/>
    <w:rsid w:val="00A3269C"/>
    <w:rsid w:val="00A337E3"/>
    <w:rsid w:val="00A33913"/>
    <w:rsid w:val="00A3454C"/>
    <w:rsid w:val="00A34CBE"/>
    <w:rsid w:val="00A364BC"/>
    <w:rsid w:val="00A42BE2"/>
    <w:rsid w:val="00A44040"/>
    <w:rsid w:val="00A441B9"/>
    <w:rsid w:val="00A450DE"/>
    <w:rsid w:val="00A46A2D"/>
    <w:rsid w:val="00A50F7B"/>
    <w:rsid w:val="00A52573"/>
    <w:rsid w:val="00A52D96"/>
    <w:rsid w:val="00A5329F"/>
    <w:rsid w:val="00A541E3"/>
    <w:rsid w:val="00A55EDA"/>
    <w:rsid w:val="00A56808"/>
    <w:rsid w:val="00A56AFB"/>
    <w:rsid w:val="00A56F38"/>
    <w:rsid w:val="00A6212F"/>
    <w:rsid w:val="00A640BD"/>
    <w:rsid w:val="00A65D35"/>
    <w:rsid w:val="00A70F68"/>
    <w:rsid w:val="00A71451"/>
    <w:rsid w:val="00A73371"/>
    <w:rsid w:val="00A74275"/>
    <w:rsid w:val="00A75541"/>
    <w:rsid w:val="00A766EE"/>
    <w:rsid w:val="00A80AC0"/>
    <w:rsid w:val="00A80F1B"/>
    <w:rsid w:val="00A816C2"/>
    <w:rsid w:val="00A81FB0"/>
    <w:rsid w:val="00A8258F"/>
    <w:rsid w:val="00A82621"/>
    <w:rsid w:val="00A8538C"/>
    <w:rsid w:val="00A85A42"/>
    <w:rsid w:val="00A928BE"/>
    <w:rsid w:val="00A92D39"/>
    <w:rsid w:val="00A93BEC"/>
    <w:rsid w:val="00A93CF9"/>
    <w:rsid w:val="00A96CD9"/>
    <w:rsid w:val="00A97506"/>
    <w:rsid w:val="00AA3806"/>
    <w:rsid w:val="00AA5E4C"/>
    <w:rsid w:val="00AA656F"/>
    <w:rsid w:val="00AA6872"/>
    <w:rsid w:val="00AA6AD5"/>
    <w:rsid w:val="00AA7BBD"/>
    <w:rsid w:val="00AA7D57"/>
    <w:rsid w:val="00AB05B4"/>
    <w:rsid w:val="00AB3230"/>
    <w:rsid w:val="00AB37FE"/>
    <w:rsid w:val="00AB4352"/>
    <w:rsid w:val="00AB5FD9"/>
    <w:rsid w:val="00AC1CF0"/>
    <w:rsid w:val="00AC2EFF"/>
    <w:rsid w:val="00AC3017"/>
    <w:rsid w:val="00AC4D5A"/>
    <w:rsid w:val="00AC6571"/>
    <w:rsid w:val="00AC7973"/>
    <w:rsid w:val="00AC7ADB"/>
    <w:rsid w:val="00AC7ECA"/>
    <w:rsid w:val="00AD5F6C"/>
    <w:rsid w:val="00AD72C6"/>
    <w:rsid w:val="00AD7336"/>
    <w:rsid w:val="00AE46D3"/>
    <w:rsid w:val="00AE4997"/>
    <w:rsid w:val="00AE4B1A"/>
    <w:rsid w:val="00AE57CA"/>
    <w:rsid w:val="00AE7324"/>
    <w:rsid w:val="00AE7540"/>
    <w:rsid w:val="00AF1F22"/>
    <w:rsid w:val="00AF2B2E"/>
    <w:rsid w:val="00AF2B38"/>
    <w:rsid w:val="00AF41AF"/>
    <w:rsid w:val="00AF4A2D"/>
    <w:rsid w:val="00AF5EA8"/>
    <w:rsid w:val="00AF6BA6"/>
    <w:rsid w:val="00B00DA8"/>
    <w:rsid w:val="00B03757"/>
    <w:rsid w:val="00B103F4"/>
    <w:rsid w:val="00B116EA"/>
    <w:rsid w:val="00B13BFF"/>
    <w:rsid w:val="00B16795"/>
    <w:rsid w:val="00B16DD7"/>
    <w:rsid w:val="00B172F3"/>
    <w:rsid w:val="00B173EF"/>
    <w:rsid w:val="00B17703"/>
    <w:rsid w:val="00B20515"/>
    <w:rsid w:val="00B209DE"/>
    <w:rsid w:val="00B21D22"/>
    <w:rsid w:val="00B22004"/>
    <w:rsid w:val="00B22623"/>
    <w:rsid w:val="00B229DC"/>
    <w:rsid w:val="00B26A81"/>
    <w:rsid w:val="00B35A25"/>
    <w:rsid w:val="00B4010A"/>
    <w:rsid w:val="00B402FE"/>
    <w:rsid w:val="00B4042D"/>
    <w:rsid w:val="00B45178"/>
    <w:rsid w:val="00B456A1"/>
    <w:rsid w:val="00B4575E"/>
    <w:rsid w:val="00B4604F"/>
    <w:rsid w:val="00B524F0"/>
    <w:rsid w:val="00B525B7"/>
    <w:rsid w:val="00B527AF"/>
    <w:rsid w:val="00B52839"/>
    <w:rsid w:val="00B52C5F"/>
    <w:rsid w:val="00B54F5C"/>
    <w:rsid w:val="00B55C3E"/>
    <w:rsid w:val="00B60883"/>
    <w:rsid w:val="00B6326C"/>
    <w:rsid w:val="00B66791"/>
    <w:rsid w:val="00B67131"/>
    <w:rsid w:val="00B67A13"/>
    <w:rsid w:val="00B7030C"/>
    <w:rsid w:val="00B71D4F"/>
    <w:rsid w:val="00B72A5F"/>
    <w:rsid w:val="00B7309A"/>
    <w:rsid w:val="00B77378"/>
    <w:rsid w:val="00B77DFF"/>
    <w:rsid w:val="00B80919"/>
    <w:rsid w:val="00B80BC6"/>
    <w:rsid w:val="00B82C9D"/>
    <w:rsid w:val="00B83729"/>
    <w:rsid w:val="00B85FFB"/>
    <w:rsid w:val="00B86CBD"/>
    <w:rsid w:val="00B87297"/>
    <w:rsid w:val="00B900D1"/>
    <w:rsid w:val="00B9014F"/>
    <w:rsid w:val="00B96DC1"/>
    <w:rsid w:val="00B9772C"/>
    <w:rsid w:val="00BA2212"/>
    <w:rsid w:val="00BA324D"/>
    <w:rsid w:val="00BA5A5E"/>
    <w:rsid w:val="00BA68D4"/>
    <w:rsid w:val="00BA6AB4"/>
    <w:rsid w:val="00BA7DB6"/>
    <w:rsid w:val="00BA7F2D"/>
    <w:rsid w:val="00BB00B9"/>
    <w:rsid w:val="00BB1B13"/>
    <w:rsid w:val="00BC181C"/>
    <w:rsid w:val="00BC3C26"/>
    <w:rsid w:val="00BC432E"/>
    <w:rsid w:val="00BD0387"/>
    <w:rsid w:val="00BD4AFB"/>
    <w:rsid w:val="00BD60D8"/>
    <w:rsid w:val="00BE04E8"/>
    <w:rsid w:val="00BE0B24"/>
    <w:rsid w:val="00BE0D10"/>
    <w:rsid w:val="00BE21F2"/>
    <w:rsid w:val="00BE30A5"/>
    <w:rsid w:val="00BE3906"/>
    <w:rsid w:val="00BE3B5D"/>
    <w:rsid w:val="00BE68B3"/>
    <w:rsid w:val="00BF2146"/>
    <w:rsid w:val="00BF2687"/>
    <w:rsid w:val="00BF2BBB"/>
    <w:rsid w:val="00BF3770"/>
    <w:rsid w:val="00BF7AA9"/>
    <w:rsid w:val="00C016B3"/>
    <w:rsid w:val="00C01D15"/>
    <w:rsid w:val="00C041FA"/>
    <w:rsid w:val="00C04628"/>
    <w:rsid w:val="00C05D5A"/>
    <w:rsid w:val="00C06160"/>
    <w:rsid w:val="00C111C7"/>
    <w:rsid w:val="00C11B35"/>
    <w:rsid w:val="00C1367D"/>
    <w:rsid w:val="00C13CD3"/>
    <w:rsid w:val="00C1632D"/>
    <w:rsid w:val="00C16B20"/>
    <w:rsid w:val="00C1750E"/>
    <w:rsid w:val="00C222F4"/>
    <w:rsid w:val="00C22D5C"/>
    <w:rsid w:val="00C23BF5"/>
    <w:rsid w:val="00C2475B"/>
    <w:rsid w:val="00C2480D"/>
    <w:rsid w:val="00C26E02"/>
    <w:rsid w:val="00C33482"/>
    <w:rsid w:val="00C40034"/>
    <w:rsid w:val="00C4139D"/>
    <w:rsid w:val="00C44895"/>
    <w:rsid w:val="00C46EF0"/>
    <w:rsid w:val="00C4713D"/>
    <w:rsid w:val="00C47E9B"/>
    <w:rsid w:val="00C505A5"/>
    <w:rsid w:val="00C50646"/>
    <w:rsid w:val="00C50970"/>
    <w:rsid w:val="00C50FDD"/>
    <w:rsid w:val="00C52464"/>
    <w:rsid w:val="00C5480C"/>
    <w:rsid w:val="00C66015"/>
    <w:rsid w:val="00C669D3"/>
    <w:rsid w:val="00C66BF6"/>
    <w:rsid w:val="00C66C18"/>
    <w:rsid w:val="00C66E47"/>
    <w:rsid w:val="00C703A7"/>
    <w:rsid w:val="00C7080E"/>
    <w:rsid w:val="00C70F20"/>
    <w:rsid w:val="00C71430"/>
    <w:rsid w:val="00C72D19"/>
    <w:rsid w:val="00C72D6A"/>
    <w:rsid w:val="00C73BBB"/>
    <w:rsid w:val="00C7492B"/>
    <w:rsid w:val="00C751AF"/>
    <w:rsid w:val="00C768CC"/>
    <w:rsid w:val="00C839E9"/>
    <w:rsid w:val="00C85208"/>
    <w:rsid w:val="00C87446"/>
    <w:rsid w:val="00C87FFA"/>
    <w:rsid w:val="00C909F2"/>
    <w:rsid w:val="00C90B7A"/>
    <w:rsid w:val="00C92294"/>
    <w:rsid w:val="00C93947"/>
    <w:rsid w:val="00C93C68"/>
    <w:rsid w:val="00C947F1"/>
    <w:rsid w:val="00C94818"/>
    <w:rsid w:val="00C94C68"/>
    <w:rsid w:val="00C9580E"/>
    <w:rsid w:val="00C969AE"/>
    <w:rsid w:val="00CA00B0"/>
    <w:rsid w:val="00CA15A8"/>
    <w:rsid w:val="00CA22EE"/>
    <w:rsid w:val="00CA2EC2"/>
    <w:rsid w:val="00CA3610"/>
    <w:rsid w:val="00CA6284"/>
    <w:rsid w:val="00CB1B1B"/>
    <w:rsid w:val="00CB4865"/>
    <w:rsid w:val="00CB4BAD"/>
    <w:rsid w:val="00CB69A4"/>
    <w:rsid w:val="00CB7466"/>
    <w:rsid w:val="00CC02BE"/>
    <w:rsid w:val="00CC131B"/>
    <w:rsid w:val="00CC16E6"/>
    <w:rsid w:val="00CC3B14"/>
    <w:rsid w:val="00CC567E"/>
    <w:rsid w:val="00CC621F"/>
    <w:rsid w:val="00CD20A1"/>
    <w:rsid w:val="00CD6CC4"/>
    <w:rsid w:val="00CE2B65"/>
    <w:rsid w:val="00CE44F1"/>
    <w:rsid w:val="00CE6FC7"/>
    <w:rsid w:val="00CF10AC"/>
    <w:rsid w:val="00CF11DA"/>
    <w:rsid w:val="00CF2496"/>
    <w:rsid w:val="00CF6148"/>
    <w:rsid w:val="00CF7330"/>
    <w:rsid w:val="00D00EA3"/>
    <w:rsid w:val="00D03155"/>
    <w:rsid w:val="00D03860"/>
    <w:rsid w:val="00D03CB5"/>
    <w:rsid w:val="00D03EC8"/>
    <w:rsid w:val="00D051F3"/>
    <w:rsid w:val="00D06FDE"/>
    <w:rsid w:val="00D07EF6"/>
    <w:rsid w:val="00D1135B"/>
    <w:rsid w:val="00D1763F"/>
    <w:rsid w:val="00D17963"/>
    <w:rsid w:val="00D17B9F"/>
    <w:rsid w:val="00D21E21"/>
    <w:rsid w:val="00D21EBB"/>
    <w:rsid w:val="00D22153"/>
    <w:rsid w:val="00D279F0"/>
    <w:rsid w:val="00D27C0D"/>
    <w:rsid w:val="00D30B6C"/>
    <w:rsid w:val="00D319EE"/>
    <w:rsid w:val="00D32A22"/>
    <w:rsid w:val="00D333AA"/>
    <w:rsid w:val="00D33735"/>
    <w:rsid w:val="00D342C6"/>
    <w:rsid w:val="00D4128C"/>
    <w:rsid w:val="00D41938"/>
    <w:rsid w:val="00D42E1D"/>
    <w:rsid w:val="00D43332"/>
    <w:rsid w:val="00D4355E"/>
    <w:rsid w:val="00D43BE1"/>
    <w:rsid w:val="00D44759"/>
    <w:rsid w:val="00D45E6F"/>
    <w:rsid w:val="00D4616C"/>
    <w:rsid w:val="00D51E22"/>
    <w:rsid w:val="00D54343"/>
    <w:rsid w:val="00D54630"/>
    <w:rsid w:val="00D572FF"/>
    <w:rsid w:val="00D57ACD"/>
    <w:rsid w:val="00D61BB0"/>
    <w:rsid w:val="00D62415"/>
    <w:rsid w:val="00D71AAD"/>
    <w:rsid w:val="00D71C9C"/>
    <w:rsid w:val="00D728D5"/>
    <w:rsid w:val="00D730E8"/>
    <w:rsid w:val="00D74640"/>
    <w:rsid w:val="00D75305"/>
    <w:rsid w:val="00D75584"/>
    <w:rsid w:val="00D75BA5"/>
    <w:rsid w:val="00D76265"/>
    <w:rsid w:val="00D762FB"/>
    <w:rsid w:val="00D8113E"/>
    <w:rsid w:val="00D8162C"/>
    <w:rsid w:val="00D82F45"/>
    <w:rsid w:val="00D842CB"/>
    <w:rsid w:val="00D84713"/>
    <w:rsid w:val="00D84C8C"/>
    <w:rsid w:val="00D86629"/>
    <w:rsid w:val="00D86E51"/>
    <w:rsid w:val="00D95802"/>
    <w:rsid w:val="00DA1666"/>
    <w:rsid w:val="00DA278E"/>
    <w:rsid w:val="00DA2F6C"/>
    <w:rsid w:val="00DA4B54"/>
    <w:rsid w:val="00DA7259"/>
    <w:rsid w:val="00DA775C"/>
    <w:rsid w:val="00DB070B"/>
    <w:rsid w:val="00DB3810"/>
    <w:rsid w:val="00DB6143"/>
    <w:rsid w:val="00DC061D"/>
    <w:rsid w:val="00DC1CFE"/>
    <w:rsid w:val="00DC2109"/>
    <w:rsid w:val="00DC2B74"/>
    <w:rsid w:val="00DC2CCD"/>
    <w:rsid w:val="00DC2D83"/>
    <w:rsid w:val="00DC2E56"/>
    <w:rsid w:val="00DC336E"/>
    <w:rsid w:val="00DC5418"/>
    <w:rsid w:val="00DC581F"/>
    <w:rsid w:val="00DD0BFA"/>
    <w:rsid w:val="00DD2142"/>
    <w:rsid w:val="00DD2EBF"/>
    <w:rsid w:val="00DD4C20"/>
    <w:rsid w:val="00DD53F8"/>
    <w:rsid w:val="00DD62FA"/>
    <w:rsid w:val="00DD6699"/>
    <w:rsid w:val="00DD7F54"/>
    <w:rsid w:val="00DE08DD"/>
    <w:rsid w:val="00DE1B12"/>
    <w:rsid w:val="00DE204A"/>
    <w:rsid w:val="00DE3248"/>
    <w:rsid w:val="00DE34BB"/>
    <w:rsid w:val="00DE3C4F"/>
    <w:rsid w:val="00DE3E2A"/>
    <w:rsid w:val="00DE51B7"/>
    <w:rsid w:val="00DE5E62"/>
    <w:rsid w:val="00DE7B51"/>
    <w:rsid w:val="00DF01C4"/>
    <w:rsid w:val="00DF0670"/>
    <w:rsid w:val="00DF3D89"/>
    <w:rsid w:val="00DF46DE"/>
    <w:rsid w:val="00DF7F54"/>
    <w:rsid w:val="00E00528"/>
    <w:rsid w:val="00E00AD9"/>
    <w:rsid w:val="00E020E0"/>
    <w:rsid w:val="00E02973"/>
    <w:rsid w:val="00E04C9A"/>
    <w:rsid w:val="00E05102"/>
    <w:rsid w:val="00E0679E"/>
    <w:rsid w:val="00E069A1"/>
    <w:rsid w:val="00E07997"/>
    <w:rsid w:val="00E1006F"/>
    <w:rsid w:val="00E10AB4"/>
    <w:rsid w:val="00E10C85"/>
    <w:rsid w:val="00E14495"/>
    <w:rsid w:val="00E15B4B"/>
    <w:rsid w:val="00E161EB"/>
    <w:rsid w:val="00E171D0"/>
    <w:rsid w:val="00E177C5"/>
    <w:rsid w:val="00E22F1D"/>
    <w:rsid w:val="00E230D1"/>
    <w:rsid w:val="00E23A44"/>
    <w:rsid w:val="00E24F29"/>
    <w:rsid w:val="00E261D4"/>
    <w:rsid w:val="00E26489"/>
    <w:rsid w:val="00E27A5E"/>
    <w:rsid w:val="00E27E13"/>
    <w:rsid w:val="00E308AE"/>
    <w:rsid w:val="00E31C2A"/>
    <w:rsid w:val="00E320DD"/>
    <w:rsid w:val="00E36241"/>
    <w:rsid w:val="00E410BF"/>
    <w:rsid w:val="00E4176B"/>
    <w:rsid w:val="00E4540B"/>
    <w:rsid w:val="00E45DBA"/>
    <w:rsid w:val="00E50DD1"/>
    <w:rsid w:val="00E52EAB"/>
    <w:rsid w:val="00E53200"/>
    <w:rsid w:val="00E5404A"/>
    <w:rsid w:val="00E55DEF"/>
    <w:rsid w:val="00E5643D"/>
    <w:rsid w:val="00E57E8B"/>
    <w:rsid w:val="00E57FC1"/>
    <w:rsid w:val="00E60F3F"/>
    <w:rsid w:val="00E62F67"/>
    <w:rsid w:val="00E62FDD"/>
    <w:rsid w:val="00E638B3"/>
    <w:rsid w:val="00E7081A"/>
    <w:rsid w:val="00E70F45"/>
    <w:rsid w:val="00E7167A"/>
    <w:rsid w:val="00E71882"/>
    <w:rsid w:val="00E72788"/>
    <w:rsid w:val="00E72CF2"/>
    <w:rsid w:val="00E80091"/>
    <w:rsid w:val="00E855C1"/>
    <w:rsid w:val="00E869E8"/>
    <w:rsid w:val="00E86EDD"/>
    <w:rsid w:val="00E873E4"/>
    <w:rsid w:val="00E8758B"/>
    <w:rsid w:val="00E93C5D"/>
    <w:rsid w:val="00E94313"/>
    <w:rsid w:val="00E972EE"/>
    <w:rsid w:val="00EA33B2"/>
    <w:rsid w:val="00EA4908"/>
    <w:rsid w:val="00EA6EFB"/>
    <w:rsid w:val="00EB1835"/>
    <w:rsid w:val="00EB2679"/>
    <w:rsid w:val="00EB2EF2"/>
    <w:rsid w:val="00EB34C3"/>
    <w:rsid w:val="00EB3F8C"/>
    <w:rsid w:val="00EB5A15"/>
    <w:rsid w:val="00EB7B62"/>
    <w:rsid w:val="00EC0A3C"/>
    <w:rsid w:val="00EC2496"/>
    <w:rsid w:val="00EC4545"/>
    <w:rsid w:val="00EC4658"/>
    <w:rsid w:val="00EC5553"/>
    <w:rsid w:val="00EC7899"/>
    <w:rsid w:val="00ED02E3"/>
    <w:rsid w:val="00ED0B60"/>
    <w:rsid w:val="00ED2CA3"/>
    <w:rsid w:val="00ED4421"/>
    <w:rsid w:val="00EE0E19"/>
    <w:rsid w:val="00EE1235"/>
    <w:rsid w:val="00EE1D29"/>
    <w:rsid w:val="00EE48FD"/>
    <w:rsid w:val="00EE4D0B"/>
    <w:rsid w:val="00EE535B"/>
    <w:rsid w:val="00EE55AD"/>
    <w:rsid w:val="00EE5AF6"/>
    <w:rsid w:val="00EE5EE9"/>
    <w:rsid w:val="00EE7BA2"/>
    <w:rsid w:val="00EF6394"/>
    <w:rsid w:val="00EF69AC"/>
    <w:rsid w:val="00EF7A37"/>
    <w:rsid w:val="00EF7F00"/>
    <w:rsid w:val="00F00832"/>
    <w:rsid w:val="00F03BB1"/>
    <w:rsid w:val="00F06628"/>
    <w:rsid w:val="00F10A0B"/>
    <w:rsid w:val="00F10DA9"/>
    <w:rsid w:val="00F12E83"/>
    <w:rsid w:val="00F13545"/>
    <w:rsid w:val="00F13990"/>
    <w:rsid w:val="00F143BB"/>
    <w:rsid w:val="00F14F38"/>
    <w:rsid w:val="00F14F7E"/>
    <w:rsid w:val="00F16911"/>
    <w:rsid w:val="00F16F20"/>
    <w:rsid w:val="00F178B3"/>
    <w:rsid w:val="00F17D6C"/>
    <w:rsid w:val="00F208BD"/>
    <w:rsid w:val="00F27727"/>
    <w:rsid w:val="00F27EA2"/>
    <w:rsid w:val="00F322AF"/>
    <w:rsid w:val="00F32582"/>
    <w:rsid w:val="00F32EB3"/>
    <w:rsid w:val="00F35F2F"/>
    <w:rsid w:val="00F3683E"/>
    <w:rsid w:val="00F36844"/>
    <w:rsid w:val="00F45E34"/>
    <w:rsid w:val="00F47F18"/>
    <w:rsid w:val="00F503D0"/>
    <w:rsid w:val="00F51134"/>
    <w:rsid w:val="00F527B9"/>
    <w:rsid w:val="00F52A06"/>
    <w:rsid w:val="00F53FE1"/>
    <w:rsid w:val="00F55E95"/>
    <w:rsid w:val="00F6065B"/>
    <w:rsid w:val="00F611ED"/>
    <w:rsid w:val="00F61FAF"/>
    <w:rsid w:val="00F61FB9"/>
    <w:rsid w:val="00F62FF5"/>
    <w:rsid w:val="00F63F10"/>
    <w:rsid w:val="00F64BA9"/>
    <w:rsid w:val="00F70D47"/>
    <w:rsid w:val="00F73064"/>
    <w:rsid w:val="00F74D9E"/>
    <w:rsid w:val="00F76BC8"/>
    <w:rsid w:val="00F776A2"/>
    <w:rsid w:val="00F805D1"/>
    <w:rsid w:val="00F81F33"/>
    <w:rsid w:val="00F85340"/>
    <w:rsid w:val="00F86785"/>
    <w:rsid w:val="00F9084D"/>
    <w:rsid w:val="00F90E53"/>
    <w:rsid w:val="00F91A8A"/>
    <w:rsid w:val="00F939B0"/>
    <w:rsid w:val="00F94588"/>
    <w:rsid w:val="00F949E0"/>
    <w:rsid w:val="00F9678E"/>
    <w:rsid w:val="00F96DB7"/>
    <w:rsid w:val="00F973E6"/>
    <w:rsid w:val="00F97F52"/>
    <w:rsid w:val="00FA15A3"/>
    <w:rsid w:val="00FA1CBF"/>
    <w:rsid w:val="00FA21B3"/>
    <w:rsid w:val="00FA5526"/>
    <w:rsid w:val="00FA7A8F"/>
    <w:rsid w:val="00FB02F5"/>
    <w:rsid w:val="00FB03D6"/>
    <w:rsid w:val="00FB2766"/>
    <w:rsid w:val="00FB4BB6"/>
    <w:rsid w:val="00FB74C5"/>
    <w:rsid w:val="00FC0DA0"/>
    <w:rsid w:val="00FC1683"/>
    <w:rsid w:val="00FC51AA"/>
    <w:rsid w:val="00FD2539"/>
    <w:rsid w:val="00FD48EA"/>
    <w:rsid w:val="00FD51CA"/>
    <w:rsid w:val="00FD5820"/>
    <w:rsid w:val="00FD6009"/>
    <w:rsid w:val="00FE3D95"/>
    <w:rsid w:val="00FE62C7"/>
    <w:rsid w:val="00FE6C97"/>
    <w:rsid w:val="00FE7FCB"/>
    <w:rsid w:val="00FF2930"/>
    <w:rsid w:val="00FF61D3"/>
    <w:rsid w:val="00FF7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09E9B27-3832-4E23-B3B4-7C982863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713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511A9"/>
    <w:pPr>
      <w:ind w:left="720"/>
      <w:contextualSpacing/>
    </w:pPr>
  </w:style>
  <w:style w:type="table" w:styleId="TableGrid">
    <w:name w:val="Table Grid"/>
    <w:basedOn w:val="TableNormal"/>
    <w:uiPriority w:val="39"/>
    <w:rsid w:val="00936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2607">
      <w:bodyDiv w:val="1"/>
      <w:marLeft w:val="0"/>
      <w:marRight w:val="0"/>
      <w:marTop w:val="0"/>
      <w:marBottom w:val="0"/>
      <w:divBdr>
        <w:top w:val="none" w:sz="0" w:space="0" w:color="auto"/>
        <w:left w:val="none" w:sz="0" w:space="0" w:color="auto"/>
        <w:bottom w:val="none" w:sz="0" w:space="0" w:color="auto"/>
        <w:right w:val="none" w:sz="0" w:space="0" w:color="auto"/>
      </w:divBdr>
    </w:div>
    <w:div w:id="14840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53</Pages>
  <Words>15924</Words>
  <Characters>90772</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Ngeno</dc:creator>
  <cp:keywords/>
  <dc:description/>
  <cp:lastModifiedBy>WISEGEN</cp:lastModifiedBy>
  <cp:revision>101</cp:revision>
  <dcterms:created xsi:type="dcterms:W3CDTF">2019-02-23T14:34:00Z</dcterms:created>
  <dcterms:modified xsi:type="dcterms:W3CDTF">2019-02-24T19:21:00Z</dcterms:modified>
</cp:coreProperties>
</file>