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CE" w:rsidRPr="007F6362" w:rsidRDefault="005E6ECE" w:rsidP="005E6ECE">
      <w:pPr>
        <w:jc w:val="center"/>
        <w:rPr>
          <w:rFonts w:ascii="Verdana" w:hAnsi="Verdana" w:cs="Verdana"/>
          <w:b/>
          <w:bCs/>
          <w:sz w:val="20"/>
          <w:szCs w:val="20"/>
          <w:u w:val="single"/>
        </w:rPr>
      </w:pPr>
      <w:r w:rsidRPr="007F6362">
        <w:rPr>
          <w:rFonts w:ascii="Verdana" w:hAnsi="Verdana" w:cs="Verdana"/>
          <w:b/>
          <w:bCs/>
          <w:sz w:val="20"/>
          <w:szCs w:val="20"/>
          <w:u w:val="single"/>
        </w:rPr>
        <w:t>CURSO REGULAR DE MEDICINA HOMEOPÁTICA</w:t>
      </w:r>
      <w:r w:rsidRPr="007F6362">
        <w:rPr>
          <w:rFonts w:ascii="Verdana" w:hAnsi="Verdana" w:cs="Verdana"/>
          <w:b/>
          <w:bCs/>
          <w:sz w:val="20"/>
          <w:szCs w:val="20"/>
          <w:u w:val="single"/>
        </w:rPr>
        <w:br/>
        <w:t>1° Año</w:t>
      </w:r>
    </w:p>
    <w:p w:rsidR="005E6ECE" w:rsidRPr="007F6362" w:rsidRDefault="005E6ECE" w:rsidP="005E6ECE">
      <w:pPr>
        <w:rPr>
          <w:rFonts w:ascii="Verdana" w:hAnsi="Verdana" w:cs="Verdana"/>
          <w:b/>
          <w:bCs/>
          <w:sz w:val="20"/>
          <w:szCs w:val="20"/>
          <w:u w:val="single"/>
        </w:rPr>
      </w:pPr>
    </w:p>
    <w:p w:rsidR="005E6ECE" w:rsidRPr="007F6362" w:rsidRDefault="005E6ECE" w:rsidP="005E6ECE">
      <w:pPr>
        <w:rPr>
          <w:rFonts w:ascii="Verdana" w:hAnsi="Verdana" w:cs="Verdana"/>
          <w:sz w:val="20"/>
          <w:szCs w:val="20"/>
        </w:rPr>
      </w:pPr>
      <w:r w:rsidRPr="007F6362">
        <w:rPr>
          <w:rFonts w:ascii="Verdana" w:hAnsi="Verdana" w:cs="Verdana"/>
          <w:b/>
          <w:bCs/>
          <w:sz w:val="20"/>
          <w:szCs w:val="20"/>
        </w:rPr>
        <w:t xml:space="preserve">Fecha de comienzo: </w:t>
      </w:r>
      <w:r w:rsidRPr="007F6362">
        <w:rPr>
          <w:rFonts w:ascii="Verdana" w:hAnsi="Verdana" w:cs="Verdana"/>
          <w:sz w:val="20"/>
          <w:szCs w:val="20"/>
        </w:rPr>
        <w:t>viernes 24 de abril de 2015</w:t>
      </w:r>
      <w:r w:rsidRPr="007F6362">
        <w:rPr>
          <w:rFonts w:ascii="Verdana" w:hAnsi="Verdana" w:cs="Verdana"/>
          <w:b/>
          <w:bCs/>
          <w:sz w:val="20"/>
          <w:szCs w:val="20"/>
        </w:rPr>
        <w:br/>
        <w:t xml:space="preserve">Horario: </w:t>
      </w:r>
      <w:r w:rsidRPr="007F6362">
        <w:rPr>
          <w:rFonts w:ascii="Verdana" w:hAnsi="Verdana" w:cs="Verdana"/>
          <w:sz w:val="20"/>
          <w:szCs w:val="20"/>
        </w:rPr>
        <w:t>Viernes de 15 a 18 hs. Sábados de 9 a 12 hs. y de 14 a 17 hs. Un fin de semana por mes.</w:t>
      </w:r>
      <w:r w:rsidRPr="007F6362">
        <w:rPr>
          <w:rFonts w:ascii="Verdana" w:hAnsi="Verdana" w:cs="Verdana"/>
          <w:sz w:val="20"/>
          <w:szCs w:val="20"/>
        </w:rPr>
        <w:br/>
      </w:r>
      <w:r w:rsidRPr="007F6362">
        <w:rPr>
          <w:rFonts w:ascii="Verdana" w:hAnsi="Verdana" w:cs="Verdana"/>
          <w:b/>
          <w:bCs/>
          <w:sz w:val="20"/>
          <w:szCs w:val="20"/>
        </w:rPr>
        <w:t xml:space="preserve">Requisitos: </w:t>
      </w:r>
      <w:r w:rsidRPr="007F6362">
        <w:rPr>
          <w:rFonts w:ascii="Verdana" w:hAnsi="Verdana" w:cs="Verdana"/>
          <w:sz w:val="20"/>
          <w:szCs w:val="20"/>
        </w:rPr>
        <w:t xml:space="preserve">ser médico. Presentar fotocopia autenticada y en tamaño reducido de ambas caras </w:t>
      </w:r>
      <w:r w:rsidRPr="007F6362">
        <w:rPr>
          <w:rFonts w:ascii="Verdana" w:hAnsi="Verdana" w:cs="Verdana"/>
          <w:sz w:val="20"/>
          <w:szCs w:val="20"/>
        </w:rPr>
        <w:tab/>
        <w:t>del título y fotocopia de ambas caras de la matrícula.</w:t>
      </w:r>
      <w:r w:rsidRPr="007F6362">
        <w:rPr>
          <w:rFonts w:ascii="Verdana" w:hAnsi="Verdana" w:cs="Verdana"/>
          <w:sz w:val="20"/>
          <w:szCs w:val="20"/>
        </w:rPr>
        <w:br/>
      </w:r>
      <w:r w:rsidRPr="007F6362">
        <w:rPr>
          <w:rFonts w:ascii="Verdana" w:hAnsi="Verdana" w:cs="Verdana"/>
          <w:b/>
          <w:bCs/>
          <w:sz w:val="20"/>
          <w:szCs w:val="20"/>
        </w:rPr>
        <w:t xml:space="preserve">Fotos carnet: </w:t>
      </w:r>
      <w:r w:rsidRPr="007F6362">
        <w:rPr>
          <w:rFonts w:ascii="Verdana" w:hAnsi="Verdana" w:cs="Verdana"/>
          <w:sz w:val="20"/>
          <w:szCs w:val="20"/>
        </w:rPr>
        <w:t>2 (dos)</w:t>
      </w:r>
      <w:r w:rsidRPr="007F6362">
        <w:rPr>
          <w:rFonts w:ascii="Verdana" w:hAnsi="Verdana" w:cs="Verdana"/>
          <w:sz w:val="20"/>
          <w:szCs w:val="20"/>
        </w:rPr>
        <w:br/>
      </w:r>
      <w:r w:rsidRPr="007F6362">
        <w:rPr>
          <w:rFonts w:ascii="Verdana" w:hAnsi="Verdana" w:cs="Verdana"/>
          <w:b/>
          <w:bCs/>
          <w:sz w:val="20"/>
          <w:szCs w:val="20"/>
        </w:rPr>
        <w:t xml:space="preserve">Examen final: </w:t>
      </w:r>
    </w:p>
    <w:p w:rsidR="005E6ECE" w:rsidRPr="007F6362" w:rsidRDefault="005E6ECE" w:rsidP="005E6ECE">
      <w:pPr>
        <w:rPr>
          <w:rFonts w:ascii="Verdana" w:hAnsi="Verdana" w:cs="Verdana"/>
          <w:color w:val="000000"/>
          <w:sz w:val="20"/>
          <w:szCs w:val="20"/>
        </w:rPr>
      </w:pPr>
      <w:r w:rsidRPr="007F6362">
        <w:rPr>
          <w:rFonts w:ascii="Verdana" w:hAnsi="Verdana" w:cs="Verdana"/>
          <w:b/>
          <w:bCs/>
          <w:sz w:val="20"/>
          <w:szCs w:val="20"/>
        </w:rPr>
        <w:t xml:space="preserve">Para los que cursaron 1º año en el 2014 y aún no rindieron examen final o fueron </w:t>
      </w:r>
      <w:r w:rsidRPr="007F6362">
        <w:rPr>
          <w:rFonts w:ascii="Verdana" w:hAnsi="Verdana" w:cs="Verdana"/>
          <w:b/>
          <w:bCs/>
          <w:color w:val="000000"/>
          <w:sz w:val="20"/>
          <w:szCs w:val="20"/>
        </w:rPr>
        <w:t xml:space="preserve">reprobados: </w:t>
      </w:r>
      <w:r w:rsidRPr="007F6362">
        <w:rPr>
          <w:rFonts w:ascii="Verdana" w:hAnsi="Verdana" w:cs="Verdana"/>
          <w:color w:val="000000"/>
          <w:sz w:val="20"/>
          <w:szCs w:val="20"/>
        </w:rPr>
        <w:t>13 y 14 de marzo de 2015 ó 3 y 4 de julio de 2015 ó 27 y 28 de noviembre de 2015</w:t>
      </w:r>
    </w:p>
    <w:p w:rsidR="005E6ECE" w:rsidRPr="007F6362" w:rsidRDefault="005E6ECE" w:rsidP="005E6ECE">
      <w:pPr>
        <w:rPr>
          <w:rFonts w:ascii="Verdana" w:hAnsi="Verdana" w:cs="Verdana"/>
          <w:color w:val="000000"/>
          <w:sz w:val="20"/>
          <w:szCs w:val="20"/>
        </w:rPr>
      </w:pPr>
      <w:r w:rsidRPr="007F6362">
        <w:rPr>
          <w:rFonts w:ascii="Verdana" w:hAnsi="Verdana" w:cs="Verdana"/>
          <w:b/>
          <w:bCs/>
          <w:color w:val="000000"/>
          <w:sz w:val="20"/>
          <w:szCs w:val="20"/>
        </w:rPr>
        <w:t>Para los cursantes 2015:</w:t>
      </w:r>
      <w:r w:rsidRPr="007F6362">
        <w:rPr>
          <w:rFonts w:ascii="Verdana" w:hAnsi="Verdana" w:cs="Verdana"/>
          <w:color w:val="000000"/>
          <w:sz w:val="20"/>
          <w:szCs w:val="20"/>
        </w:rPr>
        <w:t xml:space="preserve"> 27 y 28 de noviembre de 2015 ó 18 y 19 de marzo de 2016 ó 1 y 2 de julio de 2016.</w:t>
      </w:r>
    </w:p>
    <w:p w:rsidR="005E6ECE" w:rsidRPr="007F6362" w:rsidRDefault="005E6ECE" w:rsidP="005E6ECE">
      <w:pPr>
        <w:rPr>
          <w:rFonts w:ascii="Verdana" w:hAnsi="Verdana" w:cs="Verdana"/>
          <w:color w:val="000000"/>
          <w:sz w:val="20"/>
          <w:szCs w:val="20"/>
        </w:rPr>
      </w:pPr>
    </w:p>
    <w:p w:rsidR="005E6ECE" w:rsidRPr="007F6362" w:rsidRDefault="005E6ECE" w:rsidP="005E6ECE">
      <w:pPr>
        <w:rPr>
          <w:rFonts w:ascii="Verdana" w:eastAsia="Times New Roman" w:hAnsi="Verdana"/>
          <w:lang w:eastAsia="es-AR"/>
        </w:rPr>
      </w:pPr>
      <w:r w:rsidRPr="007F6362">
        <w:rPr>
          <w:rFonts w:ascii="Verdana" w:eastAsia="Times New Roman" w:hAnsi="Verdana" w:cs="Arial"/>
          <w:b/>
          <w:sz w:val="20"/>
          <w:szCs w:val="20"/>
          <w:lang w:eastAsia="es-AR"/>
        </w:rPr>
        <w:t>Arancel del Curso</w:t>
      </w:r>
      <w:r w:rsidRPr="007F6362">
        <w:rPr>
          <w:rFonts w:ascii="Verdana" w:eastAsia="Times New Roman" w:hAnsi="Verdana" w:cs="Arial"/>
          <w:sz w:val="20"/>
          <w:szCs w:val="20"/>
          <w:lang w:eastAsia="es-AR"/>
        </w:rPr>
        <w:t>: $ 10.920,00 </w:t>
      </w:r>
    </w:p>
    <w:p w:rsidR="005E6ECE" w:rsidRPr="007F6362" w:rsidRDefault="005E6ECE" w:rsidP="005E6ECE">
      <w:pPr>
        <w:numPr>
          <w:ilvl w:val="0"/>
          <w:numId w:val="1"/>
        </w:numPr>
        <w:rPr>
          <w:rFonts w:ascii="Verdana" w:eastAsia="Times New Roman" w:hAnsi="Verdana"/>
          <w:lang w:eastAsia="es-AR"/>
        </w:rPr>
      </w:pPr>
      <w:r w:rsidRPr="007F6362">
        <w:rPr>
          <w:rFonts w:ascii="Verdana" w:eastAsia="Times New Roman" w:hAnsi="Verdana" w:cs="Arial"/>
          <w:sz w:val="20"/>
          <w:szCs w:val="20"/>
          <w:lang w:eastAsia="es-AR"/>
        </w:rPr>
        <w:t>Bonificación por pago al contado, un pago con cheque personal al día, un pago con tarjeta de Débito: $ 9.830,00.- </w:t>
      </w:r>
    </w:p>
    <w:p w:rsidR="005E6ECE" w:rsidRPr="007F6362" w:rsidRDefault="005E6ECE" w:rsidP="005E6ECE">
      <w:pPr>
        <w:numPr>
          <w:ilvl w:val="0"/>
          <w:numId w:val="1"/>
        </w:numPr>
        <w:rPr>
          <w:rFonts w:ascii="Verdana" w:eastAsia="Times New Roman" w:hAnsi="Verdana"/>
          <w:lang w:eastAsia="es-AR"/>
        </w:rPr>
      </w:pPr>
      <w:r w:rsidRPr="007F6362">
        <w:rPr>
          <w:rFonts w:ascii="Verdana" w:eastAsia="Times New Roman" w:hAnsi="Verdana" w:cs="Arial"/>
          <w:sz w:val="20"/>
          <w:szCs w:val="20"/>
          <w:lang w:eastAsia="es-AR"/>
        </w:rPr>
        <w:t>Un pago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  10.920,00.- Pago en tres (3) cuotas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cheques personales diferidos con vencimiento el 10 de cada mes: $ 3.640,00 c/u.- </w:t>
      </w:r>
    </w:p>
    <w:p w:rsidR="005E6ECE" w:rsidRPr="007F6362" w:rsidRDefault="005E6ECE" w:rsidP="005E6ECE">
      <w:pPr>
        <w:numPr>
          <w:ilvl w:val="0"/>
          <w:numId w:val="1"/>
        </w:numPr>
        <w:rPr>
          <w:rFonts w:ascii="Verdana" w:eastAsia="Times New Roman" w:hAnsi="Verdana"/>
          <w:lang w:eastAsia="es-AR"/>
        </w:rPr>
      </w:pPr>
      <w:r w:rsidRPr="007F6362">
        <w:rPr>
          <w:rFonts w:ascii="Verdana" w:eastAsia="Times New Roman" w:hAnsi="Verdana" w:cs="Arial"/>
          <w:sz w:val="20"/>
          <w:szCs w:val="20"/>
          <w:lang w:eastAsia="es-AR"/>
        </w:rPr>
        <w:t>Pago en seis (6) cuotas con tarjeta de crédito "Visa", "</w:t>
      </w:r>
      <w:proofErr w:type="spellStart"/>
      <w:r w:rsidRPr="007F6362">
        <w:rPr>
          <w:rFonts w:ascii="Verdana" w:eastAsia="Times New Roman" w:hAnsi="Verdana" w:cs="Arial"/>
          <w:sz w:val="20"/>
          <w:szCs w:val="20"/>
          <w:lang w:eastAsia="es-AR"/>
        </w:rPr>
        <w:t>Mastercard</w:t>
      </w:r>
      <w:proofErr w:type="spellEnd"/>
      <w:r w:rsidRPr="007F6362">
        <w:rPr>
          <w:rFonts w:ascii="Verdana" w:eastAsia="Times New Roman" w:hAnsi="Verdana" w:cs="Arial"/>
          <w:sz w:val="20"/>
          <w:szCs w:val="20"/>
          <w:lang w:eastAsia="es-AR"/>
        </w:rPr>
        <w:t>", cheques personales diferidos con vencimiento el 10 de cada mes: $ 1.820,00 c/u.- </w:t>
      </w:r>
    </w:p>
    <w:p w:rsidR="005E6ECE" w:rsidRPr="007F6362" w:rsidRDefault="005E6ECE" w:rsidP="005E6ECE">
      <w:pPr>
        <w:rPr>
          <w:rFonts w:ascii="Verdana" w:eastAsia="Times New Roman" w:hAnsi="Verdana"/>
          <w:lang w:eastAsia="es-AR"/>
        </w:rPr>
      </w:pPr>
      <w:r w:rsidRPr="007F6362">
        <w:rPr>
          <w:rFonts w:ascii="Verdana" w:eastAsia="Times New Roman" w:hAnsi="Verdana" w:cs="Arial"/>
          <w:b/>
          <w:sz w:val="20"/>
          <w:szCs w:val="20"/>
          <w:lang w:eastAsia="es-AR"/>
        </w:rPr>
        <w:t>Matrícula de Inscripción</w:t>
      </w:r>
      <w:r w:rsidRPr="007F6362">
        <w:rPr>
          <w:rFonts w:ascii="Verdana" w:eastAsia="Times New Roman" w:hAnsi="Verdana" w:cs="Arial"/>
          <w:sz w:val="20"/>
          <w:szCs w:val="20"/>
          <w:lang w:eastAsia="es-AR"/>
        </w:rPr>
        <w:t>: $ 690,00.</w:t>
      </w:r>
    </w:p>
    <w:p w:rsidR="005E6ECE" w:rsidRPr="007F6362" w:rsidRDefault="005E6ECE" w:rsidP="005E6ECE">
      <w:pPr>
        <w:rPr>
          <w:rFonts w:ascii="Verdana" w:eastAsia="Times New Roman" w:hAnsi="Verdana"/>
          <w:lang w:eastAsia="es-AR"/>
        </w:rPr>
      </w:pPr>
      <w:r w:rsidRPr="007F6362">
        <w:rPr>
          <w:rFonts w:ascii="Verdana" w:eastAsia="Times New Roman" w:hAnsi="Verdana" w:cs="Arial"/>
          <w:b/>
          <w:sz w:val="20"/>
          <w:szCs w:val="20"/>
          <w:lang w:eastAsia="es-AR"/>
        </w:rPr>
        <w:t>Derecho de Examen</w:t>
      </w:r>
      <w:r w:rsidRPr="007F6362">
        <w:rPr>
          <w:rFonts w:ascii="Verdana" w:eastAsia="Times New Roman" w:hAnsi="Verdana" w:cs="Arial"/>
          <w:sz w:val="20"/>
          <w:szCs w:val="20"/>
          <w:lang w:eastAsia="es-AR"/>
        </w:rPr>
        <w:t>: $ 690,00.</w:t>
      </w:r>
    </w:p>
    <w:p w:rsidR="005E6ECE" w:rsidRPr="007F6362" w:rsidRDefault="005E6ECE" w:rsidP="005E6ECE">
      <w:pPr>
        <w:rPr>
          <w:rFonts w:ascii="Verdana" w:hAnsi="Verdana" w:cs="Verdana"/>
          <w:color w:val="000000"/>
          <w:sz w:val="20"/>
          <w:szCs w:val="20"/>
        </w:rPr>
      </w:pPr>
    </w:p>
    <w:p w:rsidR="005E6ECE" w:rsidRPr="007F6362" w:rsidRDefault="005E6ECE" w:rsidP="005E6ECE">
      <w:pPr>
        <w:rPr>
          <w:b/>
          <w:bCs/>
        </w:rPr>
      </w:pPr>
      <w:r w:rsidRPr="007F6362">
        <w:rPr>
          <w:rStyle w:val="Textoennegrita"/>
          <w:rFonts w:ascii="Verdana" w:hAnsi="Verdana" w:cs="Verdana"/>
          <w:sz w:val="20"/>
          <w:szCs w:val="20"/>
        </w:rPr>
        <w:t> </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OBJETIVOS DEL CURSO REGULAR DE PRIMER AÑO</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   Introducción a la Doctrina y Filosofía homeopáticas. Sus principios fundamentales: Ley de la Similitud; </w:t>
      </w:r>
      <w:proofErr w:type="spellStart"/>
      <w:r w:rsidRPr="007F6362">
        <w:rPr>
          <w:rFonts w:ascii="Verdana" w:hAnsi="Verdana" w:cs="Verdana"/>
          <w:sz w:val="20"/>
          <w:szCs w:val="20"/>
        </w:rPr>
        <w:t>Patogenesias</w:t>
      </w:r>
      <w:proofErr w:type="spellEnd"/>
      <w:r w:rsidRPr="007F6362">
        <w:rPr>
          <w:rFonts w:ascii="Verdana" w:hAnsi="Verdana" w:cs="Verdana"/>
          <w:sz w:val="20"/>
          <w:szCs w:val="20"/>
        </w:rPr>
        <w:t>; Dosis infinitesimal; Medicamento único.</w:t>
      </w:r>
      <w:r w:rsidRPr="007F6362">
        <w:rPr>
          <w:rFonts w:ascii="Verdana" w:hAnsi="Verdana" w:cs="Verdana"/>
          <w:sz w:val="20"/>
          <w:szCs w:val="20"/>
        </w:rPr>
        <w:br/>
        <w:t xml:space="preserve">•   Comprensión de la dinámica mórbida, de los conceptos de Salud, Enfermo y Enfermedad.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     Comprender que no hay enfermedades, sino enfermos. Qué es lo digno de curar.</w:t>
      </w:r>
      <w:r w:rsidRPr="007F6362">
        <w:rPr>
          <w:rFonts w:ascii="Verdana" w:hAnsi="Verdana" w:cs="Verdana"/>
          <w:sz w:val="20"/>
          <w:szCs w:val="20"/>
        </w:rPr>
        <w:br/>
        <w:t>•   Conocimiento de las Leyes de Curación como pautas para el seguimiento de la evolución del  enfermo.</w:t>
      </w:r>
      <w:r w:rsidRPr="007F6362">
        <w:rPr>
          <w:rFonts w:ascii="Verdana" w:hAnsi="Verdana" w:cs="Verdana"/>
          <w:sz w:val="20"/>
          <w:szCs w:val="20"/>
        </w:rPr>
        <w:br/>
        <w:t xml:space="preserve">•   Estudio de los medicamentos </w:t>
      </w:r>
      <w:proofErr w:type="spellStart"/>
      <w:r w:rsidRPr="007F6362">
        <w:rPr>
          <w:rFonts w:ascii="Verdana" w:hAnsi="Verdana" w:cs="Verdana"/>
          <w:sz w:val="20"/>
          <w:szCs w:val="20"/>
        </w:rPr>
        <w:t>policrestos</w:t>
      </w:r>
      <w:proofErr w:type="spellEnd"/>
      <w:r w:rsidRPr="007F6362">
        <w:rPr>
          <w:rFonts w:ascii="Verdana" w:hAnsi="Verdana" w:cs="Verdana"/>
          <w:sz w:val="20"/>
          <w:szCs w:val="20"/>
        </w:rPr>
        <w:t>. Comprensión de su importancia. Distinción de su núcleo mental, caracterología, reactividad, síntomas generales, síntomas locales importantes, tropismos y síntomas clave.</w:t>
      </w:r>
    </w:p>
    <w:p w:rsidR="005E6ECE" w:rsidRPr="007F6362" w:rsidRDefault="005E6ECE" w:rsidP="005E6ECE">
      <w:pPr>
        <w:rPr>
          <w:rFonts w:ascii="Verdana" w:hAnsi="Verdana" w:cs="Verdana"/>
          <w:sz w:val="20"/>
          <w:szCs w:val="20"/>
        </w:rPr>
      </w:pPr>
      <w:r w:rsidRPr="007F6362">
        <w:rPr>
          <w:rFonts w:ascii="Verdana" w:hAnsi="Verdana" w:cs="Verdana"/>
          <w:sz w:val="20"/>
          <w:szCs w:val="20"/>
        </w:rPr>
        <w:t>•   Manejo del repertorio.</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Al término de este ciclo el alumno deberá estar en condiciones de:</w:t>
      </w:r>
    </w:p>
    <w:p w:rsidR="005E6ECE" w:rsidRPr="007F6362" w:rsidRDefault="005E6ECE" w:rsidP="005E6ECE">
      <w:pPr>
        <w:rPr>
          <w:rFonts w:ascii="Verdana" w:hAnsi="Verdana" w:cs="Verdana"/>
          <w:sz w:val="20"/>
          <w:szCs w:val="20"/>
        </w:rPr>
      </w:pPr>
      <w:r w:rsidRPr="007F6362">
        <w:rPr>
          <w:rFonts w:ascii="Verdana" w:hAnsi="Verdana" w:cs="Verdana"/>
          <w:sz w:val="20"/>
          <w:szCs w:val="20"/>
        </w:rPr>
        <w:t>•   Reconocer los síntomas característicos en un caso clínico.</w:t>
      </w:r>
      <w:r w:rsidRPr="007F6362">
        <w:rPr>
          <w:rFonts w:ascii="Verdana" w:hAnsi="Verdana" w:cs="Verdana"/>
          <w:sz w:val="20"/>
          <w:szCs w:val="20"/>
        </w:rPr>
        <w:br/>
        <w:t>•   Determinar la totalidad sintomática característica.</w:t>
      </w:r>
      <w:r w:rsidRPr="007F6362">
        <w:rPr>
          <w:rFonts w:ascii="Verdana" w:hAnsi="Verdana" w:cs="Verdana"/>
          <w:sz w:val="20"/>
          <w:szCs w:val="20"/>
        </w:rPr>
        <w:br/>
        <w:t xml:space="preserve">•   Ubicar los síntomas en el repertorio y </w:t>
      </w:r>
      <w:proofErr w:type="spellStart"/>
      <w:r w:rsidRPr="007F6362">
        <w:rPr>
          <w:rFonts w:ascii="Verdana" w:hAnsi="Verdana" w:cs="Verdana"/>
          <w:sz w:val="20"/>
          <w:szCs w:val="20"/>
        </w:rPr>
        <w:t>repertorizar</w:t>
      </w:r>
      <w:proofErr w:type="spellEnd"/>
      <w:r w:rsidRPr="007F6362">
        <w:rPr>
          <w:rFonts w:ascii="Verdana" w:hAnsi="Verdana" w:cs="Verdana"/>
          <w:sz w:val="20"/>
          <w:szCs w:val="20"/>
        </w:rPr>
        <w:t xml:space="preserve"> manualmente según las técnicas estudiadas.</w:t>
      </w:r>
      <w:r w:rsidRPr="007F6362">
        <w:rPr>
          <w:rFonts w:ascii="Verdana" w:hAnsi="Verdana" w:cs="Verdana"/>
          <w:sz w:val="20"/>
          <w:szCs w:val="20"/>
        </w:rPr>
        <w:br/>
        <w:t xml:space="preserve">•   Reconocer los síntomas característicos de los </w:t>
      </w:r>
      <w:proofErr w:type="spellStart"/>
      <w:r w:rsidRPr="007F6362">
        <w:rPr>
          <w:rFonts w:ascii="Verdana" w:hAnsi="Verdana" w:cs="Verdana"/>
          <w:sz w:val="20"/>
          <w:szCs w:val="20"/>
        </w:rPr>
        <w:t>policrestos</w:t>
      </w:r>
      <w:proofErr w:type="spellEnd"/>
      <w:r w:rsidRPr="007F6362">
        <w:rPr>
          <w:rFonts w:ascii="Verdana" w:hAnsi="Verdana" w:cs="Verdana"/>
          <w:sz w:val="20"/>
          <w:szCs w:val="20"/>
        </w:rPr>
        <w:t xml:space="preserve"> y su dinámica mental.</w:t>
      </w:r>
      <w:r w:rsidRPr="007F6362">
        <w:rPr>
          <w:rFonts w:ascii="Verdana" w:hAnsi="Verdana" w:cs="Verdana"/>
          <w:sz w:val="20"/>
          <w:szCs w:val="20"/>
        </w:rPr>
        <w:br/>
        <w:t xml:space="preserve">•   Tener un amplio conocimiento de la Doctrina y manejo de los capítulos estudiados de la 6ª edición del </w:t>
      </w:r>
      <w:proofErr w:type="spellStart"/>
      <w:r w:rsidRPr="007F6362">
        <w:rPr>
          <w:rFonts w:ascii="Verdana" w:hAnsi="Verdana" w:cs="Verdana"/>
          <w:sz w:val="20"/>
          <w:szCs w:val="20"/>
        </w:rPr>
        <w:t>Organon</w:t>
      </w:r>
      <w:proofErr w:type="spellEnd"/>
      <w:r w:rsidRPr="007F6362">
        <w:rPr>
          <w:rFonts w:ascii="Verdana" w:hAnsi="Verdana" w:cs="Verdana"/>
          <w:sz w:val="20"/>
          <w:szCs w:val="20"/>
        </w:rPr>
        <w:t xml:space="preserve"> de </w:t>
      </w:r>
      <w:proofErr w:type="spellStart"/>
      <w:r w:rsidRPr="007F6362">
        <w:rPr>
          <w:rFonts w:ascii="Verdana" w:hAnsi="Verdana" w:cs="Verdana"/>
          <w:sz w:val="20"/>
          <w:szCs w:val="20"/>
        </w:rPr>
        <w:t>Hahnemann</w:t>
      </w:r>
      <w:proofErr w:type="spellEnd"/>
      <w:r w:rsidRPr="007F6362">
        <w:rPr>
          <w:rFonts w:ascii="Verdana" w:hAnsi="Verdana" w:cs="Verdana"/>
          <w:sz w:val="20"/>
          <w:szCs w:val="20"/>
        </w:rPr>
        <w:t>.</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lastRenderedPageBreak/>
        <w:t xml:space="preserve">                                        PROGRAMA DE PRIMER AÑO 2015</w:t>
      </w:r>
    </w:p>
    <w:p w:rsidR="005E6ECE" w:rsidRPr="007F6362" w:rsidRDefault="005E6ECE" w:rsidP="005E6ECE">
      <w:pPr>
        <w:rPr>
          <w:rFonts w:ascii="Verdana" w:hAnsi="Verdana" w:cs="Verdana"/>
          <w:b/>
          <w:bCs/>
          <w:sz w:val="20"/>
          <w:szCs w:val="20"/>
        </w:rPr>
      </w:pPr>
    </w:p>
    <w:p w:rsidR="005E6ECE" w:rsidRPr="007F6362" w:rsidRDefault="005E6ECE" w:rsidP="005E6ECE">
      <w:pPr>
        <w:jc w:val="center"/>
        <w:rPr>
          <w:rFonts w:ascii="Verdana" w:hAnsi="Verdana" w:cs="Verdana"/>
          <w:b/>
          <w:bCs/>
          <w:sz w:val="20"/>
          <w:szCs w:val="20"/>
        </w:rPr>
      </w:pPr>
      <w:r w:rsidRPr="007F6362">
        <w:rPr>
          <w:rFonts w:ascii="Verdana" w:hAnsi="Verdana" w:cs="Verdana"/>
          <w:b/>
          <w:bCs/>
          <w:sz w:val="20"/>
          <w:szCs w:val="20"/>
        </w:rPr>
        <w:t>ABRIL</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Viernes   24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15 hs.   </w:t>
      </w:r>
    </w:p>
    <w:p w:rsidR="005E6ECE" w:rsidRPr="007F6362" w:rsidRDefault="005E6ECE" w:rsidP="005E6ECE">
      <w:pPr>
        <w:rPr>
          <w:rFonts w:ascii="Verdana" w:hAnsi="Verdana" w:cs="Verdana"/>
          <w:b/>
          <w:bCs/>
          <w:sz w:val="20"/>
          <w:szCs w:val="20"/>
          <w:lang w:val="pt-BR"/>
        </w:rPr>
      </w:pPr>
      <w:r w:rsidRPr="007F6362">
        <w:rPr>
          <w:rFonts w:ascii="Verdana" w:hAnsi="Verdana" w:cs="Verdana"/>
          <w:sz w:val="20"/>
          <w:szCs w:val="20"/>
        </w:rPr>
        <w:t>Inauguración del curso</w:t>
      </w:r>
      <w:r w:rsidRPr="007F6362">
        <w:rPr>
          <w:rFonts w:ascii="Verdana" w:hAnsi="Verdana" w:cs="Verdana"/>
          <w:b/>
          <w:bCs/>
          <w:sz w:val="20"/>
          <w:szCs w:val="20"/>
        </w:rPr>
        <w:t xml:space="preserve"> (Dr. Eduardo Ángel Yahbes y Dra. </w:t>
      </w:r>
      <w:proofErr w:type="gramStart"/>
      <w:r w:rsidRPr="007F6362">
        <w:rPr>
          <w:rFonts w:ascii="Verdana" w:hAnsi="Verdana" w:cs="Verdana"/>
          <w:b/>
          <w:bCs/>
          <w:sz w:val="20"/>
          <w:szCs w:val="20"/>
          <w:lang w:val="pt-BR"/>
        </w:rPr>
        <w:t>Silvia Mercado)</w:t>
      </w:r>
      <w:proofErr w:type="gramEnd"/>
    </w:p>
    <w:p w:rsidR="005E6ECE" w:rsidRPr="007F6362" w:rsidRDefault="005E6ECE" w:rsidP="005E6ECE">
      <w:pPr>
        <w:rPr>
          <w:rFonts w:ascii="Verdana" w:hAnsi="Verdana" w:cs="Verdana"/>
          <w:b/>
          <w:bCs/>
          <w:sz w:val="20"/>
          <w:szCs w:val="20"/>
          <w:lang w:val="pt-BR"/>
        </w:rPr>
      </w:pPr>
    </w:p>
    <w:p w:rsidR="005E6ECE" w:rsidRPr="007F6362" w:rsidRDefault="005E6ECE" w:rsidP="005E6ECE">
      <w:pPr>
        <w:rPr>
          <w:rFonts w:ascii="Verdana" w:hAnsi="Verdana" w:cs="Verdana"/>
          <w:b/>
          <w:bCs/>
          <w:sz w:val="20"/>
          <w:szCs w:val="20"/>
          <w:lang w:val="pt-BR"/>
        </w:rPr>
      </w:pPr>
      <w:r w:rsidRPr="007F6362">
        <w:rPr>
          <w:rFonts w:ascii="Verdana" w:hAnsi="Verdana" w:cs="Verdana"/>
          <w:b/>
          <w:bCs/>
          <w:sz w:val="20"/>
          <w:szCs w:val="20"/>
          <w:lang w:val="pt-BR"/>
        </w:rPr>
        <w:t xml:space="preserve">Dra. Silvia Mercado </w:t>
      </w:r>
    </w:p>
    <w:p w:rsidR="005E6ECE" w:rsidRPr="007F6362" w:rsidRDefault="005E6ECE" w:rsidP="005E6ECE">
      <w:pPr>
        <w:rPr>
          <w:rFonts w:ascii="Verdana" w:hAnsi="Verdana" w:cs="Verdana"/>
          <w:b/>
          <w:bCs/>
          <w:sz w:val="20"/>
          <w:szCs w:val="20"/>
          <w:lang w:val="pt-BR"/>
        </w:rPr>
      </w:pPr>
      <w:smartTag w:uri="urn:schemas-microsoft-com:office:smarttags" w:element="metricconverter">
        <w:smartTagPr>
          <w:attr w:name="ProductID" w:val="16 a"/>
        </w:smartTagPr>
        <w:r w:rsidRPr="007F6362">
          <w:rPr>
            <w:rFonts w:ascii="Verdana" w:hAnsi="Verdana" w:cs="Verdana"/>
            <w:b/>
            <w:bCs/>
            <w:sz w:val="20"/>
            <w:szCs w:val="20"/>
            <w:lang w:val="pt-BR"/>
          </w:rPr>
          <w:t>16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18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Conceptos médico-filosóficos desde </w:t>
      </w:r>
      <w:smartTag w:uri="urn:schemas-microsoft-com:office:smarttags" w:element="PersonName">
        <w:smartTagPr>
          <w:attr w:name="ProductID" w:val="la Grecia Antigua"/>
        </w:smartTagPr>
        <w:r w:rsidRPr="007F6362">
          <w:rPr>
            <w:rFonts w:ascii="Verdana" w:hAnsi="Verdana" w:cs="Verdana"/>
            <w:sz w:val="20"/>
            <w:szCs w:val="20"/>
          </w:rPr>
          <w:t>la Grecia Antigua</w:t>
        </w:r>
      </w:smartTag>
      <w:r w:rsidRPr="007F6362">
        <w:rPr>
          <w:rFonts w:ascii="Verdana" w:hAnsi="Verdana" w:cs="Verdana"/>
          <w:sz w:val="20"/>
          <w:szCs w:val="20"/>
        </w:rPr>
        <w:t xml:space="preserve"> (Heráclito y </w:t>
      </w:r>
      <w:proofErr w:type="spellStart"/>
      <w:r w:rsidRPr="007F6362">
        <w:rPr>
          <w:rFonts w:ascii="Verdana" w:hAnsi="Verdana" w:cs="Verdana"/>
          <w:sz w:val="20"/>
          <w:szCs w:val="20"/>
        </w:rPr>
        <w:t>Parménides</w:t>
      </w:r>
      <w:proofErr w:type="spellEnd"/>
      <w:r w:rsidRPr="007F6362">
        <w:rPr>
          <w:rFonts w:ascii="Verdana" w:hAnsi="Verdana" w:cs="Verdana"/>
          <w:sz w:val="20"/>
          <w:szCs w:val="20"/>
        </w:rPr>
        <w:t xml:space="preserve">, con sus concepciones de Cambio y No Cambio) hasta </w:t>
      </w:r>
      <w:proofErr w:type="spellStart"/>
      <w:r w:rsidRPr="007F6362">
        <w:rPr>
          <w:rFonts w:ascii="Verdana" w:hAnsi="Verdana" w:cs="Verdana"/>
          <w:sz w:val="20"/>
          <w:szCs w:val="20"/>
        </w:rPr>
        <w:t>Hahnemann</w:t>
      </w:r>
      <w:proofErr w:type="spellEnd"/>
      <w:r w:rsidRPr="007F6362">
        <w:rPr>
          <w:rFonts w:ascii="Verdana" w:hAnsi="Verdana" w:cs="Verdana"/>
          <w:sz w:val="20"/>
          <w:szCs w:val="20"/>
        </w:rPr>
        <w:t xml:space="preserve">.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Biografía de </w:t>
      </w:r>
      <w:proofErr w:type="spellStart"/>
      <w:r w:rsidRPr="007F6362">
        <w:rPr>
          <w:rFonts w:ascii="Verdana" w:hAnsi="Verdana" w:cs="Verdana"/>
          <w:sz w:val="20"/>
          <w:szCs w:val="20"/>
        </w:rPr>
        <w:t>Hahnemann</w:t>
      </w:r>
      <w:proofErr w:type="spellEnd"/>
      <w:r w:rsidRPr="007F6362">
        <w:rPr>
          <w:rFonts w:ascii="Verdana" w:hAnsi="Verdana" w:cs="Verdana"/>
          <w:sz w:val="20"/>
          <w:szCs w:val="20"/>
        </w:rPr>
        <w:t xml:space="preserve"> y el mundo médico y político que le tocó vivir.  </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Sábado   25</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Dra. María Isabel </w:t>
      </w:r>
      <w:proofErr w:type="spellStart"/>
      <w:r w:rsidRPr="007F6362">
        <w:rPr>
          <w:rFonts w:ascii="Verdana" w:hAnsi="Verdana" w:cs="Verdana"/>
          <w:b/>
          <w:bCs/>
          <w:sz w:val="20"/>
          <w:szCs w:val="20"/>
        </w:rPr>
        <w:t>Messia</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Principios fundamentales de </w:t>
      </w:r>
      <w:smartTag w:uri="urn:schemas-microsoft-com:office:smarttags" w:element="PersonName">
        <w:smartTagPr>
          <w:attr w:name="ProductID" w:val="la Homeopatía. Parágrafos"/>
        </w:smartTagPr>
        <w:r w:rsidRPr="007F6362">
          <w:rPr>
            <w:rFonts w:ascii="Verdana" w:hAnsi="Verdana" w:cs="Verdana"/>
            <w:sz w:val="20"/>
            <w:szCs w:val="20"/>
          </w:rPr>
          <w:t>la Homeopatía. Parágrafos</w:t>
        </w:r>
      </w:smartTag>
      <w:r w:rsidRPr="007F6362">
        <w:rPr>
          <w:rFonts w:ascii="Verdana" w:hAnsi="Verdana" w:cs="Verdana"/>
          <w:sz w:val="20"/>
          <w:szCs w:val="20"/>
        </w:rPr>
        <w:t xml:space="preserve"> 1 al 5. Definición. Parágrafos  24 al  34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Fuerza Vital. Vitalismo. Concepto de  salud, enfermedad y enfermo.  </w:t>
      </w:r>
      <w:r w:rsidRPr="007F6362">
        <w:rPr>
          <w:rFonts w:ascii="Verdana" w:hAnsi="Verdana" w:cs="Verdana"/>
          <w:sz w:val="20"/>
          <w:szCs w:val="20"/>
        </w:rPr>
        <w:tab/>
      </w:r>
      <w:r w:rsidRPr="007F6362">
        <w:rPr>
          <w:rFonts w:ascii="Verdana" w:hAnsi="Verdana" w:cs="Verdana"/>
          <w:sz w:val="20"/>
          <w:szCs w:val="20"/>
        </w:rPr>
        <w:tab/>
        <w:t xml:space="preserve">         Parágrafos 9 y 10. El concepto de Unidad. </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Dr. Roque </w:t>
      </w:r>
      <w:proofErr w:type="spellStart"/>
      <w:r w:rsidRPr="007F6362">
        <w:rPr>
          <w:rFonts w:ascii="Verdana" w:hAnsi="Verdana" w:cs="Verdana"/>
          <w:b/>
          <w:bCs/>
          <w:sz w:val="20"/>
          <w:szCs w:val="20"/>
        </w:rPr>
        <w:t>Penna</w:t>
      </w:r>
      <w:proofErr w:type="spellEnd"/>
      <w:r w:rsidRPr="007F6362">
        <w:rPr>
          <w:rFonts w:ascii="Verdana" w:hAnsi="Verdana" w:cs="Verdana"/>
          <w:b/>
          <w:bCs/>
          <w:sz w:val="20"/>
          <w:szCs w:val="20"/>
        </w:rPr>
        <w:t xml:space="preserve"> </w:t>
      </w:r>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5E6ECE" w:rsidRPr="007F6362" w:rsidRDefault="005E6ECE" w:rsidP="005E6ECE">
      <w:pPr>
        <w:rPr>
          <w:rFonts w:ascii="Verdana" w:hAnsi="Verdana" w:cs="Verdana"/>
          <w:sz w:val="20"/>
          <w:szCs w:val="20"/>
        </w:rPr>
      </w:pPr>
      <w:proofErr w:type="spellStart"/>
      <w:r w:rsidRPr="007F6362">
        <w:rPr>
          <w:rFonts w:ascii="Verdana" w:hAnsi="Verdana" w:cs="Verdana"/>
          <w:sz w:val="20"/>
          <w:szCs w:val="20"/>
        </w:rPr>
        <w:t>Isopatía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Tautopatía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Enantiopatía</w:t>
      </w:r>
      <w:proofErr w:type="spellEnd"/>
      <w:r w:rsidRPr="007F6362">
        <w:rPr>
          <w:rFonts w:ascii="Verdana" w:hAnsi="Verdana" w:cs="Verdana"/>
          <w:sz w:val="20"/>
          <w:szCs w:val="20"/>
        </w:rPr>
        <w:t xml:space="preserve">. Alopatía. Susceptibilidad. Idiosincrasia. Resistencia. Inmunidad. Constitución. Predisposición. (Párrafos 100 nota 2 y 103 de E.C.)(**)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Concepto de síntoma. Parágrafos 151 al 154. Definición. </w:t>
      </w:r>
      <w:proofErr w:type="spellStart"/>
      <w:r w:rsidRPr="007F6362">
        <w:rPr>
          <w:rFonts w:ascii="Verdana" w:hAnsi="Verdana" w:cs="Verdana"/>
          <w:sz w:val="20"/>
          <w:szCs w:val="20"/>
        </w:rPr>
        <w:t>Modalización</w:t>
      </w:r>
      <w:proofErr w:type="spellEnd"/>
      <w:r w:rsidRPr="007F6362">
        <w:rPr>
          <w:rFonts w:ascii="Verdana" w:hAnsi="Verdana" w:cs="Verdana"/>
          <w:sz w:val="20"/>
          <w:szCs w:val="20"/>
        </w:rPr>
        <w:t xml:space="preserve">. Clasificación. Técnicas de interrogatorio. Historia clínica homeopática. Los diagnósticos del médico homeópata (clínico, </w:t>
      </w:r>
      <w:proofErr w:type="spellStart"/>
      <w:r w:rsidRPr="007F6362">
        <w:rPr>
          <w:rFonts w:ascii="Verdana" w:hAnsi="Verdana" w:cs="Verdana"/>
          <w:sz w:val="20"/>
          <w:szCs w:val="20"/>
        </w:rPr>
        <w:t>biopatográfico</w:t>
      </w:r>
      <w:proofErr w:type="spellEnd"/>
      <w:r w:rsidRPr="007F6362">
        <w:rPr>
          <w:rFonts w:ascii="Verdana" w:hAnsi="Verdana" w:cs="Verdana"/>
          <w:sz w:val="20"/>
          <w:szCs w:val="20"/>
        </w:rPr>
        <w:t xml:space="preserve">, individual, miasmático, medicamentoso). </w:t>
      </w:r>
    </w:p>
    <w:p w:rsidR="005E6ECE" w:rsidRPr="007F6362" w:rsidRDefault="005E6ECE" w:rsidP="005E6ECE">
      <w:pPr>
        <w:rPr>
          <w:rFonts w:ascii="Verdana" w:hAnsi="Verdana" w:cs="Verdana"/>
          <w:sz w:val="16"/>
          <w:szCs w:val="16"/>
        </w:rPr>
      </w:pPr>
    </w:p>
    <w:p w:rsidR="005E6ECE" w:rsidRPr="007F6362" w:rsidRDefault="005E6ECE" w:rsidP="005E6ECE">
      <w:pPr>
        <w:rPr>
          <w:rFonts w:ascii="Verdana" w:hAnsi="Verdana" w:cs="Verdana"/>
          <w:sz w:val="16"/>
          <w:szCs w:val="16"/>
        </w:rPr>
      </w:pPr>
      <w:r w:rsidRPr="007F6362">
        <w:rPr>
          <w:rFonts w:ascii="Verdana" w:hAnsi="Verdana" w:cs="Verdana"/>
          <w:sz w:val="16"/>
          <w:szCs w:val="16"/>
        </w:rPr>
        <w:t xml:space="preserve">(*) Cuando se nombran parágrafos se refiere al </w:t>
      </w:r>
      <w:proofErr w:type="spellStart"/>
      <w:r w:rsidRPr="007F6362">
        <w:rPr>
          <w:rFonts w:ascii="Verdana" w:hAnsi="Verdana" w:cs="Verdana"/>
          <w:sz w:val="16"/>
          <w:szCs w:val="16"/>
        </w:rPr>
        <w:t>Organon</w:t>
      </w:r>
      <w:proofErr w:type="spellEnd"/>
      <w:r w:rsidRPr="007F6362">
        <w:rPr>
          <w:rFonts w:ascii="Verdana" w:hAnsi="Verdana" w:cs="Verdana"/>
          <w:sz w:val="16"/>
          <w:szCs w:val="16"/>
        </w:rPr>
        <w:t xml:space="preserve"> </w:t>
      </w:r>
    </w:p>
    <w:p w:rsidR="005E6ECE" w:rsidRPr="007F6362" w:rsidRDefault="005E6ECE" w:rsidP="005E6ECE">
      <w:pPr>
        <w:rPr>
          <w:rFonts w:ascii="Verdana" w:hAnsi="Verdana" w:cs="Verdana"/>
          <w:sz w:val="16"/>
          <w:szCs w:val="16"/>
        </w:rPr>
      </w:pPr>
      <w:r w:rsidRPr="007F6362">
        <w:rPr>
          <w:rFonts w:ascii="Verdana" w:hAnsi="Verdana" w:cs="Verdana"/>
          <w:sz w:val="16"/>
          <w:szCs w:val="16"/>
        </w:rPr>
        <w:t>(**) Cuando se nombran párrafos se refiere a “Enfermedades Crónicas”</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                               </w:t>
      </w: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MAYO</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Viernes  22</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Dr. Juan Carlos </w:t>
      </w:r>
      <w:proofErr w:type="spellStart"/>
      <w:r w:rsidRPr="007F6362">
        <w:rPr>
          <w:rFonts w:ascii="Verdana" w:hAnsi="Verdana" w:cs="Verdana"/>
          <w:b/>
          <w:bCs/>
          <w:sz w:val="20"/>
          <w:szCs w:val="20"/>
          <w:lang w:val="es-MX"/>
        </w:rPr>
        <w:t>Pellegrino</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Mecanismos de la curación.  Principios aplicados a la curación. Parágrafos </w:t>
      </w:r>
      <w:r w:rsidRPr="007F6362">
        <w:rPr>
          <w:rFonts w:ascii="Verdana" w:hAnsi="Verdana" w:cs="Verdana"/>
          <w:sz w:val="20"/>
          <w:szCs w:val="20"/>
          <w:lang w:val="es-MX"/>
        </w:rPr>
        <w:tab/>
      </w:r>
      <w:smartTag w:uri="urn:schemas-microsoft-com:office:smarttags" w:element="metricconverter">
        <w:smartTagPr>
          <w:attr w:name="ProductID" w:val="21 a"/>
        </w:smartTagPr>
        <w:r w:rsidRPr="007F6362">
          <w:rPr>
            <w:rFonts w:ascii="Verdana" w:hAnsi="Verdana" w:cs="Verdana"/>
            <w:sz w:val="20"/>
            <w:szCs w:val="20"/>
            <w:lang w:val="es-MX"/>
          </w:rPr>
          <w:t>21 a</w:t>
        </w:r>
      </w:smartTag>
      <w:r w:rsidRPr="007F6362">
        <w:rPr>
          <w:rFonts w:ascii="Verdana" w:hAnsi="Verdana" w:cs="Verdana"/>
          <w:sz w:val="20"/>
          <w:szCs w:val="20"/>
          <w:lang w:val="es-MX"/>
        </w:rPr>
        <w:t xml:space="preserve">  26 del </w:t>
      </w:r>
      <w:proofErr w:type="spellStart"/>
      <w:r w:rsidRPr="007F6362">
        <w:rPr>
          <w:rFonts w:ascii="Verdana" w:hAnsi="Verdana" w:cs="Verdana"/>
          <w:sz w:val="20"/>
          <w:szCs w:val="20"/>
          <w:lang w:val="es-MX"/>
        </w:rPr>
        <w:t>Organon</w:t>
      </w:r>
      <w:proofErr w:type="spellEnd"/>
      <w:r w:rsidRPr="007F6362">
        <w:rPr>
          <w:rFonts w:ascii="Verdana" w:hAnsi="Verdana" w:cs="Verdana"/>
          <w:sz w:val="20"/>
          <w:szCs w:val="20"/>
          <w:lang w:val="es-MX"/>
        </w:rPr>
        <w:t xml:space="preserve">.  Leyes de </w:t>
      </w:r>
      <w:proofErr w:type="spellStart"/>
      <w:r w:rsidRPr="007F6362">
        <w:rPr>
          <w:rFonts w:ascii="Verdana" w:hAnsi="Verdana" w:cs="Verdana"/>
          <w:sz w:val="20"/>
          <w:szCs w:val="20"/>
          <w:lang w:val="es-MX"/>
        </w:rPr>
        <w:t>Hering</w:t>
      </w:r>
      <w:proofErr w:type="spellEnd"/>
      <w:r w:rsidRPr="007F6362">
        <w:rPr>
          <w:rFonts w:ascii="Verdana" w:hAnsi="Verdana" w:cs="Verdana"/>
          <w:sz w:val="20"/>
          <w:szCs w:val="20"/>
          <w:lang w:val="es-MX"/>
        </w:rPr>
        <w:t xml:space="preserve"> y de  Kent.</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Acción primaria de medicamentos en sustancia y homeopáticos.      </w:t>
      </w:r>
      <w:r w:rsidRPr="007F6362">
        <w:rPr>
          <w:rFonts w:ascii="Verdana" w:hAnsi="Verdana" w:cs="Verdana"/>
          <w:sz w:val="20"/>
          <w:szCs w:val="20"/>
          <w:lang w:val="es-MX"/>
        </w:rPr>
        <w:tab/>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Reacción del organismo a ambos. Efecto secundario. </w:t>
      </w:r>
      <w:r w:rsidRPr="007F6362">
        <w:rPr>
          <w:rFonts w:ascii="Verdana" w:hAnsi="Verdana" w:cs="Verdana"/>
          <w:sz w:val="20"/>
          <w:szCs w:val="20"/>
          <w:lang w:val="es-MX"/>
        </w:rPr>
        <w:tab/>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Ejemplos clínicos.</w:t>
      </w: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Sábado   23</w:t>
      </w:r>
    </w:p>
    <w:p w:rsidR="005E6ECE" w:rsidRPr="007F6362" w:rsidRDefault="005E6ECE" w:rsidP="005E6ECE">
      <w:pPr>
        <w:rPr>
          <w:rFonts w:ascii="Verdana" w:hAnsi="Verdana" w:cs="Verdana"/>
          <w:b/>
          <w:bCs/>
          <w:sz w:val="20"/>
          <w:szCs w:val="20"/>
          <w:lang w:val="en-US"/>
        </w:rPr>
      </w:pPr>
      <w:r w:rsidRPr="007F6362">
        <w:rPr>
          <w:rFonts w:ascii="Verdana" w:hAnsi="Verdana" w:cs="Verdana"/>
          <w:b/>
          <w:bCs/>
          <w:sz w:val="20"/>
          <w:szCs w:val="20"/>
          <w:lang w:val="en-US"/>
        </w:rPr>
        <w:t xml:space="preserve">Dr. Andrés </w:t>
      </w:r>
      <w:proofErr w:type="spellStart"/>
      <w:r w:rsidRPr="007F6362">
        <w:rPr>
          <w:rFonts w:ascii="Verdana" w:hAnsi="Verdana" w:cs="Verdana"/>
          <w:b/>
          <w:bCs/>
          <w:sz w:val="20"/>
          <w:szCs w:val="20"/>
          <w:lang w:val="en-US"/>
        </w:rPr>
        <w:t>Carmody</w:t>
      </w:r>
      <w:proofErr w:type="spellEnd"/>
      <w:r w:rsidRPr="007F6362">
        <w:rPr>
          <w:rFonts w:ascii="Verdana" w:hAnsi="Verdana" w:cs="Verdana"/>
          <w:b/>
          <w:bCs/>
          <w:sz w:val="20"/>
          <w:szCs w:val="20"/>
          <w:lang w:val="en-US"/>
        </w:rPr>
        <w:t xml:space="preserve"> </w:t>
      </w:r>
    </w:p>
    <w:p w:rsidR="005E6ECE" w:rsidRPr="007F6362" w:rsidRDefault="005E6ECE" w:rsidP="005E6ECE">
      <w:pPr>
        <w:rPr>
          <w:rFonts w:ascii="Verdana" w:hAnsi="Verdana" w:cs="Verdana"/>
          <w:b/>
          <w:bCs/>
          <w:sz w:val="20"/>
          <w:szCs w:val="20"/>
          <w:lang w:val="en-US"/>
        </w:rPr>
      </w:pPr>
      <w:proofErr w:type="gramStart"/>
      <w:smartTag w:uri="urn:schemas-microsoft-com:office:smarttags" w:element="metricconverter">
        <w:smartTagPr>
          <w:attr w:name="ProductID" w:val="9 a"/>
        </w:smartTagPr>
        <w:r w:rsidRPr="007F6362">
          <w:rPr>
            <w:rFonts w:ascii="Verdana" w:hAnsi="Verdana" w:cs="Verdana"/>
            <w:b/>
            <w:bCs/>
            <w:sz w:val="20"/>
            <w:szCs w:val="20"/>
            <w:lang w:val="en-US"/>
          </w:rPr>
          <w:t>9 a</w:t>
        </w:r>
      </w:smartTag>
      <w:r w:rsidRPr="007F6362">
        <w:rPr>
          <w:rFonts w:ascii="Verdana" w:hAnsi="Verdana" w:cs="Verdana"/>
          <w:b/>
          <w:bCs/>
          <w:sz w:val="20"/>
          <w:szCs w:val="20"/>
          <w:lang w:val="en-US"/>
        </w:rPr>
        <w:t xml:space="preserve"> 12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roofErr w:type="gramEnd"/>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10-   15</w:t>
      </w:r>
      <w:r w:rsidRPr="007F6362">
        <w:rPr>
          <w:rFonts w:ascii="Verdana" w:hAnsi="Verdana" w:cs="Verdana"/>
          <w:sz w:val="20"/>
          <w:szCs w:val="20"/>
        </w:rPr>
        <w:t xml:space="preserve"> hs.</w:t>
      </w:r>
      <w:r w:rsidRPr="007F6362">
        <w:rPr>
          <w:rFonts w:ascii="Verdana" w:hAnsi="Verdana" w:cs="Verdana"/>
          <w:sz w:val="20"/>
          <w:szCs w:val="20"/>
          <w:lang w:val="es-MX"/>
        </w:rPr>
        <w:t xml:space="preserve">    Historia </w:t>
      </w:r>
      <w:proofErr w:type="spellStart"/>
      <w:r w:rsidRPr="007F6362">
        <w:rPr>
          <w:rFonts w:ascii="Verdana" w:hAnsi="Verdana" w:cs="Verdana"/>
          <w:sz w:val="20"/>
          <w:szCs w:val="20"/>
          <w:lang w:val="es-MX"/>
        </w:rPr>
        <w:t>biopatográfica</w:t>
      </w:r>
      <w:proofErr w:type="spellEnd"/>
      <w:r w:rsidRPr="007F6362">
        <w:rPr>
          <w:rFonts w:ascii="Verdana" w:hAnsi="Verdana" w:cs="Verdana"/>
          <w:sz w:val="20"/>
          <w:szCs w:val="20"/>
          <w:lang w:val="es-MX"/>
        </w:rPr>
        <w:t>: concepto.</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11-  16</w:t>
      </w:r>
      <w:r w:rsidRPr="007F6362">
        <w:rPr>
          <w:rFonts w:ascii="Verdana" w:hAnsi="Verdana" w:cs="Verdana"/>
          <w:sz w:val="20"/>
          <w:szCs w:val="20"/>
        </w:rPr>
        <w:t xml:space="preserve"> hs</w:t>
      </w:r>
      <w:r w:rsidRPr="007F6362">
        <w:rPr>
          <w:rFonts w:ascii="Verdana" w:hAnsi="Verdana" w:cs="Verdana"/>
          <w:sz w:val="20"/>
          <w:szCs w:val="20"/>
          <w:lang w:val="es-MX"/>
        </w:rPr>
        <w:t>.   Jerarquización de los síntomas. Síndrome mínimo de valor máximo.</w:t>
      </w:r>
    </w:p>
    <w:p w:rsidR="005E6ECE" w:rsidRPr="007F6362" w:rsidRDefault="005E6ECE" w:rsidP="005E6ECE">
      <w:pPr>
        <w:rPr>
          <w:rFonts w:ascii="Verdana" w:hAnsi="Verdana" w:cs="Verdana"/>
          <w:b/>
          <w:bCs/>
          <w:sz w:val="20"/>
          <w:szCs w:val="20"/>
          <w:lang w:val="es-MX"/>
        </w:rPr>
      </w:pPr>
      <w:r w:rsidRPr="007F6362">
        <w:rPr>
          <w:rFonts w:ascii="Verdana" w:hAnsi="Verdana" w:cs="Verdana"/>
          <w:sz w:val="20"/>
          <w:szCs w:val="20"/>
          <w:lang w:val="es-MX"/>
        </w:rPr>
        <w:t>12-  17</w:t>
      </w:r>
      <w:r w:rsidRPr="007F6362">
        <w:rPr>
          <w:rFonts w:ascii="Verdana" w:hAnsi="Verdana" w:cs="Verdana"/>
          <w:sz w:val="20"/>
          <w:szCs w:val="20"/>
        </w:rPr>
        <w:t xml:space="preserve"> hs</w:t>
      </w:r>
      <w:r w:rsidRPr="007F6362">
        <w:rPr>
          <w:rFonts w:ascii="Verdana" w:hAnsi="Verdana" w:cs="Verdana"/>
          <w:sz w:val="20"/>
          <w:szCs w:val="20"/>
          <w:lang w:val="es-MX"/>
        </w:rPr>
        <w:t xml:space="preserve">    Práctica de jerarquización con historias clínicas.</w:t>
      </w: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Dr. Gustavo Pirra</w:t>
      </w:r>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Repertorios. Distintos tipos. Descripción. Utilidad de los Repertorios  </w:t>
      </w:r>
      <w:r w:rsidRPr="007F6362">
        <w:rPr>
          <w:rFonts w:ascii="Verdana" w:hAnsi="Verdana" w:cs="Verdana"/>
          <w:sz w:val="20"/>
          <w:szCs w:val="20"/>
          <w:lang w:val="es-MX"/>
        </w:rPr>
        <w:tab/>
      </w:r>
      <w:r w:rsidRPr="007F6362">
        <w:rPr>
          <w:rFonts w:ascii="Verdana" w:hAnsi="Verdana" w:cs="Verdana"/>
          <w:sz w:val="20"/>
          <w:szCs w:val="20"/>
          <w:lang w:val="es-MX"/>
        </w:rPr>
        <w:tab/>
        <w:t xml:space="preserve">         en Homeopatía.</w:t>
      </w:r>
    </w:p>
    <w:p w:rsidR="005E6ECE" w:rsidRPr="007F6362" w:rsidRDefault="005E6ECE" w:rsidP="005E6ECE">
      <w:pPr>
        <w:rPr>
          <w:rFonts w:ascii="Verdana" w:hAnsi="Verdana" w:cs="Verdana"/>
          <w:sz w:val="20"/>
          <w:szCs w:val="20"/>
          <w:lang w:val="es-MX"/>
        </w:rPr>
      </w:pPr>
      <w:proofErr w:type="spellStart"/>
      <w:r w:rsidRPr="007F6362">
        <w:rPr>
          <w:rFonts w:ascii="Verdana" w:hAnsi="Verdana" w:cs="Verdana"/>
          <w:sz w:val="20"/>
          <w:szCs w:val="20"/>
          <w:lang w:val="es-MX"/>
        </w:rPr>
        <w:lastRenderedPageBreak/>
        <w:t>Repertorización</w:t>
      </w:r>
      <w:proofErr w:type="spellEnd"/>
      <w:r w:rsidRPr="007F6362">
        <w:rPr>
          <w:rFonts w:ascii="Verdana" w:hAnsi="Verdana" w:cs="Verdana"/>
          <w:sz w:val="20"/>
          <w:szCs w:val="20"/>
          <w:lang w:val="es-MX"/>
        </w:rPr>
        <w:t xml:space="preserve"> manual y por computadora. Técnicas.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Manejo del repertorio: Síntomas Mentales Afectivos. </w:t>
      </w:r>
    </w:p>
    <w:p w:rsidR="005E6ECE" w:rsidRPr="007F6362" w:rsidRDefault="005E6ECE" w:rsidP="005E6ECE">
      <w:pPr>
        <w:rPr>
          <w:rFonts w:ascii="Verdana" w:hAnsi="Verdana" w:cs="Verdana"/>
          <w:sz w:val="20"/>
          <w:szCs w:val="20"/>
          <w:lang w:val="es-MX"/>
        </w:rPr>
      </w:pPr>
    </w:p>
    <w:p w:rsidR="005E6ECE" w:rsidRPr="007F6362" w:rsidRDefault="005E6ECE" w:rsidP="005E6ECE">
      <w:pPr>
        <w:jc w:val="center"/>
        <w:rPr>
          <w:rFonts w:ascii="Verdana" w:hAnsi="Verdana" w:cs="Verdana"/>
          <w:b/>
          <w:bCs/>
          <w:sz w:val="20"/>
          <w:szCs w:val="20"/>
          <w:lang w:val="es-MX"/>
        </w:rPr>
      </w:pP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JUNIO</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Viernes 26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Dra. Eva </w:t>
      </w:r>
      <w:proofErr w:type="spellStart"/>
      <w:r w:rsidRPr="007F6362">
        <w:rPr>
          <w:rFonts w:ascii="Verdana" w:hAnsi="Verdana" w:cs="Verdana"/>
          <w:b/>
          <w:bCs/>
          <w:sz w:val="20"/>
          <w:szCs w:val="20"/>
          <w:lang w:val="es-MX"/>
        </w:rPr>
        <w:t>Blaho</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ES_tradnl"/>
          </w:rPr>
          <w:t>15 a</w:t>
        </w:r>
      </w:smartTag>
      <w:r w:rsidRPr="007F6362">
        <w:rPr>
          <w:rFonts w:ascii="Verdana" w:hAnsi="Verdana" w:cs="Verdana"/>
          <w:b/>
          <w:bCs/>
          <w:sz w:val="20"/>
          <w:szCs w:val="20"/>
          <w:lang w:val="es-ES_tradnl"/>
        </w:rPr>
        <w:t xml:space="preserve"> 18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Concepto de enfermedad aguda y crónica. Clasificación y jerarquización.                                                                            </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Genio epidémico. Parágrafos 72 al 81 y 102. Lo que se debe curar en  el enfermo.</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Manejo del repertorio: Trastornos por…</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Sábado  27</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Dr. Mario </w:t>
      </w:r>
      <w:proofErr w:type="spellStart"/>
      <w:r w:rsidRPr="007F6362">
        <w:rPr>
          <w:rFonts w:ascii="Verdana" w:hAnsi="Verdana" w:cs="Verdana"/>
          <w:b/>
          <w:bCs/>
          <w:sz w:val="20"/>
          <w:szCs w:val="20"/>
          <w:lang w:val="es-MX"/>
        </w:rPr>
        <w:t>Draiman</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Primera prescripción. Similar. </w:t>
      </w:r>
      <w:proofErr w:type="spellStart"/>
      <w:r w:rsidRPr="007F6362">
        <w:rPr>
          <w:rFonts w:ascii="Verdana" w:hAnsi="Verdana" w:cs="Verdana"/>
          <w:sz w:val="20"/>
          <w:szCs w:val="20"/>
          <w:lang w:val="es-MX"/>
        </w:rPr>
        <w:t>Simillimum</w:t>
      </w:r>
      <w:proofErr w:type="spellEnd"/>
      <w:r w:rsidRPr="007F6362">
        <w:rPr>
          <w:rFonts w:ascii="Verdana" w:hAnsi="Verdana" w:cs="Verdana"/>
          <w:sz w:val="20"/>
          <w:szCs w:val="20"/>
          <w:lang w:val="es-MX"/>
        </w:rPr>
        <w:t>.</w:t>
      </w:r>
    </w:p>
    <w:p w:rsidR="005E6ECE" w:rsidRPr="007F6362" w:rsidRDefault="005E6ECE" w:rsidP="005E6ECE">
      <w:pPr>
        <w:jc w:val="both"/>
        <w:rPr>
          <w:rFonts w:ascii="Verdana" w:hAnsi="Verdana" w:cs="Verdana"/>
          <w:sz w:val="20"/>
          <w:szCs w:val="20"/>
          <w:lang w:val="es-MX"/>
        </w:rPr>
      </w:pPr>
      <w:r w:rsidRPr="007F6362">
        <w:rPr>
          <w:rFonts w:ascii="Verdana" w:hAnsi="Verdana" w:cs="Verdana"/>
          <w:sz w:val="20"/>
          <w:szCs w:val="20"/>
          <w:lang w:val="es-MX"/>
        </w:rPr>
        <w:t>Reacción terapéutica. Agravación homeopática.</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Parágrafos 155 al 161, 196 al 254 y </w:t>
      </w:r>
      <w:smartTag w:uri="urn:schemas-microsoft-com:office:smarttags" w:element="metricconverter">
        <w:smartTagPr>
          <w:attr w:name="ProductID" w:val="280 a"/>
        </w:smartTagPr>
        <w:r w:rsidRPr="007F6362">
          <w:rPr>
            <w:rFonts w:ascii="Verdana" w:hAnsi="Verdana" w:cs="Verdana"/>
            <w:sz w:val="20"/>
            <w:szCs w:val="20"/>
            <w:lang w:val="es-MX"/>
          </w:rPr>
          <w:t>280 a</w:t>
        </w:r>
      </w:smartTag>
      <w:r w:rsidRPr="007F6362">
        <w:rPr>
          <w:rFonts w:ascii="Verdana" w:hAnsi="Verdana" w:cs="Verdana"/>
          <w:sz w:val="20"/>
          <w:szCs w:val="20"/>
          <w:lang w:val="es-MX"/>
        </w:rPr>
        <w:t xml:space="preserve"> 282 del </w:t>
      </w:r>
      <w:proofErr w:type="spellStart"/>
      <w:r w:rsidRPr="007F6362">
        <w:rPr>
          <w:rFonts w:ascii="Verdana" w:hAnsi="Verdana" w:cs="Verdana"/>
          <w:sz w:val="20"/>
          <w:szCs w:val="20"/>
          <w:lang w:val="es-MX"/>
        </w:rPr>
        <w:t>Organon</w:t>
      </w:r>
      <w:proofErr w:type="spellEnd"/>
      <w:r w:rsidRPr="007F6362">
        <w:rPr>
          <w:rFonts w:ascii="Verdana" w:hAnsi="Verdana" w:cs="Verdana"/>
          <w:sz w:val="20"/>
          <w:szCs w:val="20"/>
          <w:lang w:val="es-MX"/>
        </w:rPr>
        <w:t xml:space="preserve"> y Párrafos </w:t>
      </w:r>
      <w:smartTag w:uri="urn:schemas-microsoft-com:office:smarttags" w:element="metricconverter">
        <w:smartTagPr>
          <w:attr w:name="ProductID" w:val="211 a"/>
        </w:smartTagPr>
        <w:r w:rsidRPr="007F6362">
          <w:rPr>
            <w:rFonts w:ascii="Verdana" w:hAnsi="Verdana" w:cs="Verdana"/>
            <w:sz w:val="20"/>
            <w:szCs w:val="20"/>
            <w:lang w:val="es-MX"/>
          </w:rPr>
          <w:t>211 a</w:t>
        </w:r>
      </w:smartTag>
      <w:r w:rsidRPr="007F6362">
        <w:rPr>
          <w:rFonts w:ascii="Verdana" w:hAnsi="Verdana" w:cs="Verdana"/>
          <w:sz w:val="20"/>
          <w:szCs w:val="20"/>
          <w:lang w:val="es-MX"/>
        </w:rPr>
        <w:t xml:space="preserve"> 244 y 256 de E.C. Agravación Medicamentosa y  </w:t>
      </w:r>
      <w:proofErr w:type="spellStart"/>
      <w:r w:rsidRPr="007F6362">
        <w:rPr>
          <w:rFonts w:ascii="Verdana" w:hAnsi="Verdana" w:cs="Verdana"/>
          <w:sz w:val="20"/>
          <w:szCs w:val="20"/>
          <w:lang w:val="es-MX"/>
        </w:rPr>
        <w:t>Patogenética</w:t>
      </w:r>
      <w:proofErr w:type="spellEnd"/>
      <w:r w:rsidRPr="007F6362">
        <w:rPr>
          <w:rFonts w:ascii="Verdana" w:hAnsi="Verdana" w:cs="Verdana"/>
          <w:sz w:val="20"/>
          <w:szCs w:val="20"/>
          <w:lang w:val="es-MX"/>
        </w:rPr>
        <w:t>.  Enfermedad Aguda Intercurrente.</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Manejo del repertorio: Síntomas Mentales Volitivos.</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Dr. Juan Carlos </w:t>
      </w:r>
      <w:proofErr w:type="spellStart"/>
      <w:r w:rsidRPr="007F6362">
        <w:rPr>
          <w:rFonts w:ascii="Verdana" w:hAnsi="Verdana" w:cs="Verdana"/>
          <w:b/>
          <w:bCs/>
          <w:sz w:val="20"/>
          <w:szCs w:val="20"/>
          <w:lang w:val="es-MX"/>
        </w:rPr>
        <w:t>Tsuji</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Segunda prescripción. Cambio de remedio (Párrafos </w:t>
      </w:r>
      <w:smartTag w:uri="urn:schemas-microsoft-com:office:smarttags" w:element="metricconverter">
        <w:smartTagPr>
          <w:attr w:name="ProductID" w:val="248 a"/>
        </w:smartTagPr>
        <w:r w:rsidRPr="007F6362">
          <w:rPr>
            <w:rFonts w:ascii="Verdana" w:hAnsi="Verdana" w:cs="Verdana"/>
            <w:sz w:val="20"/>
            <w:szCs w:val="20"/>
            <w:lang w:val="es-MX"/>
          </w:rPr>
          <w:t>248 a</w:t>
        </w:r>
      </w:smartTag>
      <w:r w:rsidRPr="007F6362">
        <w:rPr>
          <w:rFonts w:ascii="Verdana" w:hAnsi="Verdana" w:cs="Verdana"/>
          <w:sz w:val="20"/>
          <w:szCs w:val="20"/>
          <w:lang w:val="es-MX"/>
        </w:rPr>
        <w:t xml:space="preserve"> 259 de EC). Indicaciones para la escala </w:t>
      </w:r>
      <w:proofErr w:type="spellStart"/>
      <w:r w:rsidRPr="007F6362">
        <w:rPr>
          <w:rFonts w:ascii="Verdana" w:hAnsi="Verdana" w:cs="Verdana"/>
          <w:sz w:val="20"/>
          <w:szCs w:val="20"/>
          <w:lang w:val="es-MX"/>
        </w:rPr>
        <w:t>cincuentamilesimal</w:t>
      </w:r>
      <w:proofErr w:type="spellEnd"/>
      <w:r w:rsidRPr="007F6362">
        <w:rPr>
          <w:rFonts w:ascii="Verdana" w:hAnsi="Verdana" w:cs="Verdana"/>
          <w:sz w:val="20"/>
          <w:szCs w:val="20"/>
          <w:lang w:val="es-MX"/>
        </w:rPr>
        <w:t xml:space="preserve"> (L/M): P. 270 nota f y 272 del </w:t>
      </w:r>
      <w:proofErr w:type="spellStart"/>
      <w:r w:rsidRPr="007F6362">
        <w:rPr>
          <w:rFonts w:ascii="Verdana" w:hAnsi="Verdana" w:cs="Verdana"/>
          <w:sz w:val="20"/>
          <w:szCs w:val="20"/>
          <w:lang w:val="es-MX"/>
        </w:rPr>
        <w:t>Organon</w:t>
      </w:r>
      <w:proofErr w:type="spellEnd"/>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Segunda prescripción y Supresión mórbida. Parágrafos 201 al 203 de EC.  Metástasis mórbida.</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Manejo del repertorio: Síntomas Mentales Intelectivos.</w:t>
      </w:r>
    </w:p>
    <w:p w:rsidR="005E6ECE" w:rsidRPr="007F6362" w:rsidRDefault="005E6ECE" w:rsidP="005E6ECE">
      <w:pPr>
        <w:jc w:val="center"/>
        <w:rPr>
          <w:rFonts w:ascii="Verdana" w:hAnsi="Verdana" w:cs="Verdana"/>
          <w:b/>
          <w:bCs/>
          <w:sz w:val="20"/>
          <w:szCs w:val="20"/>
          <w:lang w:val="es-MX"/>
        </w:rPr>
      </w:pP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JULIO</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Viernes  31</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Dra. </w:t>
      </w:r>
      <w:r w:rsidRPr="007F6362">
        <w:rPr>
          <w:rFonts w:ascii="Verdana" w:hAnsi="Verdana" w:cs="Verdana"/>
          <w:b/>
          <w:bCs/>
          <w:sz w:val="20"/>
          <w:szCs w:val="20"/>
          <w:lang w:val="es-MX"/>
        </w:rPr>
        <w:t xml:space="preserve">Mónica </w:t>
      </w:r>
      <w:proofErr w:type="spellStart"/>
      <w:r w:rsidRPr="007F6362">
        <w:rPr>
          <w:rFonts w:ascii="Verdana" w:hAnsi="Verdana" w:cs="Verdana"/>
          <w:b/>
          <w:bCs/>
          <w:sz w:val="20"/>
          <w:szCs w:val="20"/>
          <w:lang w:val="es-MX"/>
        </w:rPr>
        <w:t>Prunell</w:t>
      </w:r>
      <w:proofErr w:type="spellEnd"/>
      <w:r w:rsidRPr="007F6362">
        <w:rPr>
          <w:rFonts w:ascii="Verdana" w:hAnsi="Verdana" w:cs="Verdana"/>
          <w:b/>
          <w:bCs/>
          <w:sz w:val="20"/>
          <w:szCs w:val="20"/>
        </w:rPr>
        <w:t xml:space="preserve"> </w:t>
      </w:r>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5E6ECE" w:rsidRPr="007F6362" w:rsidRDefault="005E6ECE" w:rsidP="005E6ECE">
      <w:pPr>
        <w:rPr>
          <w:rFonts w:ascii="Verdana" w:hAnsi="Verdana" w:cs="Verdana"/>
          <w:sz w:val="20"/>
          <w:szCs w:val="20"/>
        </w:rPr>
      </w:pPr>
      <w:proofErr w:type="spellStart"/>
      <w:r w:rsidRPr="007F6362">
        <w:rPr>
          <w:rFonts w:ascii="Verdana" w:hAnsi="Verdana" w:cs="Verdana"/>
          <w:sz w:val="20"/>
          <w:szCs w:val="20"/>
        </w:rPr>
        <w:t>Nosodes</w:t>
      </w:r>
      <w:proofErr w:type="spellEnd"/>
      <w:r w:rsidRPr="007F6362">
        <w:rPr>
          <w:rFonts w:ascii="Verdana" w:hAnsi="Verdana" w:cs="Verdana"/>
          <w:sz w:val="20"/>
          <w:szCs w:val="20"/>
        </w:rPr>
        <w:t xml:space="preserve"> y </w:t>
      </w:r>
      <w:proofErr w:type="spellStart"/>
      <w:r w:rsidRPr="007F6362">
        <w:rPr>
          <w:rFonts w:ascii="Verdana" w:hAnsi="Verdana" w:cs="Verdana"/>
          <w:sz w:val="20"/>
          <w:szCs w:val="20"/>
        </w:rPr>
        <w:t>autonosodes</w:t>
      </w:r>
      <w:proofErr w:type="spellEnd"/>
      <w:r w:rsidRPr="007F6362">
        <w:rPr>
          <w:rFonts w:ascii="Verdana" w:hAnsi="Verdana" w:cs="Verdana"/>
          <w:sz w:val="20"/>
          <w:szCs w:val="20"/>
        </w:rPr>
        <w:t>. Concepto  y aplicaciones.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Indicaciones, campo de acción y limitaciones de </w:t>
      </w:r>
      <w:smartTag w:uri="urn:schemas-microsoft-com:office:smarttags" w:element="PersonName">
        <w:smartTagPr>
          <w:attr w:name="ProductID" w:val="la Homeopatía."/>
        </w:smartTagPr>
        <w:r w:rsidRPr="007F6362">
          <w:rPr>
            <w:rFonts w:ascii="Verdana" w:hAnsi="Verdana" w:cs="Verdana"/>
            <w:sz w:val="20"/>
            <w:szCs w:val="20"/>
          </w:rPr>
          <w:t>la Homeopatía.</w:t>
        </w:r>
      </w:smartTag>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Obstáculos a la curación (Párrafos </w:t>
      </w:r>
      <w:smartTag w:uri="urn:schemas-microsoft-com:office:smarttags" w:element="metricconverter">
        <w:smartTagPr>
          <w:attr w:name="ProductID" w:val="192 a"/>
        </w:smartTagPr>
        <w:r w:rsidRPr="007F6362">
          <w:rPr>
            <w:rFonts w:ascii="Verdana" w:hAnsi="Verdana" w:cs="Verdana"/>
            <w:sz w:val="20"/>
            <w:szCs w:val="20"/>
          </w:rPr>
          <w:t>192 a</w:t>
        </w:r>
      </w:smartTag>
      <w:r w:rsidRPr="007F6362">
        <w:rPr>
          <w:rFonts w:ascii="Verdana" w:hAnsi="Verdana" w:cs="Verdana"/>
          <w:sz w:val="20"/>
          <w:szCs w:val="20"/>
        </w:rPr>
        <w:t xml:space="preserve"> 210 de EC)</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Errores</w:t>
      </w:r>
      <w:proofErr w:type="spellEnd"/>
      <w:r w:rsidRPr="007F6362">
        <w:rPr>
          <w:rFonts w:ascii="Verdana" w:hAnsi="Verdana" w:cs="Verdana"/>
          <w:sz w:val="20"/>
          <w:szCs w:val="20"/>
          <w:lang w:val="pt-BR"/>
        </w:rPr>
        <w:t xml:space="preserve"> </w:t>
      </w:r>
      <w:proofErr w:type="spellStart"/>
      <w:proofErr w:type="gramStart"/>
      <w:r w:rsidRPr="007F6362">
        <w:rPr>
          <w:rFonts w:ascii="Verdana" w:hAnsi="Verdana" w:cs="Verdana"/>
          <w:sz w:val="20"/>
          <w:szCs w:val="20"/>
          <w:lang w:val="pt-BR"/>
        </w:rPr>
        <w:t>del</w:t>
      </w:r>
      <w:proofErr w:type="spellEnd"/>
      <w:proofErr w:type="gramEnd"/>
      <w:r w:rsidRPr="007F6362">
        <w:rPr>
          <w:rFonts w:ascii="Verdana" w:hAnsi="Verdana" w:cs="Verdana"/>
          <w:sz w:val="20"/>
          <w:szCs w:val="20"/>
          <w:lang w:val="pt-BR"/>
        </w:rPr>
        <w:t xml:space="preserve"> médico </w:t>
      </w:r>
      <w:proofErr w:type="spellStart"/>
      <w:r w:rsidRPr="007F6362">
        <w:rPr>
          <w:rFonts w:ascii="Verdana" w:hAnsi="Verdana" w:cs="Verdana"/>
          <w:sz w:val="20"/>
          <w:szCs w:val="20"/>
          <w:lang w:val="pt-BR"/>
        </w:rPr>
        <w:t>homeópata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Párrafos</w:t>
      </w:r>
      <w:proofErr w:type="spellEnd"/>
      <w:r w:rsidRPr="007F6362">
        <w:rPr>
          <w:rFonts w:ascii="Verdana" w:hAnsi="Verdana" w:cs="Verdana"/>
          <w:sz w:val="20"/>
          <w:szCs w:val="20"/>
          <w:lang w:val="pt-BR"/>
        </w:rPr>
        <w:t xml:space="preserve"> </w:t>
      </w:r>
      <w:smartTag w:uri="urn:schemas-microsoft-com:office:smarttags" w:element="metricconverter">
        <w:smartTagPr>
          <w:attr w:name="ProductID" w:val="222 a"/>
        </w:smartTagPr>
        <w:r w:rsidRPr="007F6362">
          <w:rPr>
            <w:rFonts w:ascii="Verdana" w:hAnsi="Verdana" w:cs="Verdana"/>
            <w:sz w:val="20"/>
            <w:szCs w:val="20"/>
            <w:lang w:val="pt-BR"/>
          </w:rPr>
          <w:t>222 a</w:t>
        </w:r>
      </w:smartTag>
      <w:r w:rsidRPr="007F6362">
        <w:rPr>
          <w:rFonts w:ascii="Verdana" w:hAnsi="Verdana" w:cs="Verdana"/>
          <w:sz w:val="20"/>
          <w:szCs w:val="20"/>
          <w:lang w:val="pt-BR"/>
        </w:rPr>
        <w:t xml:space="preserve"> 232 de EC)</w:t>
      </w:r>
    </w:p>
    <w:p w:rsidR="005E6ECE" w:rsidRPr="007F6362" w:rsidRDefault="005E6ECE" w:rsidP="005E6ECE">
      <w:pPr>
        <w:rPr>
          <w:rFonts w:ascii="Verdana" w:hAnsi="Verdana" w:cs="Verdana"/>
          <w:b/>
          <w:bCs/>
          <w:sz w:val="20"/>
          <w:szCs w:val="20"/>
          <w:lang w:val="pt-BR"/>
        </w:rPr>
      </w:pPr>
    </w:p>
    <w:p w:rsidR="005E6ECE" w:rsidRPr="007F6362" w:rsidRDefault="005E6ECE" w:rsidP="005E6ECE">
      <w:pPr>
        <w:rPr>
          <w:rFonts w:ascii="Verdana" w:hAnsi="Verdana" w:cs="Verdana"/>
          <w:b/>
          <w:bCs/>
          <w:sz w:val="20"/>
          <w:szCs w:val="20"/>
          <w:lang w:val="pt-BR"/>
        </w:rPr>
      </w:pPr>
    </w:p>
    <w:p w:rsidR="005E6ECE" w:rsidRPr="007F6362" w:rsidRDefault="005E6ECE" w:rsidP="005E6ECE">
      <w:pPr>
        <w:rPr>
          <w:rFonts w:ascii="Verdana" w:hAnsi="Verdana" w:cs="Verdana"/>
          <w:b/>
          <w:bCs/>
          <w:sz w:val="20"/>
          <w:szCs w:val="20"/>
          <w:lang w:val="pt-BR"/>
        </w:rPr>
      </w:pPr>
      <w:r w:rsidRPr="007F6362">
        <w:rPr>
          <w:rFonts w:ascii="Verdana" w:hAnsi="Verdana" w:cs="Verdana"/>
          <w:b/>
          <w:bCs/>
          <w:sz w:val="20"/>
          <w:szCs w:val="20"/>
          <w:lang w:val="pt-BR"/>
        </w:rPr>
        <w:t>Sábado</w:t>
      </w:r>
      <w:proofErr w:type="gramStart"/>
      <w:r w:rsidRPr="007F6362">
        <w:rPr>
          <w:rFonts w:ascii="Verdana" w:hAnsi="Verdana" w:cs="Verdana"/>
          <w:b/>
          <w:bCs/>
          <w:sz w:val="20"/>
          <w:szCs w:val="20"/>
          <w:lang w:val="pt-BR"/>
        </w:rPr>
        <w:t xml:space="preserve">   </w:t>
      </w:r>
      <w:proofErr w:type="gramEnd"/>
      <w:r w:rsidRPr="007F6362">
        <w:rPr>
          <w:rFonts w:ascii="Verdana" w:hAnsi="Verdana" w:cs="Verdana"/>
          <w:b/>
          <w:bCs/>
          <w:sz w:val="20"/>
          <w:szCs w:val="20"/>
          <w:lang w:val="pt-BR"/>
        </w:rPr>
        <w:t>1° de AGOSTO</w:t>
      </w:r>
    </w:p>
    <w:p w:rsidR="005E6ECE" w:rsidRPr="007F6362" w:rsidRDefault="005E6ECE" w:rsidP="005E6ECE">
      <w:pPr>
        <w:rPr>
          <w:rFonts w:ascii="Verdana" w:hAnsi="Verdana" w:cs="Verdana"/>
          <w:b/>
          <w:bCs/>
          <w:sz w:val="20"/>
          <w:szCs w:val="20"/>
          <w:lang w:val="pt-BR"/>
        </w:rPr>
      </w:pPr>
      <w:r w:rsidRPr="007F6362">
        <w:rPr>
          <w:rFonts w:ascii="Verdana" w:hAnsi="Verdana" w:cs="Verdana"/>
          <w:b/>
          <w:bCs/>
          <w:sz w:val="20"/>
          <w:szCs w:val="20"/>
          <w:lang w:val="pt-BR"/>
        </w:rPr>
        <w:t xml:space="preserve">Dra. </w:t>
      </w:r>
      <w:proofErr w:type="spellStart"/>
      <w:r w:rsidRPr="007F6362">
        <w:rPr>
          <w:rFonts w:ascii="Verdana" w:hAnsi="Verdana" w:cs="Verdana"/>
          <w:b/>
          <w:bCs/>
          <w:sz w:val="20"/>
          <w:szCs w:val="20"/>
          <w:lang w:val="pt-BR"/>
        </w:rPr>
        <w:t>Mónica</w:t>
      </w:r>
      <w:proofErr w:type="spellEnd"/>
      <w:r w:rsidRPr="007F6362">
        <w:rPr>
          <w:rFonts w:ascii="Verdana" w:hAnsi="Verdana" w:cs="Verdana"/>
          <w:b/>
          <w:bCs/>
          <w:sz w:val="20"/>
          <w:szCs w:val="20"/>
          <w:lang w:val="pt-BR"/>
        </w:rPr>
        <w:t xml:space="preserve"> Moreno </w:t>
      </w:r>
      <w:proofErr w:type="spellStart"/>
      <w:r w:rsidRPr="007F6362">
        <w:rPr>
          <w:rFonts w:ascii="Verdana" w:hAnsi="Verdana" w:cs="Verdana"/>
          <w:b/>
          <w:bCs/>
          <w:sz w:val="20"/>
          <w:szCs w:val="20"/>
          <w:lang w:val="pt-BR"/>
        </w:rPr>
        <w:t>Galaud</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Remedio. Su definición. El remedio homeopático. Concepto. Prescripción. Distintos métodos. Medicamento complementario</w:t>
      </w:r>
    </w:p>
    <w:p w:rsidR="005E6ECE" w:rsidRPr="007F6362" w:rsidRDefault="005E6ECE" w:rsidP="005E6ECE">
      <w:pPr>
        <w:rPr>
          <w:rFonts w:ascii="Verdana" w:hAnsi="Verdana" w:cs="Verdana"/>
          <w:sz w:val="20"/>
          <w:szCs w:val="20"/>
          <w:lang w:val="es-MX"/>
        </w:rPr>
      </w:pPr>
      <w:proofErr w:type="spellStart"/>
      <w:r w:rsidRPr="007F6362">
        <w:rPr>
          <w:rFonts w:ascii="Verdana" w:hAnsi="Verdana" w:cs="Verdana"/>
          <w:sz w:val="20"/>
          <w:szCs w:val="20"/>
          <w:lang w:val="es-MX"/>
        </w:rPr>
        <w:t>Patogenesia</w:t>
      </w:r>
      <w:proofErr w:type="spellEnd"/>
      <w:r w:rsidRPr="007F6362">
        <w:rPr>
          <w:rFonts w:ascii="Verdana" w:hAnsi="Verdana" w:cs="Verdana"/>
          <w:sz w:val="20"/>
          <w:szCs w:val="20"/>
          <w:lang w:val="es-MX"/>
        </w:rPr>
        <w:t xml:space="preserve"> experimental. Su técnica. Las Materias Médicas Puras (</w:t>
      </w:r>
      <w:proofErr w:type="spellStart"/>
      <w:r w:rsidRPr="007F6362">
        <w:rPr>
          <w:rFonts w:ascii="Verdana" w:hAnsi="Verdana" w:cs="Verdana"/>
          <w:sz w:val="20"/>
          <w:szCs w:val="20"/>
          <w:lang w:val="es-MX"/>
        </w:rPr>
        <w:t>Hahnemann</w:t>
      </w:r>
      <w:proofErr w:type="spellEnd"/>
      <w:r w:rsidRPr="007F6362">
        <w:rPr>
          <w:rFonts w:ascii="Verdana" w:hAnsi="Verdana" w:cs="Verdana"/>
          <w:sz w:val="20"/>
          <w:szCs w:val="20"/>
          <w:lang w:val="es-MX"/>
        </w:rPr>
        <w:t xml:space="preserve">, Allen y </w:t>
      </w:r>
      <w:proofErr w:type="spellStart"/>
      <w:r w:rsidRPr="007F6362">
        <w:rPr>
          <w:rFonts w:ascii="Verdana" w:hAnsi="Verdana" w:cs="Verdana"/>
          <w:sz w:val="20"/>
          <w:szCs w:val="20"/>
          <w:lang w:val="es-MX"/>
        </w:rPr>
        <w:t>Hering</w:t>
      </w:r>
      <w:proofErr w:type="spellEnd"/>
      <w:r w:rsidRPr="007F6362">
        <w:rPr>
          <w:rFonts w:ascii="Verdana" w:hAnsi="Verdana" w:cs="Verdana"/>
          <w:sz w:val="20"/>
          <w:szCs w:val="20"/>
          <w:lang w:val="es-MX"/>
        </w:rPr>
        <w:t>). Cómo se estudian.</w:t>
      </w:r>
    </w:p>
    <w:p w:rsidR="005E6ECE" w:rsidRPr="007F6362" w:rsidRDefault="005E6ECE" w:rsidP="005E6ECE">
      <w:pPr>
        <w:rPr>
          <w:rFonts w:ascii="Verdana" w:hAnsi="Verdana" w:cs="Verdana"/>
          <w:sz w:val="20"/>
          <w:szCs w:val="20"/>
          <w:lang w:val="es-MX"/>
        </w:rPr>
      </w:pPr>
      <w:proofErr w:type="spellStart"/>
      <w:r w:rsidRPr="007F6362">
        <w:rPr>
          <w:rFonts w:ascii="Verdana" w:hAnsi="Verdana" w:cs="Verdana"/>
          <w:sz w:val="20"/>
          <w:szCs w:val="20"/>
          <w:lang w:val="es-MX"/>
        </w:rPr>
        <w:t>Policrestos</w:t>
      </w:r>
      <w:proofErr w:type="spellEnd"/>
      <w:r w:rsidRPr="007F6362">
        <w:rPr>
          <w:rFonts w:ascii="Verdana" w:hAnsi="Verdana" w:cs="Verdana"/>
          <w:sz w:val="20"/>
          <w:szCs w:val="20"/>
          <w:lang w:val="es-MX"/>
        </w:rPr>
        <w:t xml:space="preserve">. Concepto. Cómo se estudia un medicamento </w:t>
      </w:r>
      <w:proofErr w:type="spellStart"/>
      <w:r w:rsidRPr="007F6362">
        <w:rPr>
          <w:rFonts w:ascii="Verdana" w:hAnsi="Verdana" w:cs="Verdana"/>
          <w:sz w:val="20"/>
          <w:szCs w:val="20"/>
          <w:lang w:val="es-MX"/>
        </w:rPr>
        <w:t>ho</w:t>
      </w:r>
      <w:r w:rsidRPr="007F6362">
        <w:rPr>
          <w:rFonts w:ascii="Verdana" w:hAnsi="Verdana" w:cs="Verdana"/>
          <w:sz w:val="20"/>
          <w:szCs w:val="20"/>
        </w:rPr>
        <w:t>meopático</w:t>
      </w:r>
      <w:proofErr w:type="spellEnd"/>
      <w:r w:rsidRPr="007F6362">
        <w:rPr>
          <w:rFonts w:ascii="Verdana" w:hAnsi="Verdana" w:cs="Verdana"/>
          <w:sz w:val="20"/>
          <w:szCs w:val="20"/>
        </w:rPr>
        <w:t>.</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lang w:val="it-IT"/>
        </w:rPr>
      </w:pPr>
      <w:r w:rsidRPr="007F6362">
        <w:rPr>
          <w:rFonts w:ascii="Verdana" w:hAnsi="Verdana" w:cs="Verdana"/>
          <w:b/>
          <w:bCs/>
          <w:sz w:val="20"/>
          <w:szCs w:val="20"/>
          <w:lang w:val="it-IT"/>
        </w:rPr>
        <w:t>Dr. Ángel Minotti</w:t>
      </w:r>
    </w:p>
    <w:p w:rsidR="005E6ECE" w:rsidRPr="007F6362" w:rsidRDefault="005E6ECE" w:rsidP="005E6ECE">
      <w:pPr>
        <w:rPr>
          <w:rFonts w:ascii="Verdana" w:hAnsi="Verdana" w:cs="Verdana"/>
          <w:b/>
          <w:bCs/>
          <w:sz w:val="20"/>
          <w:szCs w:val="20"/>
          <w:lang w:val="it-IT"/>
        </w:rPr>
      </w:pPr>
      <w:smartTag w:uri="urn:schemas-microsoft-com:office:smarttags" w:element="metricconverter">
        <w:smartTagPr>
          <w:attr w:name="ProductID" w:val="14 a"/>
        </w:smartTagPr>
        <w:r w:rsidRPr="007F6362">
          <w:rPr>
            <w:rFonts w:ascii="Verdana" w:hAnsi="Verdana" w:cs="Verdana"/>
            <w:b/>
            <w:bCs/>
            <w:sz w:val="20"/>
            <w:szCs w:val="20"/>
            <w:lang w:val="it-IT"/>
          </w:rPr>
          <w:t>14 a</w:t>
        </w:r>
      </w:smartTag>
      <w:r w:rsidRPr="007F6362">
        <w:rPr>
          <w:rFonts w:ascii="Verdana" w:hAnsi="Verdana" w:cs="Verdana"/>
          <w:b/>
          <w:bCs/>
          <w:sz w:val="20"/>
          <w:szCs w:val="20"/>
          <w:lang w:val="it-IT"/>
        </w:rPr>
        <w:t xml:space="preserve"> 17 hs.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Manejo del repertorio: Sueño.</w:t>
      </w:r>
    </w:p>
    <w:p w:rsidR="005E6ECE" w:rsidRPr="007F6362" w:rsidRDefault="005E6ECE" w:rsidP="005E6ECE">
      <w:pPr>
        <w:rPr>
          <w:rFonts w:ascii="Verdana" w:hAnsi="Verdana" w:cs="Verdana"/>
          <w:sz w:val="20"/>
          <w:szCs w:val="20"/>
        </w:rPr>
      </w:pPr>
      <w:r w:rsidRPr="007F6362">
        <w:rPr>
          <w:rFonts w:ascii="Verdana" w:hAnsi="Verdana" w:cs="Verdana"/>
          <w:sz w:val="20"/>
          <w:szCs w:val="20"/>
          <w:lang w:val="es-MX"/>
        </w:rPr>
        <w:lastRenderedPageBreak/>
        <w:t>Manejo del repertorio: Síntomas Generales.</w:t>
      </w:r>
      <w:r w:rsidRPr="007F6362">
        <w:rPr>
          <w:rFonts w:ascii="Verdana" w:hAnsi="Verdana" w:cs="Verdana"/>
          <w:sz w:val="20"/>
          <w:szCs w:val="20"/>
        </w:rPr>
        <w:t xml:space="preserve"> </w:t>
      </w:r>
    </w:p>
    <w:p w:rsidR="005E6ECE" w:rsidRPr="007F6362" w:rsidRDefault="005E6ECE" w:rsidP="005E6ECE">
      <w:pPr>
        <w:rPr>
          <w:rFonts w:ascii="Verdana" w:hAnsi="Verdana" w:cs="Verdana"/>
          <w:sz w:val="20"/>
          <w:szCs w:val="20"/>
        </w:rPr>
      </w:pPr>
      <w:proofErr w:type="spellStart"/>
      <w:r w:rsidRPr="007F6362">
        <w:rPr>
          <w:rFonts w:ascii="Verdana" w:hAnsi="Verdana" w:cs="Verdana"/>
          <w:sz w:val="20"/>
          <w:szCs w:val="20"/>
        </w:rPr>
        <w:t>Sulphur</w:t>
      </w:r>
      <w:proofErr w:type="spellEnd"/>
      <w:r w:rsidRPr="007F6362">
        <w:rPr>
          <w:rFonts w:ascii="Verdana" w:hAnsi="Verdana" w:cs="Verdana"/>
          <w:sz w:val="20"/>
          <w:szCs w:val="20"/>
        </w:rPr>
        <w:t>. MMC (*)</w:t>
      </w:r>
    </w:p>
    <w:p w:rsidR="005E6ECE" w:rsidRPr="007F6362" w:rsidRDefault="005E6ECE" w:rsidP="005E6ECE">
      <w:pPr>
        <w:rPr>
          <w:rFonts w:ascii="Verdana" w:hAnsi="Verdana" w:cs="Verdana"/>
          <w:b/>
          <w:bCs/>
          <w:sz w:val="20"/>
          <w:szCs w:val="20"/>
        </w:rPr>
      </w:pP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AGOSTO</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Viernes   28</w:t>
      </w:r>
    </w:p>
    <w:p w:rsidR="005E6ECE" w:rsidRPr="007F6362" w:rsidRDefault="005E6ECE" w:rsidP="005E6ECE">
      <w:pPr>
        <w:rPr>
          <w:rFonts w:ascii="Verdana" w:hAnsi="Verdana" w:cs="Verdana"/>
          <w:b/>
          <w:sz w:val="20"/>
          <w:szCs w:val="20"/>
          <w:lang w:val="es-MX"/>
        </w:rPr>
      </w:pPr>
      <w:proofErr w:type="spellStart"/>
      <w:r w:rsidRPr="007F6362">
        <w:rPr>
          <w:rFonts w:ascii="Verdana" w:hAnsi="Verdana" w:cs="Verdana"/>
          <w:b/>
          <w:sz w:val="20"/>
          <w:szCs w:val="20"/>
          <w:lang w:val="es-MX"/>
        </w:rPr>
        <w:t>Vet</w:t>
      </w:r>
      <w:proofErr w:type="spellEnd"/>
      <w:r w:rsidRPr="007F6362">
        <w:rPr>
          <w:rFonts w:ascii="Verdana" w:hAnsi="Verdana" w:cs="Verdana"/>
          <w:b/>
          <w:sz w:val="20"/>
          <w:szCs w:val="20"/>
          <w:lang w:val="es-MX"/>
        </w:rPr>
        <w:t>. Dr. Horacio De Medio</w:t>
      </w:r>
    </w:p>
    <w:p w:rsidR="005E6ECE" w:rsidRPr="007F6362" w:rsidRDefault="005E6ECE" w:rsidP="005E6ECE">
      <w:pPr>
        <w:rPr>
          <w:rFonts w:ascii="Verdana" w:hAnsi="Verdana" w:cs="Verdana"/>
          <w:b/>
          <w:bCs/>
          <w:sz w:val="20"/>
          <w:szCs w:val="20"/>
          <w:lang w:val="es-MX"/>
        </w:rPr>
      </w:pPr>
      <w:smartTag w:uri="urn:schemas-microsoft-com:office:smarttags" w:element="metricconverter">
        <w:smartTagPr>
          <w:attr w:name="ProductID" w:val="15 a"/>
        </w:smartTagPr>
        <w:r w:rsidRPr="007F6362">
          <w:rPr>
            <w:rFonts w:ascii="Verdana" w:hAnsi="Verdana" w:cs="Verdana"/>
            <w:b/>
            <w:bCs/>
            <w:sz w:val="20"/>
            <w:szCs w:val="20"/>
            <w:lang w:val="es-MX"/>
          </w:rPr>
          <w:t>15 a</w:t>
        </w:r>
      </w:smartTag>
      <w:r w:rsidRPr="007F6362">
        <w:rPr>
          <w:rFonts w:ascii="Verdana" w:hAnsi="Verdana" w:cs="Verdana"/>
          <w:b/>
          <w:bCs/>
          <w:sz w:val="20"/>
          <w:szCs w:val="20"/>
          <w:lang w:val="es-MX"/>
        </w:rPr>
        <w:t xml:space="preserve"> 16</w:t>
      </w:r>
    </w:p>
    <w:p w:rsidR="005E6ECE" w:rsidRPr="007F6362" w:rsidRDefault="005E6ECE" w:rsidP="005E6ECE">
      <w:pPr>
        <w:rPr>
          <w:rFonts w:ascii="Verdana" w:hAnsi="Verdana" w:cs="Verdana"/>
          <w:sz w:val="20"/>
          <w:szCs w:val="20"/>
          <w:lang w:val="es-MX"/>
        </w:rPr>
      </w:pPr>
      <w:r w:rsidRPr="007F6362">
        <w:rPr>
          <w:rFonts w:ascii="Verdana" w:hAnsi="Verdana" w:cs="Verdana"/>
          <w:bCs/>
          <w:color w:val="000000"/>
          <w:sz w:val="20"/>
          <w:szCs w:val="20"/>
        </w:rPr>
        <w:t xml:space="preserve">Aplicación de </w:t>
      </w:r>
      <w:smartTag w:uri="urn:schemas-microsoft-com:office:smarttags" w:element="PersonName">
        <w:smartTagPr>
          <w:attr w:name="ProductID" w:val="la Homeopatía"/>
        </w:smartTagPr>
        <w:r w:rsidRPr="007F6362">
          <w:rPr>
            <w:rFonts w:ascii="Verdana" w:hAnsi="Verdana" w:cs="Verdana"/>
            <w:bCs/>
            <w:color w:val="000000"/>
            <w:sz w:val="20"/>
            <w:szCs w:val="20"/>
          </w:rPr>
          <w:t>la Homeopatía</w:t>
        </w:r>
      </w:smartTag>
      <w:r w:rsidRPr="007F6362">
        <w:rPr>
          <w:rFonts w:ascii="Verdana" w:hAnsi="Verdana" w:cs="Verdana"/>
          <w:bCs/>
          <w:color w:val="000000"/>
          <w:sz w:val="20"/>
          <w:szCs w:val="20"/>
        </w:rPr>
        <w:t xml:space="preserve"> en Medicina Veterinaria</w:t>
      </w:r>
      <w:r w:rsidRPr="007F6362">
        <w:rPr>
          <w:rFonts w:ascii="Verdana" w:hAnsi="Verdana" w:cs="Verdana"/>
          <w:sz w:val="20"/>
          <w:szCs w:val="20"/>
          <w:lang w:val="es-MX"/>
        </w:rPr>
        <w:t xml:space="preserve">   </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Farm. Dra. Ana María Fernández </w:t>
      </w:r>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6 a"/>
        </w:smartTagPr>
        <w:r w:rsidRPr="007F6362">
          <w:rPr>
            <w:rFonts w:ascii="Verdana" w:hAnsi="Verdana" w:cs="Verdana"/>
            <w:b/>
            <w:bCs/>
            <w:sz w:val="20"/>
            <w:szCs w:val="20"/>
            <w:lang w:val="es-ES_tradnl"/>
          </w:rPr>
          <w:t>16 a</w:t>
        </w:r>
      </w:smartTag>
      <w:r w:rsidRPr="007F6362">
        <w:rPr>
          <w:rFonts w:ascii="Verdana" w:hAnsi="Verdana" w:cs="Verdana"/>
          <w:b/>
          <w:bCs/>
          <w:sz w:val="20"/>
          <w:szCs w:val="20"/>
          <w:lang w:val="es-ES_tradnl"/>
        </w:rPr>
        <w:t xml:space="preserve"> 18 hs.</w:t>
      </w:r>
      <w:r w:rsidRPr="007F6362">
        <w:rPr>
          <w:rFonts w:ascii="Verdana" w:hAnsi="Verdana" w:cs="Verdana"/>
          <w:b/>
          <w:bCs/>
          <w:sz w:val="20"/>
          <w:szCs w:val="20"/>
          <w:lang w:val="es-MX"/>
        </w:rPr>
        <w:t xml:space="preserve">   </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Tinturas madre  y soluciones. Diferencias entre las farmacopeas</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Técnicas de preparación. Parágrafos 264 al 272 y Párrafos 241 y 277    al 313 de EC.  Trituración y  dilución. </w:t>
      </w:r>
      <w:proofErr w:type="spellStart"/>
      <w:r w:rsidRPr="007F6362">
        <w:rPr>
          <w:rFonts w:ascii="Verdana" w:hAnsi="Verdana" w:cs="Verdana"/>
          <w:sz w:val="20"/>
          <w:szCs w:val="20"/>
          <w:lang w:val="es-MX"/>
        </w:rPr>
        <w:t>Sucusión</w:t>
      </w:r>
      <w:proofErr w:type="spellEnd"/>
      <w:r w:rsidRPr="007F6362">
        <w:rPr>
          <w:rFonts w:ascii="Verdana" w:hAnsi="Verdana" w:cs="Verdana"/>
          <w:sz w:val="20"/>
          <w:szCs w:val="20"/>
          <w:lang w:val="es-MX"/>
        </w:rPr>
        <w:t xml:space="preserve"> y dinamización. Formas farmacéuticas</w:t>
      </w:r>
    </w:p>
    <w:p w:rsidR="005E6ECE" w:rsidRPr="007F6362" w:rsidRDefault="005E6ECE" w:rsidP="005E6ECE">
      <w:pPr>
        <w:rPr>
          <w:rFonts w:ascii="Verdana" w:hAnsi="Verdana" w:cs="Verdana"/>
          <w:b/>
          <w:bCs/>
          <w:color w:val="000000"/>
          <w:sz w:val="20"/>
          <w:szCs w:val="20"/>
          <w:lang w:val="es-MX"/>
        </w:rPr>
      </w:pP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Sábado 29</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 xml:space="preserve">Dr. David </w:t>
      </w:r>
      <w:proofErr w:type="spellStart"/>
      <w:r w:rsidRPr="007F6362">
        <w:rPr>
          <w:rFonts w:ascii="Verdana" w:hAnsi="Verdana" w:cs="Verdana"/>
          <w:b/>
          <w:bCs/>
          <w:sz w:val="20"/>
          <w:szCs w:val="20"/>
          <w:lang w:val="es-MX"/>
        </w:rPr>
        <w:t>Milstein</w:t>
      </w:r>
      <w:proofErr w:type="spellEnd"/>
    </w:p>
    <w:p w:rsidR="005E6ECE" w:rsidRPr="007F6362" w:rsidRDefault="005E6ECE" w:rsidP="005E6ECE">
      <w:pPr>
        <w:rPr>
          <w:rFonts w:ascii="Verdana" w:hAnsi="Verdana" w:cs="Verdana"/>
          <w:b/>
          <w:bCs/>
          <w:sz w:val="20"/>
          <w:szCs w:val="20"/>
          <w:lang w:val="it-IT"/>
        </w:rPr>
      </w:pPr>
      <w:smartTag w:uri="urn:schemas-microsoft-com:office:smarttags" w:element="metricconverter">
        <w:smartTagPr>
          <w:attr w:name="ProductID" w:val="9 a"/>
        </w:smartTagPr>
        <w:r w:rsidRPr="007F6362">
          <w:rPr>
            <w:rFonts w:ascii="Verdana" w:hAnsi="Verdana" w:cs="Verdana"/>
            <w:b/>
            <w:bCs/>
            <w:sz w:val="20"/>
            <w:szCs w:val="20"/>
            <w:lang w:val="it-IT"/>
          </w:rPr>
          <w:t>9 a</w:t>
        </w:r>
      </w:smartTag>
      <w:r w:rsidRPr="007F6362">
        <w:rPr>
          <w:rFonts w:ascii="Verdana" w:hAnsi="Verdana" w:cs="Verdana"/>
          <w:b/>
          <w:bCs/>
          <w:sz w:val="20"/>
          <w:szCs w:val="20"/>
          <w:lang w:val="it-IT"/>
        </w:rPr>
        <w:t xml:space="preserve"> 11 hs. </w:t>
      </w:r>
    </w:p>
    <w:p w:rsidR="005E6ECE" w:rsidRPr="007F6362" w:rsidRDefault="005E6ECE" w:rsidP="005E6ECE">
      <w:pPr>
        <w:rPr>
          <w:rFonts w:ascii="Verdana" w:hAnsi="Verdana" w:cs="Verdana"/>
          <w:sz w:val="20"/>
          <w:szCs w:val="20"/>
          <w:lang w:val="it-IT"/>
        </w:rPr>
      </w:pPr>
      <w:r w:rsidRPr="007F6362">
        <w:rPr>
          <w:rFonts w:ascii="Verdana" w:hAnsi="Verdana" w:cs="Verdana"/>
          <w:sz w:val="20"/>
          <w:szCs w:val="20"/>
          <w:lang w:val="it-IT"/>
        </w:rPr>
        <w:t xml:space="preserve">Calcarea carbonica, Calcarea sulphurica. MMC. </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it-IT"/>
        </w:rPr>
        <w:t xml:space="preserve">Calcarea phosphorica, Calcarea fluorica. </w:t>
      </w:r>
      <w:r w:rsidRPr="007F6362">
        <w:rPr>
          <w:rFonts w:ascii="Verdana" w:hAnsi="Verdana" w:cs="Verdana"/>
          <w:sz w:val="20"/>
          <w:szCs w:val="20"/>
          <w:lang w:val="es-MX"/>
        </w:rPr>
        <w:t>MMC</w:t>
      </w:r>
    </w:p>
    <w:p w:rsidR="005E6ECE" w:rsidRPr="007F6362" w:rsidRDefault="005E6ECE" w:rsidP="005E6ECE">
      <w:pPr>
        <w:rPr>
          <w:rFonts w:ascii="Verdana" w:hAnsi="Verdana" w:cs="Verdana"/>
          <w:sz w:val="20"/>
          <w:szCs w:val="20"/>
          <w:lang w:val="es-MX"/>
        </w:rPr>
      </w:pPr>
      <w:r w:rsidRPr="007F6362">
        <w:rPr>
          <w:rFonts w:ascii="Verdana" w:hAnsi="Verdana" w:cs="Verdana"/>
          <w:b/>
          <w:sz w:val="20"/>
          <w:szCs w:val="20"/>
          <w:lang w:val="es-MX"/>
        </w:rPr>
        <w:t>11</w:t>
      </w:r>
      <w:r w:rsidRPr="007F6362">
        <w:rPr>
          <w:rFonts w:ascii="Verdana" w:hAnsi="Verdana" w:cs="Verdana"/>
          <w:b/>
          <w:sz w:val="20"/>
          <w:szCs w:val="20"/>
        </w:rPr>
        <w:t xml:space="preserve"> hs</w:t>
      </w:r>
      <w:r w:rsidRPr="007F6362">
        <w:rPr>
          <w:rFonts w:ascii="Verdana" w:hAnsi="Verdana" w:cs="Verdana"/>
          <w:sz w:val="20"/>
          <w:szCs w:val="20"/>
        </w:rPr>
        <w:t>.</w:t>
      </w:r>
      <w:r w:rsidRPr="007F6362">
        <w:rPr>
          <w:rFonts w:ascii="Verdana" w:hAnsi="Verdana" w:cs="Verdana"/>
          <w:sz w:val="20"/>
          <w:szCs w:val="20"/>
          <w:lang w:val="es-MX"/>
        </w:rPr>
        <w:t xml:space="preserve">     </w:t>
      </w:r>
    </w:p>
    <w:p w:rsidR="005E6ECE" w:rsidRPr="007F6362" w:rsidRDefault="005E6ECE" w:rsidP="005E6ECE">
      <w:pPr>
        <w:rPr>
          <w:rFonts w:ascii="Verdana" w:hAnsi="Verdana" w:cs="Verdana"/>
          <w:sz w:val="20"/>
          <w:szCs w:val="20"/>
        </w:rPr>
      </w:pPr>
      <w:r w:rsidRPr="007F6362">
        <w:rPr>
          <w:rFonts w:ascii="Verdana" w:hAnsi="Verdana" w:cs="Verdana"/>
          <w:sz w:val="20"/>
          <w:szCs w:val="20"/>
        </w:rPr>
        <w:t>Evaluación escrita</w:t>
      </w:r>
      <w:r w:rsidRPr="007F6362">
        <w:rPr>
          <w:rFonts w:ascii="Verdana" w:hAnsi="Verdana" w:cs="Verdana"/>
          <w:sz w:val="20"/>
          <w:szCs w:val="20"/>
          <w:lang w:val="es-MX"/>
        </w:rPr>
        <w:t>.</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lang w:val="es-AR"/>
        </w:rPr>
      </w:pPr>
      <w:r w:rsidRPr="007F6362">
        <w:rPr>
          <w:rFonts w:ascii="Verdana" w:hAnsi="Verdana" w:cs="Verdana"/>
          <w:b/>
          <w:bCs/>
          <w:sz w:val="20"/>
          <w:szCs w:val="20"/>
          <w:lang w:val="es-AR"/>
        </w:rPr>
        <w:t>Dr. Roberto Díaz Campos</w:t>
      </w:r>
    </w:p>
    <w:p w:rsidR="005E6ECE" w:rsidRPr="007F6362" w:rsidRDefault="005E6ECE" w:rsidP="005E6ECE">
      <w:pPr>
        <w:rPr>
          <w:rFonts w:ascii="Verdana" w:hAnsi="Verdana" w:cs="Verdana"/>
          <w:b/>
          <w:bCs/>
          <w:sz w:val="20"/>
          <w:szCs w:val="20"/>
          <w:lang w:val="pt-BR"/>
        </w:rPr>
      </w:pPr>
      <w:smartTag w:uri="urn:schemas-microsoft-com:office:smarttags" w:element="metricconverter">
        <w:smartTagPr>
          <w:attr w:name="ProductID" w:val="14 a"/>
        </w:smartTagPr>
        <w:r w:rsidRPr="007F6362">
          <w:rPr>
            <w:rFonts w:ascii="Verdana" w:hAnsi="Verdana" w:cs="Verdana"/>
            <w:b/>
            <w:bCs/>
            <w:sz w:val="20"/>
            <w:szCs w:val="20"/>
            <w:lang w:val="pt-BR"/>
          </w:rPr>
          <w:t>14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17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5E6ECE" w:rsidRPr="007F6362" w:rsidRDefault="005E6ECE" w:rsidP="005E6ECE">
      <w:pPr>
        <w:rPr>
          <w:rFonts w:ascii="Verdana" w:hAnsi="Verdana" w:cs="Verdana"/>
          <w:sz w:val="20"/>
          <w:szCs w:val="20"/>
          <w:lang w:val="pt-BR"/>
        </w:rPr>
      </w:pPr>
      <w:r w:rsidRPr="007F6362">
        <w:rPr>
          <w:rFonts w:ascii="Verdana" w:hAnsi="Verdana" w:cs="Verdana"/>
          <w:sz w:val="20"/>
          <w:szCs w:val="20"/>
          <w:lang w:val="pt-BR"/>
        </w:rPr>
        <w:t xml:space="preserve">Manejo </w:t>
      </w:r>
      <w:proofErr w:type="spellStart"/>
      <w:proofErr w:type="gramStart"/>
      <w:r w:rsidRPr="007F6362">
        <w:rPr>
          <w:rFonts w:ascii="Verdana" w:hAnsi="Verdana" w:cs="Verdana"/>
          <w:sz w:val="20"/>
          <w:szCs w:val="20"/>
          <w:lang w:val="pt-BR"/>
        </w:rPr>
        <w:t>del</w:t>
      </w:r>
      <w:proofErr w:type="spellEnd"/>
      <w:proofErr w:type="gramEnd"/>
      <w:r w:rsidRPr="007F6362">
        <w:rPr>
          <w:rFonts w:ascii="Verdana" w:hAnsi="Verdana" w:cs="Verdana"/>
          <w:sz w:val="20"/>
          <w:szCs w:val="20"/>
          <w:lang w:val="pt-BR"/>
        </w:rPr>
        <w:t xml:space="preserve"> repertorio: Genital Masculino.</w:t>
      </w:r>
    </w:p>
    <w:p w:rsidR="005E6ECE" w:rsidRPr="007F6362" w:rsidRDefault="005E6ECE" w:rsidP="005E6ECE">
      <w:pPr>
        <w:rPr>
          <w:rFonts w:ascii="Verdana" w:hAnsi="Verdana" w:cs="Verdana"/>
          <w:sz w:val="20"/>
          <w:szCs w:val="20"/>
        </w:rPr>
      </w:pPr>
      <w:proofErr w:type="spellStart"/>
      <w:r w:rsidRPr="007F6362">
        <w:rPr>
          <w:rFonts w:ascii="Verdana" w:hAnsi="Verdana" w:cs="Verdana"/>
          <w:sz w:val="20"/>
          <w:szCs w:val="20"/>
          <w:lang w:val="pt-BR"/>
        </w:rPr>
        <w:t>Natrum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muriaticum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Ignatia</w:t>
      </w:r>
      <w:proofErr w:type="spellEnd"/>
      <w:r w:rsidRPr="007F6362">
        <w:rPr>
          <w:rFonts w:ascii="Verdana" w:hAnsi="Verdana" w:cs="Verdana"/>
          <w:sz w:val="20"/>
          <w:szCs w:val="20"/>
          <w:lang w:val="pt-BR"/>
        </w:rPr>
        <w:t xml:space="preserve"> amara, </w:t>
      </w:r>
      <w:proofErr w:type="spellStart"/>
      <w:r w:rsidRPr="007F6362">
        <w:rPr>
          <w:rFonts w:ascii="Verdana" w:hAnsi="Verdana" w:cs="Verdana"/>
          <w:sz w:val="20"/>
          <w:szCs w:val="20"/>
          <w:lang w:val="pt-BR"/>
        </w:rPr>
        <w:t>Phosphoricum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acidum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es-AR"/>
        </w:rPr>
        <w:t>Capsicum</w:t>
      </w:r>
      <w:proofErr w:type="spellEnd"/>
      <w:r w:rsidRPr="007F6362">
        <w:rPr>
          <w:rFonts w:ascii="Verdana" w:hAnsi="Verdana" w:cs="Verdana"/>
          <w:sz w:val="20"/>
          <w:szCs w:val="20"/>
          <w:lang w:val="es-AR"/>
        </w:rPr>
        <w:t xml:space="preserve">. </w:t>
      </w:r>
      <w:r w:rsidRPr="007F6362">
        <w:rPr>
          <w:rFonts w:ascii="Verdana" w:hAnsi="Verdana" w:cs="Verdana"/>
          <w:sz w:val="20"/>
          <w:szCs w:val="20"/>
          <w:lang w:val="es-MX"/>
        </w:rPr>
        <w:t>MMC</w:t>
      </w:r>
    </w:p>
    <w:p w:rsidR="005E6ECE" w:rsidRPr="007F6362" w:rsidRDefault="005E6ECE" w:rsidP="005E6ECE">
      <w:pPr>
        <w:rPr>
          <w:rFonts w:ascii="Verdana" w:hAnsi="Verdana" w:cs="Verdana"/>
          <w:b/>
          <w:bCs/>
          <w:sz w:val="20"/>
          <w:szCs w:val="20"/>
        </w:rPr>
      </w:pP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SEPTIEMBRE</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Viernes    18</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Dr. Jorge Traverso</w:t>
      </w:r>
    </w:p>
    <w:p w:rsidR="005E6ECE" w:rsidRPr="007F6362" w:rsidRDefault="005E6ECE" w:rsidP="005E6ECE">
      <w:pPr>
        <w:rPr>
          <w:rFonts w:ascii="Verdana" w:hAnsi="Verdana" w:cs="Verdana"/>
          <w:b/>
          <w:bCs/>
          <w:sz w:val="20"/>
          <w:szCs w:val="20"/>
          <w:lang w:val="es-AR"/>
        </w:rPr>
      </w:pPr>
      <w:smartTag w:uri="urn:schemas-microsoft-com:office:smarttags" w:element="metricconverter">
        <w:smartTagPr>
          <w:attr w:name="ProductID" w:val="15 a"/>
        </w:smartTagPr>
        <w:r w:rsidRPr="007F6362">
          <w:rPr>
            <w:rFonts w:ascii="Verdana" w:hAnsi="Verdana" w:cs="Verdana"/>
            <w:b/>
            <w:bCs/>
            <w:sz w:val="20"/>
            <w:szCs w:val="20"/>
            <w:lang w:val="es-AR"/>
          </w:rPr>
          <w:t>15 a</w:t>
        </w:r>
      </w:smartTag>
      <w:r w:rsidRPr="007F6362">
        <w:rPr>
          <w:rFonts w:ascii="Verdana" w:hAnsi="Verdana" w:cs="Verdana"/>
          <w:b/>
          <w:bCs/>
          <w:sz w:val="20"/>
          <w:szCs w:val="20"/>
          <w:lang w:val="es-AR"/>
        </w:rPr>
        <w:t xml:space="preserve"> 18 hs.</w:t>
      </w:r>
    </w:p>
    <w:p w:rsidR="005E6ECE" w:rsidRPr="007F6362" w:rsidRDefault="005E6ECE" w:rsidP="005E6ECE">
      <w:pPr>
        <w:rPr>
          <w:rFonts w:ascii="Verdana" w:hAnsi="Verdana" w:cs="Verdana"/>
          <w:sz w:val="20"/>
          <w:szCs w:val="20"/>
          <w:lang w:val="es-AR"/>
        </w:rPr>
      </w:pPr>
      <w:r w:rsidRPr="007F6362">
        <w:rPr>
          <w:rFonts w:ascii="Verdana" w:hAnsi="Verdana" w:cs="Verdana"/>
          <w:sz w:val="20"/>
          <w:szCs w:val="20"/>
        </w:rPr>
        <w:t>Manejo del Repertorio: Ojos. Visión</w:t>
      </w:r>
      <w:r w:rsidRPr="007F6362">
        <w:rPr>
          <w:rFonts w:ascii="Verdana" w:hAnsi="Verdana" w:cs="Verdana"/>
          <w:sz w:val="20"/>
          <w:szCs w:val="20"/>
          <w:lang w:val="es-AR"/>
        </w:rPr>
        <w:t xml:space="preserve"> </w:t>
      </w:r>
    </w:p>
    <w:p w:rsidR="005E6ECE" w:rsidRPr="007F6362" w:rsidRDefault="005E6ECE" w:rsidP="005E6ECE">
      <w:pPr>
        <w:rPr>
          <w:rFonts w:ascii="Verdana" w:hAnsi="Verdana" w:cs="Verdana"/>
          <w:sz w:val="20"/>
          <w:szCs w:val="20"/>
        </w:rPr>
      </w:pPr>
      <w:proofErr w:type="spellStart"/>
      <w:r w:rsidRPr="007F6362">
        <w:rPr>
          <w:rFonts w:ascii="Verdana" w:hAnsi="Verdana" w:cs="Verdana"/>
          <w:sz w:val="20"/>
          <w:szCs w:val="20"/>
          <w:lang w:val="es-AR"/>
        </w:rPr>
        <w:t>Lycopodium</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lang w:val="es-AR"/>
        </w:rPr>
        <w:t>Silicea</w:t>
      </w:r>
      <w:proofErr w:type="spellEnd"/>
      <w:r w:rsidRPr="007F6362">
        <w:rPr>
          <w:rFonts w:ascii="Verdana" w:hAnsi="Verdana" w:cs="Verdana"/>
          <w:sz w:val="20"/>
          <w:szCs w:val="20"/>
          <w:lang w:val="es-AR"/>
        </w:rPr>
        <w:t xml:space="preserve">, </w:t>
      </w:r>
      <w:proofErr w:type="spellStart"/>
      <w:r w:rsidRPr="007F6362">
        <w:rPr>
          <w:rFonts w:ascii="Verdana" w:hAnsi="Verdana" w:cs="Verdana"/>
          <w:sz w:val="20"/>
          <w:szCs w:val="20"/>
        </w:rPr>
        <w:t>Pulsatilla</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nigricans</w:t>
      </w:r>
      <w:proofErr w:type="spellEnd"/>
      <w:r w:rsidRPr="007F6362">
        <w:rPr>
          <w:rFonts w:ascii="Verdana" w:hAnsi="Verdana" w:cs="Verdana"/>
          <w:sz w:val="20"/>
          <w:szCs w:val="20"/>
        </w:rPr>
        <w:t>. MMC</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Sábado 19</w:t>
      </w:r>
    </w:p>
    <w:p w:rsidR="005E6ECE" w:rsidRPr="007F6362" w:rsidRDefault="005E6ECE" w:rsidP="005E6ECE">
      <w:pPr>
        <w:rPr>
          <w:rFonts w:ascii="Verdana" w:hAnsi="Verdana" w:cs="Verdana"/>
          <w:b/>
          <w:bCs/>
          <w:color w:val="000000"/>
          <w:sz w:val="20"/>
          <w:szCs w:val="20"/>
          <w:lang w:val="es-MX"/>
        </w:rPr>
      </w:pPr>
      <w:r w:rsidRPr="007F6362">
        <w:rPr>
          <w:rFonts w:ascii="Verdana" w:hAnsi="Verdana" w:cs="Verdana"/>
          <w:b/>
          <w:bCs/>
          <w:color w:val="000000"/>
          <w:sz w:val="20"/>
          <w:szCs w:val="20"/>
          <w:lang w:val="es-MX"/>
        </w:rPr>
        <w:t xml:space="preserve">Dra. Laura </w:t>
      </w:r>
      <w:proofErr w:type="spellStart"/>
      <w:r w:rsidRPr="007F6362">
        <w:rPr>
          <w:rFonts w:ascii="Verdana" w:hAnsi="Verdana" w:cs="Verdana"/>
          <w:b/>
          <w:bCs/>
          <w:color w:val="000000"/>
          <w:sz w:val="20"/>
          <w:szCs w:val="20"/>
          <w:lang w:val="es-MX"/>
        </w:rPr>
        <w:t>Svirnovsky</w:t>
      </w:r>
      <w:proofErr w:type="spellEnd"/>
      <w:r w:rsidRPr="007F6362">
        <w:rPr>
          <w:rFonts w:ascii="Verdana" w:hAnsi="Verdana" w:cs="Verdana"/>
          <w:b/>
          <w:bCs/>
          <w:color w:val="000000"/>
          <w:sz w:val="20"/>
          <w:szCs w:val="20"/>
          <w:lang w:val="es-MX"/>
        </w:rPr>
        <w:t xml:space="preserve">  </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lang w:val="es-ES_tradnl"/>
        </w:rPr>
        <w:t>9 a 12 hs.</w:t>
      </w:r>
      <w:r w:rsidRPr="007F6362">
        <w:rPr>
          <w:rFonts w:ascii="Verdana" w:hAnsi="Verdana" w:cs="Verdana"/>
          <w:b/>
          <w:bCs/>
          <w:color w:val="000000"/>
          <w:sz w:val="20"/>
          <w:szCs w:val="20"/>
          <w:lang w:val="es-MX"/>
        </w:rPr>
        <w:t xml:space="preserve">      </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Miasmas  crónicos. Concepto.</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 xml:space="preserve">Enfermedades Crónicas de </w:t>
      </w:r>
      <w:proofErr w:type="spellStart"/>
      <w:r w:rsidRPr="007F6362">
        <w:rPr>
          <w:rFonts w:ascii="Verdana" w:hAnsi="Verdana" w:cs="Verdana"/>
          <w:sz w:val="20"/>
          <w:szCs w:val="20"/>
          <w:lang w:val="es-MX"/>
        </w:rPr>
        <w:t>Hahnemann</w:t>
      </w:r>
      <w:proofErr w:type="spellEnd"/>
      <w:r w:rsidRPr="007F6362">
        <w:rPr>
          <w:rFonts w:ascii="Verdana" w:hAnsi="Verdana" w:cs="Verdana"/>
          <w:sz w:val="20"/>
          <w:szCs w:val="20"/>
          <w:lang w:val="es-MX"/>
        </w:rPr>
        <w:t>.</w:t>
      </w:r>
    </w:p>
    <w:p w:rsidR="005E6ECE" w:rsidRPr="007F6362" w:rsidRDefault="005E6ECE" w:rsidP="005E6ECE">
      <w:pPr>
        <w:rPr>
          <w:rFonts w:ascii="Verdana" w:hAnsi="Verdana" w:cs="Verdana"/>
          <w:sz w:val="20"/>
          <w:szCs w:val="20"/>
          <w:lang w:val="es-MX"/>
        </w:rPr>
      </w:pPr>
      <w:r w:rsidRPr="007F6362">
        <w:rPr>
          <w:rFonts w:ascii="Verdana" w:hAnsi="Verdana" w:cs="Verdana"/>
          <w:sz w:val="20"/>
          <w:szCs w:val="20"/>
          <w:lang w:val="es-MX"/>
        </w:rPr>
        <w:t>Los 3 miasmas básicos. Conceptos fundamentales.</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lang w:val="en-US"/>
        </w:rPr>
      </w:pPr>
      <w:r w:rsidRPr="007F6362">
        <w:rPr>
          <w:rFonts w:ascii="Verdana" w:hAnsi="Verdana" w:cs="Verdana"/>
          <w:b/>
          <w:bCs/>
          <w:sz w:val="20"/>
          <w:szCs w:val="20"/>
          <w:lang w:val="en-US"/>
        </w:rPr>
        <w:t xml:space="preserve">Dr. Adolfo </w:t>
      </w:r>
      <w:proofErr w:type="spellStart"/>
      <w:r w:rsidRPr="007F6362">
        <w:rPr>
          <w:rFonts w:ascii="Verdana" w:hAnsi="Verdana" w:cs="Verdana"/>
          <w:b/>
          <w:bCs/>
          <w:sz w:val="20"/>
          <w:szCs w:val="20"/>
          <w:lang w:val="en-US"/>
        </w:rPr>
        <w:t>Campanelli</w:t>
      </w:r>
      <w:proofErr w:type="spellEnd"/>
    </w:p>
    <w:p w:rsidR="005E6ECE" w:rsidRPr="007F6362" w:rsidRDefault="005E6ECE" w:rsidP="005E6ECE">
      <w:pPr>
        <w:rPr>
          <w:rFonts w:ascii="Verdana" w:hAnsi="Verdana" w:cs="Verdana"/>
          <w:b/>
          <w:bCs/>
          <w:sz w:val="20"/>
          <w:szCs w:val="20"/>
          <w:lang w:val="en-US"/>
        </w:rPr>
      </w:pPr>
      <w:proofErr w:type="gramStart"/>
      <w:smartTag w:uri="urn:schemas-microsoft-com:office:smarttags" w:element="metricconverter">
        <w:smartTagPr>
          <w:attr w:name="ProductID" w:val="14 a"/>
        </w:smartTagPr>
        <w:r w:rsidRPr="007F6362">
          <w:rPr>
            <w:rFonts w:ascii="Verdana" w:hAnsi="Verdana" w:cs="Verdana"/>
            <w:b/>
            <w:bCs/>
            <w:sz w:val="20"/>
            <w:szCs w:val="20"/>
            <w:lang w:val="en-US"/>
          </w:rPr>
          <w:t>14 a</w:t>
        </w:r>
      </w:smartTag>
      <w:r w:rsidRPr="007F6362">
        <w:rPr>
          <w:rFonts w:ascii="Verdana" w:hAnsi="Verdana" w:cs="Verdana"/>
          <w:b/>
          <w:bCs/>
          <w:sz w:val="20"/>
          <w:szCs w:val="20"/>
          <w:lang w:val="en-US"/>
        </w:rPr>
        <w:t xml:space="preserve"> 16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roofErr w:type="gramEnd"/>
    </w:p>
    <w:p w:rsidR="005E6ECE" w:rsidRPr="007F6362" w:rsidRDefault="005E6ECE" w:rsidP="005E6ECE">
      <w:pPr>
        <w:rPr>
          <w:rFonts w:ascii="Verdana" w:hAnsi="Verdana" w:cs="Verdana"/>
          <w:sz w:val="20"/>
          <w:szCs w:val="20"/>
        </w:rPr>
      </w:pPr>
      <w:r w:rsidRPr="007F6362">
        <w:rPr>
          <w:rFonts w:ascii="Verdana" w:hAnsi="Verdana" w:cs="Verdana"/>
          <w:sz w:val="20"/>
          <w:szCs w:val="20"/>
          <w:lang w:val="es-MX"/>
        </w:rPr>
        <w:t>Manejo del repertorio: Estómago</w:t>
      </w:r>
      <w:r w:rsidRPr="007F6362">
        <w:rPr>
          <w:rFonts w:ascii="Verdana" w:hAnsi="Verdana" w:cs="Verdana"/>
          <w:sz w:val="20"/>
          <w:szCs w:val="20"/>
        </w:rPr>
        <w:t xml:space="preserve">  </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Belladona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Aconitum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napellus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Ferrum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phosphoricum</w:t>
      </w:r>
      <w:proofErr w:type="spellEnd"/>
      <w:r w:rsidRPr="007F6362">
        <w:rPr>
          <w:rFonts w:ascii="Verdana" w:hAnsi="Verdana" w:cs="Verdana"/>
          <w:sz w:val="20"/>
          <w:szCs w:val="20"/>
          <w:lang w:val="pt-BR"/>
        </w:rPr>
        <w:t>. MMC</w:t>
      </w:r>
    </w:p>
    <w:p w:rsidR="005E6ECE" w:rsidRPr="007F6362" w:rsidRDefault="005E6ECE" w:rsidP="005E6ECE">
      <w:pPr>
        <w:rPr>
          <w:rFonts w:ascii="Verdana" w:hAnsi="Verdana" w:cs="Verdana"/>
          <w:sz w:val="20"/>
          <w:szCs w:val="20"/>
          <w:lang w:val="pt-BR"/>
        </w:rPr>
      </w:pPr>
      <w:proofErr w:type="gramStart"/>
      <w:r w:rsidRPr="007F6362">
        <w:rPr>
          <w:rFonts w:ascii="Verdana" w:hAnsi="Verdana" w:cs="Verdana"/>
          <w:b/>
          <w:bCs/>
          <w:sz w:val="20"/>
          <w:szCs w:val="20"/>
          <w:lang w:val="pt-BR"/>
        </w:rPr>
        <w:t xml:space="preserve">16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 xml:space="preserve">. </w:t>
      </w:r>
      <w:r w:rsidRPr="007F6362">
        <w:rPr>
          <w:rFonts w:ascii="Verdana" w:hAnsi="Verdana" w:cs="Verdana"/>
          <w:sz w:val="20"/>
          <w:szCs w:val="20"/>
          <w:lang w:val="pt-BR"/>
        </w:rPr>
        <w:t xml:space="preserve">    </w:t>
      </w:r>
    </w:p>
    <w:p w:rsidR="005E6ECE" w:rsidRPr="007F6362" w:rsidRDefault="005E6ECE" w:rsidP="005E6ECE">
      <w:pPr>
        <w:rPr>
          <w:rFonts w:ascii="Verdana" w:hAnsi="Verdana" w:cs="Verdana"/>
          <w:b/>
          <w:bCs/>
          <w:sz w:val="20"/>
          <w:szCs w:val="20"/>
          <w:lang w:val="pt-BR"/>
        </w:rPr>
      </w:pPr>
      <w:r w:rsidRPr="007F6362">
        <w:rPr>
          <w:rFonts w:ascii="Verdana" w:hAnsi="Verdana" w:cs="Verdana"/>
          <w:sz w:val="20"/>
          <w:szCs w:val="20"/>
          <w:lang w:val="pt-BR"/>
        </w:rPr>
        <w:t xml:space="preserve">Visita a Biblioteca </w:t>
      </w:r>
    </w:p>
    <w:p w:rsidR="005E6ECE" w:rsidRPr="007F6362" w:rsidRDefault="005E6ECE" w:rsidP="005E6ECE">
      <w:pPr>
        <w:rPr>
          <w:rFonts w:ascii="Verdana" w:hAnsi="Verdana" w:cs="Verdana"/>
          <w:sz w:val="20"/>
          <w:szCs w:val="20"/>
          <w:lang w:val="pt-BR"/>
        </w:rPr>
      </w:pPr>
    </w:p>
    <w:p w:rsidR="005E6ECE" w:rsidRPr="007F6362" w:rsidRDefault="005E6ECE" w:rsidP="005E6ECE">
      <w:pPr>
        <w:rPr>
          <w:rFonts w:ascii="Verdana" w:hAnsi="Verdana" w:cs="Verdana"/>
          <w:b/>
          <w:bCs/>
          <w:sz w:val="20"/>
          <w:szCs w:val="20"/>
          <w:lang w:val="pt-BR"/>
        </w:rPr>
      </w:pPr>
    </w:p>
    <w:p w:rsidR="005E6ECE" w:rsidRPr="007F6362" w:rsidRDefault="005E6ECE" w:rsidP="005E6ECE">
      <w:pPr>
        <w:jc w:val="center"/>
        <w:rPr>
          <w:rFonts w:ascii="Verdana" w:hAnsi="Verdana" w:cs="Verdana"/>
          <w:b/>
          <w:bCs/>
          <w:sz w:val="20"/>
          <w:szCs w:val="20"/>
          <w:lang w:val="pt-BR"/>
        </w:rPr>
      </w:pPr>
      <w:r w:rsidRPr="007F6362">
        <w:rPr>
          <w:rFonts w:ascii="Verdana" w:hAnsi="Verdana" w:cs="Verdana"/>
          <w:b/>
          <w:bCs/>
          <w:sz w:val="20"/>
          <w:szCs w:val="20"/>
          <w:lang w:val="pt-BR"/>
        </w:rPr>
        <w:t>OCTUBRE</w:t>
      </w: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lang w:val="es-MX"/>
        </w:rPr>
        <w:t>Viernes 23</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Dr. Gustavo </w:t>
      </w:r>
      <w:proofErr w:type="spellStart"/>
      <w:r w:rsidRPr="007F6362">
        <w:rPr>
          <w:rFonts w:ascii="Verdana" w:hAnsi="Verdana" w:cs="Verdana"/>
          <w:b/>
          <w:bCs/>
          <w:sz w:val="20"/>
          <w:szCs w:val="20"/>
        </w:rPr>
        <w:t>Martello</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5E6ECE" w:rsidRPr="007F6362" w:rsidRDefault="005E6ECE" w:rsidP="005E6ECE">
      <w:pPr>
        <w:rPr>
          <w:rFonts w:ascii="Verdana" w:hAnsi="Verdana" w:cs="Verdana"/>
          <w:sz w:val="20"/>
          <w:szCs w:val="20"/>
        </w:rPr>
      </w:pPr>
      <w:r w:rsidRPr="007F6362">
        <w:rPr>
          <w:rFonts w:ascii="Verdana" w:hAnsi="Verdana" w:cs="Verdana"/>
          <w:sz w:val="20"/>
          <w:szCs w:val="20"/>
        </w:rPr>
        <w:lastRenderedPageBreak/>
        <w:t>Manejo del repertorio: Genital Femenino</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Sepia, Platina, </w:t>
      </w:r>
      <w:proofErr w:type="spellStart"/>
      <w:r w:rsidRPr="007F6362">
        <w:rPr>
          <w:rFonts w:ascii="Verdana" w:hAnsi="Verdana" w:cs="Verdana"/>
          <w:sz w:val="20"/>
          <w:szCs w:val="20"/>
        </w:rPr>
        <w:t>Lilium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tigrinum</w:t>
      </w:r>
      <w:proofErr w:type="spellEnd"/>
      <w:r w:rsidRPr="007F6362">
        <w:rPr>
          <w:rFonts w:ascii="Verdana" w:hAnsi="Verdana" w:cs="Verdana"/>
          <w:sz w:val="20"/>
          <w:szCs w:val="20"/>
        </w:rPr>
        <w:t xml:space="preserve">. </w:t>
      </w:r>
      <w:proofErr w:type="spellStart"/>
      <w:r w:rsidRPr="007F6362">
        <w:rPr>
          <w:rFonts w:ascii="Verdana" w:hAnsi="Verdana" w:cs="Verdana"/>
          <w:sz w:val="20"/>
          <w:szCs w:val="20"/>
        </w:rPr>
        <w:t>Anacardium</w:t>
      </w:r>
      <w:proofErr w:type="spellEnd"/>
      <w:r w:rsidRPr="007F6362">
        <w:rPr>
          <w:rFonts w:ascii="Verdana" w:hAnsi="Verdana" w:cs="Verdana"/>
          <w:sz w:val="20"/>
          <w:szCs w:val="20"/>
        </w:rPr>
        <w:t>. MMC</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Sábado 24</w:t>
      </w: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Dra. Viviana </w:t>
      </w:r>
      <w:proofErr w:type="spellStart"/>
      <w:r w:rsidRPr="007F6362">
        <w:rPr>
          <w:rFonts w:ascii="Verdana" w:hAnsi="Verdana" w:cs="Verdana"/>
          <w:b/>
          <w:bCs/>
          <w:sz w:val="20"/>
          <w:szCs w:val="20"/>
        </w:rPr>
        <w:t>Tachella</w:t>
      </w:r>
      <w:proofErr w:type="spellEnd"/>
    </w:p>
    <w:p w:rsidR="005E6ECE" w:rsidRPr="007F6362" w:rsidRDefault="005E6ECE" w:rsidP="005E6ECE">
      <w:pPr>
        <w:rPr>
          <w:rFonts w:ascii="Verdana" w:hAnsi="Verdana" w:cs="Verdana"/>
          <w:b/>
          <w:bCs/>
          <w:sz w:val="20"/>
          <w:szCs w:val="20"/>
          <w:lang w:val="en-US"/>
        </w:rPr>
      </w:pPr>
      <w:proofErr w:type="gramStart"/>
      <w:smartTag w:uri="urn:schemas-microsoft-com:office:smarttags" w:element="metricconverter">
        <w:smartTagPr>
          <w:attr w:name="ProductID" w:val="9 a"/>
        </w:smartTagPr>
        <w:r w:rsidRPr="007F6362">
          <w:rPr>
            <w:rFonts w:ascii="Verdana" w:hAnsi="Verdana" w:cs="Verdana"/>
            <w:b/>
            <w:bCs/>
            <w:sz w:val="20"/>
            <w:szCs w:val="20"/>
            <w:lang w:val="en-US"/>
          </w:rPr>
          <w:t>9 a</w:t>
        </w:r>
      </w:smartTag>
      <w:r w:rsidRPr="007F6362">
        <w:rPr>
          <w:rFonts w:ascii="Verdana" w:hAnsi="Verdana" w:cs="Verdana"/>
          <w:b/>
          <w:bCs/>
          <w:sz w:val="20"/>
          <w:szCs w:val="20"/>
          <w:lang w:val="en-US"/>
        </w:rPr>
        <w:t xml:space="preserve"> 12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roofErr w:type="gramEnd"/>
    </w:p>
    <w:p w:rsidR="005E6ECE" w:rsidRPr="007F6362" w:rsidRDefault="005E6ECE" w:rsidP="005E6ECE">
      <w:pPr>
        <w:rPr>
          <w:rFonts w:ascii="Verdana" w:hAnsi="Verdana" w:cs="Verdana"/>
          <w:color w:val="993300"/>
          <w:sz w:val="20"/>
          <w:szCs w:val="20"/>
          <w:u w:val="single"/>
          <w:lang w:val="pt-BR"/>
        </w:rPr>
      </w:pPr>
      <w:proofErr w:type="spellStart"/>
      <w:r w:rsidRPr="007F6362">
        <w:rPr>
          <w:rFonts w:ascii="Verdana" w:hAnsi="Verdana" w:cs="Verdana"/>
          <w:sz w:val="20"/>
          <w:szCs w:val="20"/>
          <w:lang w:val="en-US"/>
        </w:rPr>
        <w:t>Staphisagria</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Causticum</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Nux</w:t>
      </w:r>
      <w:proofErr w:type="spellEnd"/>
      <w:r w:rsidRPr="007F6362">
        <w:rPr>
          <w:rFonts w:ascii="Verdana" w:hAnsi="Verdana" w:cs="Verdana"/>
          <w:sz w:val="20"/>
          <w:szCs w:val="20"/>
          <w:lang w:val="en-US"/>
        </w:rPr>
        <w:t xml:space="preserve"> </w:t>
      </w:r>
      <w:proofErr w:type="spellStart"/>
      <w:r w:rsidRPr="007F6362">
        <w:rPr>
          <w:rFonts w:ascii="Verdana" w:hAnsi="Verdana" w:cs="Verdana"/>
          <w:sz w:val="20"/>
          <w:szCs w:val="20"/>
          <w:lang w:val="en-US"/>
        </w:rPr>
        <w:t>vomica</w:t>
      </w:r>
      <w:proofErr w:type="spellEnd"/>
      <w:r w:rsidRPr="007F6362">
        <w:rPr>
          <w:rFonts w:ascii="Verdana" w:hAnsi="Verdana" w:cs="Verdana"/>
          <w:sz w:val="20"/>
          <w:szCs w:val="20"/>
          <w:lang w:val="en-US"/>
        </w:rPr>
        <w:t xml:space="preserve">. </w:t>
      </w:r>
      <w:r w:rsidRPr="007F6362">
        <w:rPr>
          <w:rFonts w:ascii="Verdana" w:hAnsi="Verdana" w:cs="Verdana"/>
          <w:sz w:val="20"/>
          <w:szCs w:val="20"/>
          <w:lang w:val="pt-BR"/>
        </w:rPr>
        <w:t>MMC</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Ferrum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metallicum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Sulphuricum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acidum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Iodum</w:t>
      </w:r>
      <w:proofErr w:type="spellEnd"/>
      <w:r w:rsidRPr="007F6362">
        <w:rPr>
          <w:rFonts w:ascii="Verdana" w:hAnsi="Verdana" w:cs="Verdana"/>
          <w:sz w:val="20"/>
          <w:szCs w:val="20"/>
          <w:lang w:val="pt-BR"/>
        </w:rPr>
        <w:t>. MMC</w:t>
      </w:r>
    </w:p>
    <w:p w:rsidR="005E6ECE" w:rsidRPr="007F6362" w:rsidRDefault="005E6ECE" w:rsidP="005E6ECE">
      <w:pPr>
        <w:rPr>
          <w:rFonts w:ascii="Verdana" w:hAnsi="Verdana" w:cs="Verdana"/>
          <w:b/>
          <w:bCs/>
          <w:sz w:val="20"/>
          <w:szCs w:val="20"/>
          <w:lang w:val="pt-BR"/>
        </w:rPr>
      </w:pPr>
    </w:p>
    <w:p w:rsidR="005E6ECE" w:rsidRPr="007F6362" w:rsidRDefault="005E6ECE" w:rsidP="005E6ECE">
      <w:pPr>
        <w:rPr>
          <w:rFonts w:ascii="Verdana" w:hAnsi="Verdana" w:cs="Verdana"/>
          <w:b/>
          <w:bCs/>
          <w:color w:val="000000"/>
          <w:sz w:val="20"/>
          <w:szCs w:val="20"/>
          <w:lang w:val="pt-BR"/>
        </w:rPr>
      </w:pPr>
      <w:r w:rsidRPr="007F6362">
        <w:rPr>
          <w:rFonts w:ascii="Verdana" w:hAnsi="Verdana" w:cs="Verdana"/>
          <w:b/>
          <w:bCs/>
          <w:color w:val="000000"/>
          <w:sz w:val="20"/>
          <w:szCs w:val="20"/>
          <w:lang w:val="pt-BR"/>
        </w:rPr>
        <w:t xml:space="preserve">Dra. </w:t>
      </w:r>
      <w:proofErr w:type="spellStart"/>
      <w:r w:rsidRPr="007F6362">
        <w:rPr>
          <w:rFonts w:ascii="Verdana" w:hAnsi="Verdana" w:cs="Verdana"/>
          <w:b/>
          <w:bCs/>
          <w:color w:val="000000"/>
          <w:sz w:val="20"/>
          <w:szCs w:val="20"/>
          <w:lang w:val="pt-BR"/>
        </w:rPr>
        <w:t>Astrid</w:t>
      </w:r>
      <w:proofErr w:type="spellEnd"/>
      <w:r w:rsidRPr="007F6362">
        <w:rPr>
          <w:rFonts w:ascii="Verdana" w:hAnsi="Verdana" w:cs="Verdana"/>
          <w:b/>
          <w:bCs/>
          <w:color w:val="000000"/>
          <w:sz w:val="20"/>
          <w:szCs w:val="20"/>
          <w:lang w:val="pt-BR"/>
        </w:rPr>
        <w:t xml:space="preserve"> </w:t>
      </w:r>
      <w:proofErr w:type="spellStart"/>
      <w:r w:rsidRPr="007F6362">
        <w:rPr>
          <w:rFonts w:ascii="Verdana" w:hAnsi="Verdana" w:cs="Verdana"/>
          <w:b/>
          <w:bCs/>
          <w:color w:val="000000"/>
          <w:sz w:val="20"/>
          <w:szCs w:val="20"/>
          <w:lang w:val="pt-BR"/>
        </w:rPr>
        <w:t>Motura</w:t>
      </w:r>
      <w:proofErr w:type="spellEnd"/>
    </w:p>
    <w:p w:rsidR="005E6ECE" w:rsidRPr="007F6362" w:rsidRDefault="005E6ECE" w:rsidP="005E6ECE">
      <w:pPr>
        <w:rPr>
          <w:rFonts w:ascii="Verdana" w:hAnsi="Verdana" w:cs="Verdana"/>
          <w:b/>
          <w:bCs/>
          <w:sz w:val="20"/>
          <w:szCs w:val="20"/>
          <w:lang w:val="pt-BR"/>
        </w:rPr>
      </w:pPr>
      <w:smartTag w:uri="urn:schemas-microsoft-com:office:smarttags" w:element="metricconverter">
        <w:smartTagPr>
          <w:attr w:name="ProductID" w:val="14 a"/>
        </w:smartTagPr>
        <w:r w:rsidRPr="007F6362">
          <w:rPr>
            <w:rFonts w:ascii="Verdana" w:hAnsi="Verdana" w:cs="Verdana"/>
            <w:b/>
            <w:bCs/>
            <w:sz w:val="20"/>
            <w:szCs w:val="20"/>
            <w:lang w:val="pt-BR"/>
          </w:rPr>
          <w:t>14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17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r w:rsidRPr="007F6362">
        <w:rPr>
          <w:rFonts w:ascii="Verdana" w:hAnsi="Verdana" w:cs="Verdana"/>
          <w:b/>
          <w:bCs/>
          <w:color w:val="000000"/>
          <w:sz w:val="20"/>
          <w:szCs w:val="20"/>
          <w:lang w:val="pt-BR"/>
        </w:rPr>
        <w:t xml:space="preserve">  </w:t>
      </w:r>
    </w:p>
    <w:p w:rsidR="005E6ECE" w:rsidRPr="007F6362" w:rsidRDefault="005E6ECE" w:rsidP="005E6ECE">
      <w:pPr>
        <w:rPr>
          <w:rFonts w:ascii="Verdana" w:hAnsi="Verdana" w:cs="Verdana"/>
          <w:sz w:val="20"/>
          <w:szCs w:val="20"/>
          <w:lang w:val="pt-BR"/>
        </w:rPr>
      </w:pPr>
      <w:r w:rsidRPr="007F6362">
        <w:rPr>
          <w:rFonts w:ascii="Verdana" w:hAnsi="Verdana" w:cs="Verdana"/>
          <w:sz w:val="20"/>
          <w:szCs w:val="20"/>
          <w:lang w:val="pt-BR"/>
        </w:rPr>
        <w:t xml:space="preserve">Manejo </w:t>
      </w:r>
      <w:proofErr w:type="spellStart"/>
      <w:proofErr w:type="gramStart"/>
      <w:r w:rsidRPr="007F6362">
        <w:rPr>
          <w:rFonts w:ascii="Verdana" w:hAnsi="Verdana" w:cs="Verdana"/>
          <w:sz w:val="20"/>
          <w:szCs w:val="20"/>
          <w:lang w:val="pt-BR"/>
        </w:rPr>
        <w:t>del</w:t>
      </w:r>
      <w:proofErr w:type="spellEnd"/>
      <w:proofErr w:type="gramEnd"/>
      <w:r w:rsidRPr="007F6362">
        <w:rPr>
          <w:rFonts w:ascii="Verdana" w:hAnsi="Verdana" w:cs="Verdana"/>
          <w:sz w:val="20"/>
          <w:szCs w:val="20"/>
          <w:lang w:val="pt-BR"/>
        </w:rPr>
        <w:t xml:space="preserve"> repertorio: Laringe. </w:t>
      </w:r>
      <w:proofErr w:type="spellStart"/>
      <w:r w:rsidRPr="007F6362">
        <w:rPr>
          <w:rFonts w:ascii="Verdana" w:hAnsi="Verdana" w:cs="Verdana"/>
          <w:sz w:val="20"/>
          <w:szCs w:val="20"/>
          <w:lang w:val="pt-BR"/>
        </w:rPr>
        <w:t>Tráquea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Respiración</w:t>
      </w:r>
      <w:proofErr w:type="spellEnd"/>
      <w:r w:rsidRPr="007F6362">
        <w:rPr>
          <w:rFonts w:ascii="Verdana" w:hAnsi="Verdana" w:cs="Verdana"/>
          <w:sz w:val="20"/>
          <w:szCs w:val="20"/>
          <w:lang w:val="pt-BR"/>
        </w:rPr>
        <w:t>.</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Arsenicum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album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Aurum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metallicum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Aurum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iodatum</w:t>
      </w:r>
      <w:proofErr w:type="spellEnd"/>
      <w:r w:rsidRPr="007F6362">
        <w:rPr>
          <w:rFonts w:ascii="Verdana" w:hAnsi="Verdana" w:cs="Verdana"/>
          <w:sz w:val="20"/>
          <w:szCs w:val="20"/>
          <w:lang w:val="pt-BR"/>
        </w:rPr>
        <w:t xml:space="preserve">. MMC. </w:t>
      </w:r>
    </w:p>
    <w:p w:rsidR="005E6ECE" w:rsidRPr="007F6362" w:rsidRDefault="005E6ECE" w:rsidP="005E6ECE">
      <w:pPr>
        <w:rPr>
          <w:rFonts w:ascii="Verdana" w:hAnsi="Verdana" w:cs="Verdana"/>
          <w:sz w:val="20"/>
          <w:szCs w:val="20"/>
          <w:lang w:val="es-MX"/>
        </w:rPr>
      </w:pPr>
      <w:proofErr w:type="spellStart"/>
      <w:r w:rsidRPr="007F6362">
        <w:rPr>
          <w:rFonts w:ascii="Verdana" w:hAnsi="Verdana" w:cs="Verdana"/>
          <w:sz w:val="20"/>
          <w:szCs w:val="20"/>
          <w:lang w:val="es-MX"/>
        </w:rPr>
        <w:t>Mercurius</w:t>
      </w:r>
      <w:proofErr w:type="spellEnd"/>
      <w:r w:rsidRPr="007F6362">
        <w:rPr>
          <w:rFonts w:ascii="Verdana" w:hAnsi="Verdana" w:cs="Verdana"/>
          <w:sz w:val="20"/>
          <w:szCs w:val="20"/>
          <w:lang w:val="es-MX"/>
        </w:rPr>
        <w:t>. MMC</w:t>
      </w:r>
    </w:p>
    <w:p w:rsidR="005E6ECE" w:rsidRPr="007F6362" w:rsidRDefault="005E6ECE" w:rsidP="005E6ECE">
      <w:pPr>
        <w:rPr>
          <w:rFonts w:ascii="Verdana" w:hAnsi="Verdana" w:cs="Verdana"/>
          <w:b/>
          <w:bCs/>
          <w:sz w:val="20"/>
          <w:szCs w:val="20"/>
          <w:lang w:val="es-MX"/>
        </w:rPr>
      </w:pPr>
    </w:p>
    <w:p w:rsidR="005E6ECE" w:rsidRPr="007F6362" w:rsidRDefault="005E6ECE" w:rsidP="005E6ECE">
      <w:pPr>
        <w:jc w:val="center"/>
        <w:rPr>
          <w:rFonts w:ascii="Verdana" w:hAnsi="Verdana" w:cs="Verdana"/>
          <w:b/>
          <w:bCs/>
          <w:sz w:val="20"/>
          <w:szCs w:val="20"/>
          <w:lang w:val="es-MX"/>
        </w:rPr>
      </w:pPr>
    </w:p>
    <w:p w:rsidR="005E6ECE" w:rsidRPr="007F6362" w:rsidRDefault="005E6ECE" w:rsidP="005E6ECE">
      <w:pPr>
        <w:jc w:val="center"/>
        <w:rPr>
          <w:rFonts w:ascii="Verdana" w:hAnsi="Verdana" w:cs="Verdana"/>
          <w:b/>
          <w:bCs/>
          <w:sz w:val="20"/>
          <w:szCs w:val="20"/>
          <w:lang w:val="es-MX"/>
        </w:rPr>
      </w:pPr>
      <w:r w:rsidRPr="007F6362">
        <w:rPr>
          <w:rFonts w:ascii="Verdana" w:hAnsi="Verdana" w:cs="Verdana"/>
          <w:b/>
          <w:bCs/>
          <w:sz w:val="20"/>
          <w:szCs w:val="20"/>
          <w:lang w:val="es-MX"/>
        </w:rPr>
        <w:t>NOVIEMBRE</w:t>
      </w:r>
    </w:p>
    <w:p w:rsidR="005E6ECE" w:rsidRPr="007F6362" w:rsidRDefault="005E6ECE" w:rsidP="005E6ECE">
      <w:pPr>
        <w:rPr>
          <w:rFonts w:ascii="Verdana" w:hAnsi="Verdana" w:cs="Verdana"/>
          <w:b/>
          <w:bCs/>
          <w:sz w:val="20"/>
          <w:szCs w:val="20"/>
          <w:lang w:val="es-AR"/>
        </w:rPr>
      </w:pPr>
      <w:r w:rsidRPr="007F6362">
        <w:rPr>
          <w:rFonts w:ascii="Verdana" w:hAnsi="Verdana" w:cs="Verdana"/>
          <w:b/>
          <w:bCs/>
          <w:sz w:val="20"/>
          <w:szCs w:val="20"/>
          <w:lang w:val="es-AR"/>
        </w:rPr>
        <w:t>Viernes 13</w:t>
      </w:r>
    </w:p>
    <w:p w:rsidR="005E6ECE" w:rsidRPr="007F6362" w:rsidRDefault="005E6ECE" w:rsidP="005E6ECE">
      <w:pPr>
        <w:rPr>
          <w:rFonts w:ascii="Verdana" w:hAnsi="Verdana" w:cs="Verdana"/>
          <w:b/>
          <w:bCs/>
          <w:sz w:val="20"/>
          <w:szCs w:val="20"/>
          <w:lang w:val="en-US"/>
        </w:rPr>
      </w:pPr>
      <w:proofErr w:type="gramStart"/>
      <w:r w:rsidRPr="007F6362">
        <w:rPr>
          <w:rFonts w:ascii="Verdana" w:hAnsi="Verdana" w:cs="Verdana"/>
          <w:b/>
          <w:bCs/>
          <w:sz w:val="20"/>
          <w:szCs w:val="20"/>
          <w:lang w:val="en-US"/>
        </w:rPr>
        <w:t>Dra.</w:t>
      </w:r>
      <w:proofErr w:type="gramEnd"/>
      <w:r w:rsidRPr="007F6362">
        <w:rPr>
          <w:rFonts w:ascii="Verdana" w:hAnsi="Verdana" w:cs="Verdana"/>
          <w:b/>
          <w:bCs/>
          <w:sz w:val="20"/>
          <w:szCs w:val="20"/>
          <w:lang w:val="en-US"/>
        </w:rPr>
        <w:t xml:space="preserve"> Ruth </w:t>
      </w:r>
      <w:proofErr w:type="spellStart"/>
      <w:r w:rsidRPr="007F6362">
        <w:rPr>
          <w:rFonts w:ascii="Verdana" w:hAnsi="Verdana" w:cs="Verdana"/>
          <w:b/>
          <w:bCs/>
          <w:sz w:val="20"/>
          <w:szCs w:val="20"/>
          <w:lang w:val="en-US"/>
        </w:rPr>
        <w:t>Faingold</w:t>
      </w:r>
      <w:proofErr w:type="spellEnd"/>
    </w:p>
    <w:p w:rsidR="005E6ECE" w:rsidRPr="007F6362" w:rsidRDefault="005E6ECE" w:rsidP="005E6ECE">
      <w:pPr>
        <w:rPr>
          <w:rFonts w:ascii="Verdana" w:hAnsi="Verdana" w:cs="Verdana"/>
          <w:b/>
          <w:bCs/>
          <w:sz w:val="20"/>
          <w:szCs w:val="20"/>
          <w:lang w:val="en-US"/>
        </w:rPr>
      </w:pPr>
      <w:smartTag w:uri="urn:schemas-microsoft-com:office:smarttags" w:element="metricconverter">
        <w:smartTagPr>
          <w:attr w:name="ProductID" w:val="15 a"/>
        </w:smartTagPr>
        <w:r w:rsidRPr="007F6362">
          <w:rPr>
            <w:rFonts w:ascii="Verdana" w:hAnsi="Verdana" w:cs="Verdana"/>
            <w:b/>
            <w:bCs/>
            <w:sz w:val="20"/>
            <w:szCs w:val="20"/>
            <w:lang w:val="en-US"/>
          </w:rPr>
          <w:t xml:space="preserve">15 </w:t>
        </w:r>
        <w:proofErr w:type="gramStart"/>
        <w:r w:rsidRPr="007F6362">
          <w:rPr>
            <w:rFonts w:ascii="Verdana" w:hAnsi="Verdana" w:cs="Verdana"/>
            <w:b/>
            <w:bCs/>
            <w:sz w:val="20"/>
            <w:szCs w:val="20"/>
            <w:lang w:val="en-US"/>
          </w:rPr>
          <w:t>a</w:t>
        </w:r>
      </w:smartTag>
      <w:proofErr w:type="gramEnd"/>
      <w:r w:rsidRPr="007F6362">
        <w:rPr>
          <w:rFonts w:ascii="Verdana" w:hAnsi="Verdana" w:cs="Verdana"/>
          <w:b/>
          <w:bCs/>
          <w:sz w:val="20"/>
          <w:szCs w:val="20"/>
          <w:lang w:val="en-US"/>
        </w:rPr>
        <w:t xml:space="preserve"> 18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Deontología</w:t>
      </w:r>
      <w:proofErr w:type="spellEnd"/>
      <w:r w:rsidRPr="007F6362">
        <w:rPr>
          <w:rFonts w:ascii="Verdana" w:hAnsi="Verdana" w:cs="Verdana"/>
          <w:sz w:val="20"/>
          <w:szCs w:val="20"/>
          <w:lang w:val="pt-BR"/>
        </w:rPr>
        <w:t xml:space="preserve"> médica homeopática  </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Phosphorus</w:t>
      </w:r>
      <w:proofErr w:type="spellEnd"/>
      <w:r w:rsidRPr="007F6362">
        <w:rPr>
          <w:rFonts w:ascii="Verdana" w:hAnsi="Verdana" w:cs="Verdana"/>
          <w:sz w:val="20"/>
          <w:szCs w:val="20"/>
          <w:lang w:val="pt-BR"/>
        </w:rPr>
        <w:t xml:space="preserve">, Sabina, </w:t>
      </w:r>
      <w:proofErr w:type="spellStart"/>
      <w:r w:rsidRPr="007F6362">
        <w:rPr>
          <w:rFonts w:ascii="Verdana" w:hAnsi="Verdana" w:cs="Verdana"/>
          <w:sz w:val="20"/>
          <w:szCs w:val="20"/>
          <w:lang w:val="pt-BR"/>
        </w:rPr>
        <w:t>Secale</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cornutum</w:t>
      </w:r>
      <w:proofErr w:type="spellEnd"/>
      <w:r w:rsidRPr="007F6362">
        <w:rPr>
          <w:rFonts w:ascii="Verdana" w:hAnsi="Verdana" w:cs="Verdana"/>
          <w:sz w:val="20"/>
          <w:szCs w:val="20"/>
          <w:lang w:val="pt-BR"/>
        </w:rPr>
        <w:t xml:space="preserve">. </w:t>
      </w:r>
      <w:proofErr w:type="spellStart"/>
      <w:r w:rsidRPr="007F6362">
        <w:rPr>
          <w:rFonts w:ascii="Verdana" w:hAnsi="Verdana" w:cs="Verdana"/>
          <w:bCs/>
          <w:sz w:val="20"/>
          <w:szCs w:val="20"/>
          <w:lang w:val="pt-BR"/>
        </w:rPr>
        <w:t>Cyclamen</w:t>
      </w:r>
      <w:proofErr w:type="spellEnd"/>
      <w:r w:rsidRPr="007F6362">
        <w:rPr>
          <w:rFonts w:ascii="Verdana" w:hAnsi="Verdana" w:cs="Verdana"/>
          <w:bCs/>
          <w:sz w:val="20"/>
          <w:szCs w:val="20"/>
          <w:lang w:val="pt-BR"/>
        </w:rPr>
        <w:t xml:space="preserve"> </w:t>
      </w:r>
      <w:proofErr w:type="spellStart"/>
      <w:r w:rsidRPr="007F6362">
        <w:rPr>
          <w:rFonts w:ascii="Verdana" w:hAnsi="Verdana" w:cs="Verdana"/>
          <w:bCs/>
          <w:sz w:val="20"/>
          <w:szCs w:val="20"/>
          <w:lang w:val="pt-BR"/>
        </w:rPr>
        <w:t>europeum</w:t>
      </w:r>
      <w:proofErr w:type="spellEnd"/>
      <w:r w:rsidRPr="007F6362">
        <w:rPr>
          <w:rFonts w:ascii="Verdana" w:hAnsi="Verdana" w:cs="Verdana"/>
          <w:b/>
          <w:bCs/>
          <w:sz w:val="20"/>
          <w:szCs w:val="20"/>
          <w:lang w:val="pt-BR"/>
        </w:rPr>
        <w:t xml:space="preserve">. </w:t>
      </w:r>
      <w:r w:rsidRPr="007F6362">
        <w:rPr>
          <w:rFonts w:ascii="Verdana" w:hAnsi="Verdana" w:cs="Verdana"/>
          <w:sz w:val="20"/>
          <w:szCs w:val="20"/>
          <w:lang w:val="pt-BR"/>
        </w:rPr>
        <w:t>MMC.</w:t>
      </w:r>
    </w:p>
    <w:p w:rsidR="005E6ECE" w:rsidRPr="007F6362" w:rsidRDefault="005E6ECE" w:rsidP="005E6ECE">
      <w:pPr>
        <w:rPr>
          <w:rFonts w:ascii="Verdana" w:hAnsi="Verdana" w:cs="Verdana"/>
          <w:sz w:val="20"/>
          <w:szCs w:val="20"/>
          <w:lang w:val="pt-BR"/>
        </w:rPr>
      </w:pPr>
    </w:p>
    <w:p w:rsidR="005E6ECE" w:rsidRPr="007F6362" w:rsidRDefault="005E6ECE" w:rsidP="005E6ECE">
      <w:pPr>
        <w:rPr>
          <w:rFonts w:ascii="Verdana" w:hAnsi="Verdana" w:cs="Verdana"/>
          <w:b/>
          <w:bCs/>
          <w:sz w:val="20"/>
          <w:szCs w:val="20"/>
          <w:lang w:val="pt-BR"/>
        </w:rPr>
      </w:pPr>
      <w:r w:rsidRPr="007F6362">
        <w:rPr>
          <w:rFonts w:ascii="Verdana" w:hAnsi="Verdana" w:cs="Verdana"/>
          <w:b/>
          <w:bCs/>
          <w:sz w:val="20"/>
          <w:szCs w:val="20"/>
          <w:lang w:val="pt-BR"/>
        </w:rPr>
        <w:t>Sábado 14</w:t>
      </w:r>
    </w:p>
    <w:p w:rsidR="005E6ECE" w:rsidRPr="007F6362" w:rsidRDefault="005E6ECE" w:rsidP="005E6ECE">
      <w:pPr>
        <w:rPr>
          <w:rFonts w:ascii="Verdana" w:hAnsi="Verdana" w:cs="Verdana"/>
          <w:b/>
          <w:sz w:val="20"/>
          <w:szCs w:val="20"/>
          <w:lang w:val="pt-BR"/>
        </w:rPr>
      </w:pPr>
      <w:r w:rsidRPr="007F6362">
        <w:rPr>
          <w:rFonts w:ascii="Verdana" w:hAnsi="Verdana" w:cs="Verdana"/>
          <w:b/>
          <w:sz w:val="20"/>
          <w:szCs w:val="20"/>
          <w:lang w:val="pt-BR"/>
        </w:rPr>
        <w:t xml:space="preserve">Dra. Silvia </w:t>
      </w:r>
      <w:proofErr w:type="spellStart"/>
      <w:r w:rsidRPr="007F6362">
        <w:rPr>
          <w:rFonts w:ascii="Verdana" w:hAnsi="Verdana" w:cs="Verdana"/>
          <w:b/>
          <w:sz w:val="20"/>
          <w:szCs w:val="20"/>
          <w:lang w:val="pt-BR"/>
        </w:rPr>
        <w:t>Aschkar</w:t>
      </w:r>
      <w:proofErr w:type="spellEnd"/>
    </w:p>
    <w:p w:rsidR="005E6ECE" w:rsidRPr="007F6362" w:rsidRDefault="005E6ECE" w:rsidP="005E6ECE">
      <w:pPr>
        <w:rPr>
          <w:rFonts w:ascii="Verdana" w:hAnsi="Verdana" w:cs="Verdana"/>
          <w:b/>
          <w:bCs/>
          <w:sz w:val="20"/>
          <w:szCs w:val="20"/>
          <w:lang w:val="pt-BR"/>
        </w:rPr>
      </w:pPr>
      <w:smartTag w:uri="urn:schemas-microsoft-com:office:smarttags" w:element="metricconverter">
        <w:smartTagPr>
          <w:attr w:name="ProductID" w:val="9 a"/>
        </w:smartTagPr>
        <w:r w:rsidRPr="007F6362">
          <w:rPr>
            <w:rFonts w:ascii="Verdana" w:hAnsi="Verdana" w:cs="Verdana"/>
            <w:b/>
            <w:bCs/>
            <w:sz w:val="20"/>
            <w:szCs w:val="20"/>
            <w:lang w:val="pt-BR"/>
          </w:rPr>
          <w:t>9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12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Lachesis</w:t>
      </w:r>
      <w:proofErr w:type="spellEnd"/>
      <w:r w:rsidRPr="007F6362">
        <w:rPr>
          <w:rFonts w:ascii="Verdana" w:hAnsi="Verdana" w:cs="Verdana"/>
          <w:sz w:val="20"/>
          <w:szCs w:val="20"/>
          <w:lang w:val="pt-BR"/>
        </w:rPr>
        <w:t xml:space="preserve"> </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Veratrum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album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Camphora</w:t>
      </w:r>
      <w:proofErr w:type="spellEnd"/>
      <w:r w:rsidRPr="007F6362">
        <w:rPr>
          <w:rFonts w:ascii="Verdana" w:hAnsi="Verdana" w:cs="Verdana"/>
          <w:sz w:val="20"/>
          <w:szCs w:val="20"/>
          <w:lang w:val="pt-BR"/>
        </w:rPr>
        <w:t xml:space="preserve">. MMC </w:t>
      </w: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sz w:val="20"/>
          <w:szCs w:val="20"/>
          <w:lang w:val="pt-BR"/>
        </w:rPr>
        <w:t>Argentum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metallicum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Argentum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nitricum</w:t>
      </w:r>
      <w:proofErr w:type="spellEnd"/>
      <w:r w:rsidRPr="007F6362">
        <w:rPr>
          <w:rFonts w:ascii="Verdana" w:hAnsi="Verdana" w:cs="Verdana"/>
          <w:sz w:val="20"/>
          <w:szCs w:val="20"/>
          <w:lang w:val="pt-BR"/>
        </w:rPr>
        <w:t>. MMC.</w:t>
      </w:r>
    </w:p>
    <w:p w:rsidR="005E6ECE" w:rsidRPr="007F6362" w:rsidRDefault="005E6ECE" w:rsidP="005E6ECE">
      <w:pPr>
        <w:rPr>
          <w:rFonts w:ascii="Verdana" w:hAnsi="Verdana" w:cs="Verdana"/>
          <w:b/>
          <w:bCs/>
          <w:color w:val="000000"/>
          <w:sz w:val="20"/>
          <w:szCs w:val="20"/>
          <w:lang w:val="pt-BR"/>
        </w:rPr>
      </w:pPr>
    </w:p>
    <w:p w:rsidR="005E6ECE" w:rsidRPr="007F6362" w:rsidRDefault="005E6ECE" w:rsidP="005E6ECE">
      <w:pPr>
        <w:rPr>
          <w:rFonts w:ascii="Verdana" w:hAnsi="Verdana" w:cs="Verdana"/>
          <w:b/>
          <w:bCs/>
          <w:color w:val="000000"/>
          <w:sz w:val="20"/>
          <w:szCs w:val="20"/>
          <w:lang w:val="pt-BR"/>
        </w:rPr>
      </w:pPr>
      <w:r w:rsidRPr="007F6362">
        <w:rPr>
          <w:rFonts w:ascii="Verdana" w:hAnsi="Verdana" w:cs="Verdana"/>
          <w:b/>
          <w:bCs/>
          <w:color w:val="000000"/>
          <w:sz w:val="20"/>
          <w:szCs w:val="20"/>
          <w:lang w:val="pt-BR"/>
        </w:rPr>
        <w:t xml:space="preserve">Dra. Elena </w:t>
      </w:r>
      <w:proofErr w:type="spellStart"/>
      <w:r w:rsidRPr="007F6362">
        <w:rPr>
          <w:rFonts w:ascii="Verdana" w:hAnsi="Verdana" w:cs="Verdana"/>
          <w:b/>
          <w:bCs/>
          <w:color w:val="000000"/>
          <w:sz w:val="20"/>
          <w:szCs w:val="20"/>
          <w:lang w:val="pt-BR"/>
        </w:rPr>
        <w:t>Figari</w:t>
      </w:r>
      <w:proofErr w:type="spellEnd"/>
    </w:p>
    <w:p w:rsidR="005E6ECE" w:rsidRPr="007F6362" w:rsidRDefault="005E6ECE" w:rsidP="005E6ECE">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5E6ECE" w:rsidRPr="007F6362" w:rsidRDefault="005E6ECE" w:rsidP="005E6ECE">
      <w:pPr>
        <w:rPr>
          <w:rFonts w:ascii="Verdana" w:hAnsi="Verdana" w:cs="Verdana"/>
          <w:color w:val="000000"/>
          <w:sz w:val="20"/>
          <w:szCs w:val="20"/>
        </w:rPr>
      </w:pPr>
      <w:r w:rsidRPr="007F6362">
        <w:rPr>
          <w:rFonts w:ascii="Verdana" w:hAnsi="Verdana" w:cs="Verdana"/>
          <w:color w:val="000000"/>
          <w:sz w:val="20"/>
          <w:szCs w:val="20"/>
        </w:rPr>
        <w:t>Repaso para el examen</w:t>
      </w:r>
    </w:p>
    <w:p w:rsidR="005E6ECE" w:rsidRPr="007F6362" w:rsidRDefault="005E6ECE" w:rsidP="005E6ECE">
      <w:pPr>
        <w:rPr>
          <w:rFonts w:ascii="Verdana" w:hAnsi="Verdana" w:cs="Verdana"/>
          <w:color w:val="000000"/>
          <w:sz w:val="20"/>
          <w:szCs w:val="20"/>
          <w:lang w:val="pt-BR"/>
        </w:rPr>
      </w:pPr>
      <w:r w:rsidRPr="007F6362">
        <w:rPr>
          <w:rFonts w:ascii="Verdana" w:hAnsi="Verdana" w:cs="Verdana"/>
          <w:color w:val="000000"/>
          <w:sz w:val="20"/>
          <w:szCs w:val="20"/>
          <w:lang w:val="pt-BR"/>
        </w:rPr>
        <w:t xml:space="preserve">Aclarando </w:t>
      </w:r>
      <w:proofErr w:type="spellStart"/>
      <w:r w:rsidRPr="007F6362">
        <w:rPr>
          <w:rFonts w:ascii="Verdana" w:hAnsi="Verdana" w:cs="Verdana"/>
          <w:color w:val="000000"/>
          <w:sz w:val="20"/>
          <w:szCs w:val="20"/>
          <w:lang w:val="pt-BR"/>
        </w:rPr>
        <w:t>dudas</w:t>
      </w:r>
      <w:proofErr w:type="spellEnd"/>
      <w:r w:rsidRPr="007F6362">
        <w:rPr>
          <w:rFonts w:ascii="Verdana" w:hAnsi="Verdana" w:cs="Verdana"/>
          <w:color w:val="000000"/>
          <w:sz w:val="20"/>
          <w:szCs w:val="20"/>
          <w:lang w:val="pt-BR"/>
        </w:rPr>
        <w:t>.</w:t>
      </w:r>
    </w:p>
    <w:p w:rsidR="005E6ECE" w:rsidRPr="007F6362" w:rsidRDefault="005E6ECE" w:rsidP="005E6ECE">
      <w:pPr>
        <w:rPr>
          <w:lang w:val="pt-BR"/>
        </w:rPr>
      </w:pPr>
    </w:p>
    <w:p w:rsidR="005E6ECE" w:rsidRPr="007F6362" w:rsidRDefault="005E6ECE" w:rsidP="005E6ECE">
      <w:pPr>
        <w:rPr>
          <w:rFonts w:ascii="Verdana" w:hAnsi="Verdana" w:cs="Verdana"/>
          <w:sz w:val="20"/>
          <w:szCs w:val="20"/>
          <w:lang w:val="pt-BR"/>
        </w:rPr>
      </w:pPr>
      <w:proofErr w:type="spellStart"/>
      <w:r w:rsidRPr="007F6362">
        <w:rPr>
          <w:rFonts w:ascii="Verdana" w:hAnsi="Verdana" w:cs="Verdana"/>
          <w:b/>
          <w:bCs/>
          <w:sz w:val="20"/>
          <w:szCs w:val="20"/>
          <w:lang w:val="pt-BR"/>
        </w:rPr>
        <w:t>Aclaración</w:t>
      </w:r>
      <w:proofErr w:type="spellEnd"/>
      <w:r w:rsidRPr="007F6362">
        <w:rPr>
          <w:rFonts w:ascii="Verdana" w:hAnsi="Verdana" w:cs="Verdana"/>
          <w:b/>
          <w:bCs/>
          <w:sz w:val="20"/>
          <w:szCs w:val="20"/>
          <w:lang w:val="pt-BR"/>
        </w:rPr>
        <w:t xml:space="preserve">: MMC </w:t>
      </w:r>
      <w:r w:rsidRPr="007F6362">
        <w:rPr>
          <w:rFonts w:ascii="Verdana" w:hAnsi="Verdana" w:cs="Verdana"/>
          <w:sz w:val="20"/>
          <w:szCs w:val="20"/>
          <w:lang w:val="pt-BR"/>
        </w:rPr>
        <w:t xml:space="preserve">corresponde a </w:t>
      </w:r>
      <w:proofErr w:type="spellStart"/>
      <w:r w:rsidRPr="007F6362">
        <w:rPr>
          <w:rFonts w:ascii="Verdana" w:hAnsi="Verdana" w:cs="Verdana"/>
          <w:b/>
          <w:bCs/>
          <w:sz w:val="20"/>
          <w:szCs w:val="20"/>
          <w:lang w:val="pt-BR"/>
        </w:rPr>
        <w:t>M</w:t>
      </w:r>
      <w:r w:rsidRPr="007F6362">
        <w:rPr>
          <w:rFonts w:ascii="Verdana" w:hAnsi="Verdana" w:cs="Verdana"/>
          <w:sz w:val="20"/>
          <w:szCs w:val="20"/>
          <w:lang w:val="pt-BR"/>
        </w:rPr>
        <w:t>ateria</w:t>
      </w:r>
      <w:proofErr w:type="spellEnd"/>
      <w:r w:rsidRPr="007F6362">
        <w:rPr>
          <w:rFonts w:ascii="Verdana" w:hAnsi="Verdana" w:cs="Verdana"/>
          <w:sz w:val="20"/>
          <w:szCs w:val="20"/>
          <w:lang w:val="pt-BR"/>
        </w:rPr>
        <w:t xml:space="preserve"> </w:t>
      </w:r>
      <w:r w:rsidRPr="007F6362">
        <w:rPr>
          <w:rFonts w:ascii="Verdana" w:hAnsi="Verdana" w:cs="Verdana"/>
          <w:b/>
          <w:bCs/>
          <w:sz w:val="20"/>
          <w:szCs w:val="20"/>
          <w:lang w:val="pt-BR"/>
        </w:rPr>
        <w:t>M</w:t>
      </w:r>
      <w:r w:rsidRPr="007F6362">
        <w:rPr>
          <w:rFonts w:ascii="Verdana" w:hAnsi="Verdana" w:cs="Verdana"/>
          <w:sz w:val="20"/>
          <w:szCs w:val="20"/>
          <w:lang w:val="pt-BR"/>
        </w:rPr>
        <w:t xml:space="preserve">édica </w:t>
      </w:r>
      <w:r w:rsidRPr="007F6362">
        <w:rPr>
          <w:rFonts w:ascii="Verdana" w:hAnsi="Verdana" w:cs="Verdana"/>
          <w:b/>
          <w:bCs/>
          <w:sz w:val="20"/>
          <w:szCs w:val="20"/>
          <w:lang w:val="pt-BR"/>
        </w:rPr>
        <w:t>C</w:t>
      </w:r>
      <w:r w:rsidRPr="007F6362">
        <w:rPr>
          <w:rFonts w:ascii="Verdana" w:hAnsi="Verdana" w:cs="Verdana"/>
          <w:sz w:val="20"/>
          <w:szCs w:val="20"/>
          <w:lang w:val="pt-BR"/>
        </w:rPr>
        <w:t>omparada.</w:t>
      </w:r>
    </w:p>
    <w:p w:rsidR="005E6ECE" w:rsidRPr="007F6362" w:rsidRDefault="005E6ECE" w:rsidP="005E6ECE">
      <w:pPr>
        <w:rPr>
          <w:rFonts w:ascii="Verdana" w:hAnsi="Verdana" w:cs="Verdana"/>
          <w:sz w:val="20"/>
          <w:szCs w:val="20"/>
          <w:lang w:val="pt-BR"/>
        </w:rPr>
      </w:pPr>
    </w:p>
    <w:p w:rsidR="005E6ECE" w:rsidRPr="007F6362" w:rsidRDefault="005E6ECE" w:rsidP="005E6ECE">
      <w:pPr>
        <w:rPr>
          <w:rFonts w:ascii="Verdana" w:hAnsi="Verdana" w:cs="Verdana"/>
          <w:b/>
          <w:bCs/>
          <w:sz w:val="20"/>
          <w:szCs w:val="20"/>
          <w:lang w:val="es-MX"/>
        </w:rPr>
      </w:pPr>
      <w:r w:rsidRPr="007F6362">
        <w:rPr>
          <w:rFonts w:ascii="Verdana" w:hAnsi="Verdana" w:cs="Verdana"/>
          <w:b/>
          <w:bCs/>
          <w:sz w:val="20"/>
          <w:szCs w:val="20"/>
        </w:rPr>
        <w:t xml:space="preserve">Fecha de examen </w:t>
      </w:r>
      <w:r w:rsidRPr="007F6362">
        <w:rPr>
          <w:rFonts w:ascii="Verdana" w:hAnsi="Verdana" w:cs="Verdana"/>
          <w:b/>
          <w:bCs/>
          <w:sz w:val="20"/>
          <w:szCs w:val="20"/>
          <w:lang w:val="es-MX"/>
        </w:rPr>
        <w:t xml:space="preserve">práctico: </w:t>
      </w:r>
      <w:r w:rsidRPr="007F6362">
        <w:rPr>
          <w:rFonts w:ascii="Verdana" w:hAnsi="Verdana" w:cs="Verdana"/>
          <w:sz w:val="20"/>
          <w:szCs w:val="20"/>
          <w:lang w:val="es-MX"/>
        </w:rPr>
        <w:t>27 de noviembre de 2015 ó 18 de marzo 2016 ó 1° de julio de 2016.</w:t>
      </w:r>
    </w:p>
    <w:p w:rsidR="005E6ECE" w:rsidRPr="007F6362" w:rsidRDefault="005E6ECE" w:rsidP="005E6ECE">
      <w:pPr>
        <w:rPr>
          <w:rFonts w:ascii="Verdana" w:hAnsi="Verdana" w:cs="Verdana"/>
          <w:sz w:val="20"/>
          <w:szCs w:val="20"/>
          <w:lang w:val="es-MX"/>
        </w:rPr>
      </w:pPr>
      <w:r w:rsidRPr="007F6362">
        <w:rPr>
          <w:rFonts w:ascii="Verdana" w:hAnsi="Verdana" w:cs="Verdana"/>
          <w:b/>
          <w:bCs/>
          <w:sz w:val="20"/>
          <w:szCs w:val="20"/>
          <w:lang w:val="es-MX"/>
        </w:rPr>
        <w:t xml:space="preserve">Fecha de examen teórico: </w:t>
      </w:r>
      <w:r w:rsidRPr="007F6362">
        <w:rPr>
          <w:rFonts w:ascii="Verdana" w:hAnsi="Verdana" w:cs="Verdana"/>
          <w:sz w:val="20"/>
          <w:szCs w:val="20"/>
          <w:lang w:val="es-MX"/>
        </w:rPr>
        <w:t>28 de noviembre de 2015 ó 19 de marzo de 2016 ó 2 de julio de 2016.</w:t>
      </w:r>
    </w:p>
    <w:p w:rsidR="005E6ECE" w:rsidRPr="007F6362" w:rsidRDefault="005E6ECE" w:rsidP="005E6ECE">
      <w:pPr>
        <w:rPr>
          <w:rFonts w:ascii="Verdana" w:hAnsi="Verdana" w:cs="Verdana"/>
          <w:b/>
          <w:bCs/>
          <w:sz w:val="20"/>
          <w:szCs w:val="20"/>
          <w:lang w:val="es-MX"/>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xml:space="preserve">OBSERVACIONES: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Para conservar la regularidad se requiere: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   Asistencia del 80% a las Clases Teóricas y a los Trabajos Prácticos en cátedra y/o en Consultorio de Extensión de Cátedra (estos últimos sólo podrán ser hasta el 30% del total de los prácticos para cubrir el </w:t>
      </w:r>
      <w:proofErr w:type="spellStart"/>
      <w:r w:rsidRPr="007F6362">
        <w:rPr>
          <w:rFonts w:ascii="Verdana" w:hAnsi="Verdana" w:cs="Verdana"/>
          <w:sz w:val="20"/>
          <w:szCs w:val="20"/>
        </w:rPr>
        <w:t>presentismo</w:t>
      </w:r>
      <w:proofErr w:type="spellEnd"/>
      <w:r w:rsidRPr="007F6362">
        <w:rPr>
          <w:rFonts w:ascii="Verdana" w:hAnsi="Verdana" w:cs="Verdana"/>
          <w:sz w:val="20"/>
          <w:szCs w:val="20"/>
        </w:rPr>
        <w:t xml:space="preserve"> del ciclo lectivo). Los Consultorios de Extensión de Cátedras funcionan de lunes a viernes de 9 a 20 hs. inclusive durante el receso académico. Número mínimo de trabajos prácticos: 27 y para los residentes a más de 300 km: 24. </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 Cada alumno elegirá un tutor entre los Docentes Adscriptos hasta el viernes 29 de mayo de 2015, o en su defecto, la Escuela le asignará uno. El tutor cumple con la función de asesorar y orientar al alumno en su  formación académica a lo largo del </w:t>
      </w:r>
      <w:r w:rsidRPr="007F6362">
        <w:rPr>
          <w:rFonts w:ascii="Verdana" w:hAnsi="Verdana" w:cs="Verdana"/>
          <w:sz w:val="20"/>
          <w:szCs w:val="20"/>
        </w:rPr>
        <w:lastRenderedPageBreak/>
        <w:t>año, así como</w:t>
      </w:r>
      <w:r w:rsidRPr="007F6362">
        <w:rPr>
          <w:rFonts w:ascii="Verdana" w:hAnsi="Verdana" w:cs="Verdana"/>
          <w:b/>
          <w:bCs/>
          <w:sz w:val="20"/>
          <w:szCs w:val="20"/>
        </w:rPr>
        <w:t xml:space="preserve"> </w:t>
      </w:r>
      <w:r w:rsidRPr="007F6362">
        <w:rPr>
          <w:rFonts w:ascii="Verdana" w:hAnsi="Verdana" w:cs="Verdana"/>
          <w:sz w:val="20"/>
          <w:szCs w:val="20"/>
        </w:rPr>
        <w:t xml:space="preserve">también de asistirlo en la redacción de las Historias Clínicas y evaluarlo conceptualmente. </w:t>
      </w:r>
    </w:p>
    <w:p w:rsidR="005E6ECE" w:rsidRPr="007F6362" w:rsidRDefault="005E6ECE" w:rsidP="005E6ECE">
      <w:pPr>
        <w:rPr>
          <w:rFonts w:ascii="Verdana" w:hAnsi="Verdana" w:cs="Verdana"/>
          <w:sz w:val="20"/>
          <w:szCs w:val="20"/>
        </w:rPr>
      </w:pPr>
      <w:r w:rsidRPr="007F6362">
        <w:rPr>
          <w:rFonts w:ascii="Verdana" w:hAnsi="Verdana" w:cs="Verdana"/>
          <w:sz w:val="20"/>
          <w:szCs w:val="20"/>
        </w:rPr>
        <w:t>•   Presentación de dos Historias Clínicas con el relato “textual” del paciente y su correspondencia con síntomas en el Repertorio. Los trabajos se entregarán en la Secretaría de la Escuela hasta el viernes 16 de octubre de 2015, pero el tutor deberá recibirlas para su supervisión, hasta el viernes 2 de octubre.</w:t>
      </w:r>
    </w:p>
    <w:p w:rsidR="005E6ECE" w:rsidRPr="007F6362" w:rsidRDefault="005E6ECE" w:rsidP="005E6ECE">
      <w:pPr>
        <w:jc w:val="both"/>
        <w:rPr>
          <w:rFonts w:ascii="Verdana" w:hAnsi="Verdana" w:cs="Verdana"/>
          <w:sz w:val="20"/>
          <w:szCs w:val="20"/>
        </w:rPr>
      </w:pPr>
      <w:r w:rsidRPr="007F6362">
        <w:rPr>
          <w:rFonts w:ascii="Verdana" w:hAnsi="Verdana" w:cs="Verdana"/>
          <w:sz w:val="20"/>
          <w:szCs w:val="20"/>
        </w:rPr>
        <w:t xml:space="preserve">     Es importante para su formación que lo consulte tanto personalmente como por correo electrónico para aclarar sus dudas o dificultades en el aprendizaje.</w:t>
      </w:r>
    </w:p>
    <w:p w:rsidR="005E6ECE" w:rsidRPr="007F6362" w:rsidRDefault="005E6ECE" w:rsidP="005E6ECE">
      <w:pPr>
        <w:numPr>
          <w:ilvl w:val="0"/>
          <w:numId w:val="2"/>
        </w:numPr>
        <w:jc w:val="both"/>
        <w:rPr>
          <w:rFonts w:ascii="Verdana" w:hAnsi="Verdana" w:cs="Verdana"/>
          <w:sz w:val="20"/>
          <w:szCs w:val="20"/>
        </w:rPr>
      </w:pPr>
      <w:r w:rsidRPr="007F6362">
        <w:rPr>
          <w:rFonts w:ascii="Verdana" w:hAnsi="Verdana" w:cs="Verdana"/>
          <w:sz w:val="20"/>
          <w:szCs w:val="20"/>
        </w:rPr>
        <w:t xml:space="preserve">Habrá clases de apoyo para afianzar los conocimientos adquiridos y evacuar dudas, las siguientes fechas: </w:t>
      </w:r>
      <w:proofErr w:type="gramStart"/>
      <w:r w:rsidRPr="007F6362">
        <w:rPr>
          <w:rFonts w:ascii="Verdana" w:hAnsi="Verdana" w:cs="Verdana"/>
          <w:sz w:val="20"/>
          <w:szCs w:val="20"/>
        </w:rPr>
        <w:t>Sábado</w:t>
      </w:r>
      <w:proofErr w:type="gramEnd"/>
      <w:r w:rsidRPr="007F6362">
        <w:rPr>
          <w:rFonts w:ascii="Verdana" w:hAnsi="Verdana" w:cs="Verdana"/>
          <w:sz w:val="20"/>
          <w:szCs w:val="20"/>
        </w:rPr>
        <w:t xml:space="preserve"> 30/5 de 10 a 12 hs.</w:t>
      </w:r>
    </w:p>
    <w:p w:rsidR="005E6ECE" w:rsidRPr="007F6362" w:rsidRDefault="005E6ECE" w:rsidP="005E6ECE">
      <w:pPr>
        <w:ind w:left="57"/>
        <w:rPr>
          <w:rFonts w:ascii="Verdana" w:hAnsi="Verdana" w:cs="Verdana"/>
          <w:sz w:val="20"/>
          <w:szCs w:val="20"/>
        </w:rPr>
      </w:pPr>
      <w:r w:rsidRPr="007F6362">
        <w:rPr>
          <w:rFonts w:ascii="Verdana" w:hAnsi="Verdana" w:cs="Verdana"/>
          <w:sz w:val="20"/>
          <w:szCs w:val="20"/>
        </w:rPr>
        <w:t xml:space="preserve">                                                    Viernes 3/7 de 14 a 16 hs.</w:t>
      </w:r>
    </w:p>
    <w:p w:rsidR="005E6ECE" w:rsidRPr="007F6362" w:rsidRDefault="005E6ECE" w:rsidP="005E6ECE">
      <w:pPr>
        <w:ind w:left="57"/>
        <w:rPr>
          <w:rFonts w:ascii="Verdana" w:hAnsi="Verdana" w:cs="Verdana"/>
          <w:sz w:val="20"/>
          <w:szCs w:val="20"/>
        </w:rPr>
      </w:pPr>
      <w:r w:rsidRPr="007F6362">
        <w:rPr>
          <w:rFonts w:ascii="Verdana" w:hAnsi="Verdana" w:cs="Verdana"/>
          <w:sz w:val="20"/>
          <w:szCs w:val="20"/>
        </w:rPr>
        <w:t xml:space="preserve">                                                    Sábado 23/9 de 10 a 12 hs.</w:t>
      </w:r>
    </w:p>
    <w:p w:rsidR="005E6ECE" w:rsidRPr="007F6362" w:rsidRDefault="005E6ECE" w:rsidP="005E6ECE">
      <w:pPr>
        <w:ind w:left="57"/>
        <w:rPr>
          <w:rFonts w:ascii="Verdana" w:hAnsi="Verdana" w:cs="Verdana"/>
          <w:sz w:val="20"/>
          <w:szCs w:val="20"/>
        </w:rPr>
      </w:pPr>
      <w:r w:rsidRPr="007F6362">
        <w:rPr>
          <w:rFonts w:ascii="Verdana" w:hAnsi="Verdana" w:cs="Verdana"/>
          <w:sz w:val="20"/>
          <w:szCs w:val="20"/>
        </w:rPr>
        <w:t xml:space="preserve">                                                    Viernes 13/11 de 14 a 16 hs.</w:t>
      </w:r>
    </w:p>
    <w:p w:rsidR="005E6ECE" w:rsidRPr="007F6362" w:rsidRDefault="005E6ECE" w:rsidP="005E6ECE">
      <w:pPr>
        <w:jc w:val="both"/>
        <w:rPr>
          <w:rFonts w:ascii="Verdana" w:hAnsi="Verdana" w:cs="Verdana"/>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 </w:t>
      </w:r>
    </w:p>
    <w:p w:rsidR="005E6ECE" w:rsidRPr="007F6362" w:rsidRDefault="005E6ECE" w:rsidP="005E6ECE">
      <w:pPr>
        <w:rPr>
          <w:rFonts w:ascii="Verdana" w:hAnsi="Verdana" w:cs="Verdana"/>
          <w:sz w:val="20"/>
          <w:szCs w:val="20"/>
        </w:rPr>
      </w:pPr>
      <w:r w:rsidRPr="007F6362">
        <w:rPr>
          <w:rFonts w:ascii="Verdana" w:hAnsi="Verdana" w:cs="Verdana"/>
          <w:b/>
          <w:bCs/>
          <w:sz w:val="20"/>
          <w:szCs w:val="20"/>
        </w:rPr>
        <w:t>Requisitos para inscripción en el examen final.</w:t>
      </w:r>
      <w:r w:rsidRPr="007F6362">
        <w:rPr>
          <w:rFonts w:ascii="Verdana" w:hAnsi="Verdana" w:cs="Verdana"/>
          <w:sz w:val="20"/>
          <w:szCs w:val="20"/>
        </w:rPr>
        <w:br/>
        <w:t>1) Haber cumplido co</w:t>
      </w:r>
      <w:r>
        <w:rPr>
          <w:rFonts w:ascii="Verdana" w:hAnsi="Verdana" w:cs="Verdana"/>
          <w:sz w:val="20"/>
          <w:szCs w:val="20"/>
        </w:rPr>
        <w:t>n la regularidad en las</w:t>
      </w:r>
      <w:r w:rsidRPr="007F6362">
        <w:rPr>
          <w:rFonts w:ascii="Verdana" w:hAnsi="Verdana" w:cs="Verdana"/>
          <w:sz w:val="20"/>
          <w:szCs w:val="20"/>
        </w:rPr>
        <w:t xml:space="preserve"> Clases Teóricas y Clases Prácticas.</w:t>
      </w:r>
    </w:p>
    <w:p w:rsidR="005E6ECE" w:rsidRPr="007F6362" w:rsidRDefault="005E6ECE" w:rsidP="005E6ECE">
      <w:pPr>
        <w:rPr>
          <w:rFonts w:ascii="Verdana" w:hAnsi="Verdana" w:cs="Verdana"/>
          <w:sz w:val="20"/>
          <w:szCs w:val="20"/>
        </w:rPr>
      </w:pPr>
      <w:r w:rsidRPr="007F6362">
        <w:rPr>
          <w:rFonts w:ascii="Verdana" w:hAnsi="Verdana" w:cs="Verdana"/>
          <w:sz w:val="20"/>
          <w:szCs w:val="20"/>
        </w:rPr>
        <w:t>2) Presentación de dos Historias Clínicas Homeopáticas.</w:t>
      </w:r>
    </w:p>
    <w:p w:rsidR="005E6ECE" w:rsidRPr="007F6362" w:rsidRDefault="005E6ECE" w:rsidP="005E6ECE">
      <w:pPr>
        <w:rPr>
          <w:rFonts w:ascii="Verdana" w:hAnsi="Verdana" w:cs="Verdana"/>
          <w:sz w:val="20"/>
          <w:szCs w:val="20"/>
        </w:rPr>
      </w:pPr>
      <w:r w:rsidRPr="007F6362">
        <w:rPr>
          <w:rFonts w:ascii="Verdana" w:hAnsi="Verdana" w:cs="Verdana"/>
          <w:sz w:val="20"/>
          <w:szCs w:val="20"/>
        </w:rPr>
        <w:t>3) Tener los pagos al día.</w:t>
      </w:r>
      <w:r w:rsidRPr="007F6362">
        <w:rPr>
          <w:rFonts w:ascii="Verdana" w:hAnsi="Verdana" w:cs="Verdana"/>
          <w:sz w:val="20"/>
          <w:szCs w:val="20"/>
        </w:rPr>
        <w:br/>
        <w:t>4) Abonar el derecho de examen.</w:t>
      </w:r>
    </w:p>
    <w:p w:rsidR="005E6ECE" w:rsidRPr="007F6362" w:rsidRDefault="005E6ECE" w:rsidP="005E6ECE">
      <w:pPr>
        <w:rPr>
          <w:rFonts w:ascii="Verdana" w:hAnsi="Verdana" w:cs="Verdana"/>
          <w:b/>
          <w:bCs/>
          <w:sz w:val="20"/>
          <w:szCs w:val="20"/>
        </w:rPr>
      </w:pPr>
    </w:p>
    <w:p w:rsidR="005E6ECE" w:rsidRPr="007F6362" w:rsidRDefault="005E6ECE" w:rsidP="005E6ECE">
      <w:pPr>
        <w:rPr>
          <w:rFonts w:ascii="Verdana" w:hAnsi="Verdana" w:cs="Verdana"/>
          <w:b/>
          <w:bCs/>
          <w:sz w:val="20"/>
          <w:szCs w:val="20"/>
        </w:rPr>
      </w:pPr>
      <w:r w:rsidRPr="007F6362">
        <w:rPr>
          <w:rFonts w:ascii="Verdana" w:hAnsi="Verdana" w:cs="Verdana"/>
          <w:b/>
          <w:bCs/>
          <w:sz w:val="20"/>
          <w:szCs w:val="20"/>
        </w:rPr>
        <w:t>Requisitos para la aprobación del año en curso:</w:t>
      </w:r>
    </w:p>
    <w:p w:rsidR="005E6ECE" w:rsidRPr="007F6362" w:rsidRDefault="005E6ECE" w:rsidP="005E6ECE">
      <w:pPr>
        <w:rPr>
          <w:rFonts w:ascii="Verdana" w:hAnsi="Verdana" w:cs="Verdana"/>
          <w:sz w:val="20"/>
          <w:szCs w:val="20"/>
        </w:rPr>
      </w:pPr>
      <w:r w:rsidRPr="007F6362">
        <w:rPr>
          <w:rFonts w:ascii="Verdana" w:hAnsi="Verdana" w:cs="Verdana"/>
          <w:sz w:val="20"/>
          <w:szCs w:val="20"/>
        </w:rPr>
        <w:t xml:space="preserve">Examen Final Práctico y Teórico. El primero de ellos consiste en la toma de una Historia Clínica a un paciente de primera vez. Al día siguiente se llevará a cabo el Examen Teórico donde se lo interrogará acerca de la Historia Clínica presentada y temas pertinentes al programa de 1º año. Nota mínima para aprobar: 6 (seis) puntos. </w:t>
      </w:r>
    </w:p>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05AC0"/>
    <w:multiLevelType w:val="hybridMultilevel"/>
    <w:tmpl w:val="8A240AC8"/>
    <w:lvl w:ilvl="0" w:tplc="263042B4">
      <w:start w:val="1"/>
      <w:numFmt w:val="decimal"/>
      <w:lvlText w:val="%1)"/>
      <w:lvlJc w:val="left"/>
      <w:pPr>
        <w:ind w:left="720" w:hanging="360"/>
      </w:pPr>
      <w:rPr>
        <w:rFonts w:cs="Aria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4344D3D"/>
    <w:multiLevelType w:val="hybridMultilevel"/>
    <w:tmpl w:val="AF56F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6ECE"/>
    <w:rsid w:val="00403C1A"/>
    <w:rsid w:val="005E6EC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ECE"/>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5E6ECE"/>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1691</Words>
  <Characters>9304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1</cp:revision>
  <dcterms:created xsi:type="dcterms:W3CDTF">2014-12-16T17:59:00Z</dcterms:created>
  <dcterms:modified xsi:type="dcterms:W3CDTF">2014-12-16T17:59:00Z</dcterms:modified>
</cp:coreProperties>
</file>