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1D9D" w:rsidRPr="007F6362" w:rsidRDefault="004F1D9D" w:rsidP="004F1D9D">
      <w:pPr>
        <w:jc w:val="center"/>
        <w:rPr>
          <w:rFonts w:ascii="Verdana" w:hAnsi="Verdana" w:cs="Verdana"/>
          <w:b/>
          <w:bCs/>
          <w:sz w:val="20"/>
          <w:szCs w:val="20"/>
          <w:u w:val="single"/>
        </w:rPr>
      </w:pPr>
      <w:r w:rsidRPr="007F6362">
        <w:rPr>
          <w:rFonts w:ascii="Verdana" w:hAnsi="Verdana" w:cs="Verdana"/>
          <w:b/>
          <w:bCs/>
          <w:sz w:val="20"/>
          <w:szCs w:val="20"/>
          <w:u w:val="single"/>
        </w:rPr>
        <w:t>CURSO REGULAR DE MEDICINA HOMEOPÁTICA</w:t>
      </w:r>
      <w:r w:rsidRPr="007F6362">
        <w:rPr>
          <w:rFonts w:ascii="Verdana" w:hAnsi="Verdana" w:cs="Verdana"/>
          <w:b/>
          <w:bCs/>
          <w:sz w:val="20"/>
          <w:szCs w:val="20"/>
          <w:u w:val="single"/>
        </w:rPr>
        <w:br/>
        <w:t>3° Año</w:t>
      </w:r>
    </w:p>
    <w:p w:rsidR="004F1D9D" w:rsidRPr="007F6362" w:rsidRDefault="004F1D9D" w:rsidP="004F1D9D">
      <w:pPr>
        <w:jc w:val="center"/>
        <w:rPr>
          <w:rFonts w:ascii="Verdana" w:hAnsi="Verdana" w:cs="Verdana"/>
          <w:b/>
          <w:bCs/>
          <w:sz w:val="20"/>
          <w:szCs w:val="20"/>
        </w:rPr>
      </w:pPr>
    </w:p>
    <w:p w:rsidR="004F1D9D" w:rsidRPr="007F6362" w:rsidRDefault="004F1D9D" w:rsidP="004F1D9D">
      <w:pPr>
        <w:rPr>
          <w:rFonts w:ascii="Verdana" w:hAnsi="Verdana" w:cs="Verdana"/>
          <w:b/>
          <w:bCs/>
          <w:sz w:val="20"/>
          <w:szCs w:val="20"/>
        </w:rPr>
      </w:pPr>
      <w:r w:rsidRPr="007F6362">
        <w:rPr>
          <w:rFonts w:ascii="Verdana" w:hAnsi="Verdana" w:cs="Verdana"/>
          <w:b/>
          <w:bCs/>
          <w:sz w:val="20"/>
          <w:szCs w:val="20"/>
        </w:rPr>
        <w:t xml:space="preserve">Fecha de comienzo: </w:t>
      </w:r>
      <w:r w:rsidRPr="007F6362">
        <w:rPr>
          <w:rFonts w:ascii="Verdana" w:hAnsi="Verdana" w:cs="Verdana"/>
          <w:color w:val="000000"/>
          <w:sz w:val="20"/>
          <w:szCs w:val="20"/>
        </w:rPr>
        <w:t>viernes 10 de abril de 2015</w:t>
      </w:r>
      <w:r w:rsidRPr="007F6362">
        <w:rPr>
          <w:rFonts w:ascii="Verdana" w:hAnsi="Verdana" w:cs="Verdana"/>
          <w:color w:val="000000"/>
          <w:sz w:val="20"/>
          <w:szCs w:val="20"/>
        </w:rPr>
        <w:br/>
      </w:r>
      <w:r w:rsidRPr="007F6362">
        <w:rPr>
          <w:rFonts w:ascii="Verdana" w:hAnsi="Verdana" w:cs="Verdana"/>
          <w:b/>
          <w:bCs/>
          <w:color w:val="000000"/>
          <w:sz w:val="20"/>
          <w:szCs w:val="20"/>
        </w:rPr>
        <w:t xml:space="preserve">Horario: </w:t>
      </w:r>
      <w:r w:rsidRPr="007F6362">
        <w:rPr>
          <w:rFonts w:ascii="Verdana" w:hAnsi="Verdana" w:cs="Verdana"/>
          <w:color w:val="000000"/>
          <w:sz w:val="20"/>
          <w:szCs w:val="20"/>
        </w:rPr>
        <w:t>Viernes de 15 a 18 hs. Sábados</w:t>
      </w:r>
      <w:r w:rsidRPr="007F6362">
        <w:rPr>
          <w:rFonts w:ascii="Verdana" w:hAnsi="Verdana" w:cs="Verdana"/>
          <w:sz w:val="20"/>
          <w:szCs w:val="20"/>
        </w:rPr>
        <w:t xml:space="preserve"> de 9 a 12 hs. y de 14 a 17 hs.           </w:t>
      </w:r>
    </w:p>
    <w:p w:rsidR="004F1D9D" w:rsidRPr="007F6362" w:rsidRDefault="004F1D9D" w:rsidP="004F1D9D">
      <w:pPr>
        <w:rPr>
          <w:rFonts w:ascii="Verdana" w:hAnsi="Verdana" w:cs="Verdana"/>
          <w:sz w:val="20"/>
          <w:szCs w:val="20"/>
        </w:rPr>
      </w:pPr>
      <w:r w:rsidRPr="007F6362">
        <w:rPr>
          <w:rFonts w:ascii="Verdana" w:hAnsi="Verdana" w:cs="Verdana"/>
          <w:b/>
          <w:bCs/>
          <w:sz w:val="20"/>
          <w:szCs w:val="20"/>
        </w:rPr>
        <w:t xml:space="preserve">Requisito: </w:t>
      </w:r>
      <w:r w:rsidRPr="007F6362">
        <w:rPr>
          <w:rFonts w:ascii="Verdana" w:hAnsi="Verdana" w:cs="Verdana"/>
          <w:sz w:val="20"/>
          <w:szCs w:val="20"/>
        </w:rPr>
        <w:t>tener aprobado el segundo año en la A.M.H.A. o en Escuelas reconocidas (integrantes de la FAMHA). Aquellos alumnos que han cursado el segundo año en la A.M.H.A. y han obtenido la regularidad, pueden comenzar el tercer año en forma condicional. Tendrán como última fecha</w:t>
      </w:r>
      <w:r w:rsidRPr="007F6362">
        <w:rPr>
          <w:rFonts w:ascii="Verdana" w:hAnsi="Verdana" w:cs="Verdana"/>
          <w:b/>
          <w:bCs/>
          <w:sz w:val="20"/>
          <w:szCs w:val="20"/>
        </w:rPr>
        <w:t xml:space="preserve"> </w:t>
      </w:r>
      <w:r w:rsidRPr="007F6362">
        <w:rPr>
          <w:rFonts w:ascii="Verdana" w:hAnsi="Verdana" w:cs="Verdana"/>
          <w:sz w:val="20"/>
          <w:szCs w:val="20"/>
        </w:rPr>
        <w:t>de examen el 3 y 4 de julio de 2015.</w:t>
      </w:r>
    </w:p>
    <w:p w:rsidR="004F1D9D" w:rsidRPr="007F6362" w:rsidRDefault="004F1D9D" w:rsidP="004F1D9D">
      <w:pPr>
        <w:rPr>
          <w:rFonts w:ascii="Verdana" w:hAnsi="Verdana" w:cs="Verdana"/>
          <w:sz w:val="20"/>
          <w:szCs w:val="20"/>
        </w:rPr>
      </w:pPr>
      <w:r w:rsidRPr="007F6362">
        <w:rPr>
          <w:rFonts w:ascii="Verdana" w:hAnsi="Verdana" w:cs="Verdana"/>
          <w:sz w:val="20"/>
          <w:szCs w:val="20"/>
        </w:rPr>
        <w:t xml:space="preserve">Los alumnos que no aprueben el examen escrito de opción múltiple de mitad de año con una nota mínima de 7 puntos, pasarán a dar examen práctico y oral en las siguientes fechas: </w:t>
      </w:r>
      <w:r w:rsidRPr="007F6362">
        <w:rPr>
          <w:rFonts w:ascii="Verdana" w:hAnsi="Verdana" w:cs="Verdana"/>
          <w:color w:val="000000"/>
          <w:sz w:val="20"/>
          <w:szCs w:val="20"/>
        </w:rPr>
        <w:t>27 y 28 de noviembre de 2015 ó 18 y 19 de marzo de 2016 ó 1 y 2 de julio de 2016.</w:t>
      </w:r>
    </w:p>
    <w:p w:rsidR="004F1D9D" w:rsidRPr="007F6362" w:rsidRDefault="004F1D9D" w:rsidP="004F1D9D">
      <w:pPr>
        <w:rPr>
          <w:rFonts w:ascii="Verdana" w:hAnsi="Verdana" w:cs="Verdana"/>
          <w:b/>
          <w:bCs/>
          <w:sz w:val="20"/>
          <w:szCs w:val="20"/>
        </w:rPr>
      </w:pPr>
      <w:r w:rsidRPr="007F6362">
        <w:rPr>
          <w:rFonts w:ascii="Verdana" w:hAnsi="Verdana" w:cs="Verdana"/>
          <w:sz w:val="20"/>
          <w:szCs w:val="20"/>
        </w:rPr>
        <w:br/>
      </w:r>
      <w:r w:rsidRPr="007F6362">
        <w:rPr>
          <w:rFonts w:ascii="Verdana" w:hAnsi="Verdana" w:cs="Verdana"/>
          <w:b/>
          <w:bCs/>
          <w:sz w:val="20"/>
          <w:szCs w:val="20"/>
        </w:rPr>
        <w:t>Arancel:</w:t>
      </w:r>
      <w:r w:rsidRPr="007F6362">
        <w:rPr>
          <w:rFonts w:ascii="Verdana" w:hAnsi="Verdana" w:cs="Verdana"/>
          <w:sz w:val="20"/>
          <w:szCs w:val="20"/>
        </w:rPr>
        <w:t xml:space="preserve"> igual</w:t>
      </w:r>
      <w:r w:rsidRPr="007F6362">
        <w:rPr>
          <w:rFonts w:ascii="Verdana" w:hAnsi="Verdana" w:cs="Verdana"/>
          <w:b/>
          <w:bCs/>
          <w:sz w:val="20"/>
          <w:szCs w:val="20"/>
        </w:rPr>
        <w:t xml:space="preserve"> </w:t>
      </w:r>
      <w:r w:rsidRPr="007F6362">
        <w:rPr>
          <w:rFonts w:ascii="Verdana" w:hAnsi="Verdana" w:cs="Verdana"/>
          <w:sz w:val="20"/>
          <w:szCs w:val="20"/>
        </w:rPr>
        <w:t>a primer año.</w:t>
      </w:r>
      <w:r w:rsidRPr="007F6362">
        <w:rPr>
          <w:rFonts w:ascii="Verdana" w:hAnsi="Verdana" w:cs="Verdana"/>
          <w:b/>
          <w:bCs/>
          <w:sz w:val="20"/>
          <w:szCs w:val="20"/>
        </w:rPr>
        <w:t xml:space="preserve"> </w:t>
      </w:r>
    </w:p>
    <w:p w:rsidR="004F1D9D" w:rsidRPr="007F6362" w:rsidRDefault="004F1D9D" w:rsidP="004F1D9D">
      <w:pPr>
        <w:jc w:val="center"/>
        <w:rPr>
          <w:rFonts w:ascii="Verdana" w:hAnsi="Verdana" w:cs="Verdana"/>
          <w:b/>
          <w:bCs/>
          <w:sz w:val="20"/>
          <w:szCs w:val="20"/>
        </w:rPr>
      </w:pPr>
    </w:p>
    <w:p w:rsidR="004F1D9D" w:rsidRPr="007F6362" w:rsidRDefault="004F1D9D" w:rsidP="004F1D9D">
      <w:pPr>
        <w:rPr>
          <w:rFonts w:ascii="Verdana" w:hAnsi="Verdana" w:cs="Verdana"/>
          <w:b/>
          <w:bCs/>
          <w:sz w:val="20"/>
          <w:szCs w:val="20"/>
        </w:rPr>
      </w:pPr>
      <w:r w:rsidRPr="007F6362">
        <w:rPr>
          <w:rFonts w:ascii="Verdana" w:hAnsi="Verdana" w:cs="Verdana"/>
          <w:b/>
          <w:bCs/>
          <w:sz w:val="20"/>
          <w:szCs w:val="20"/>
        </w:rPr>
        <w:t>OBJETIVOS DEL CURSO REGULAR DE TERCER AÑO</w:t>
      </w:r>
    </w:p>
    <w:p w:rsidR="004F1D9D" w:rsidRPr="007F6362" w:rsidRDefault="004F1D9D" w:rsidP="004F1D9D">
      <w:pPr>
        <w:jc w:val="center"/>
        <w:rPr>
          <w:rFonts w:ascii="Verdana" w:hAnsi="Verdana" w:cs="Verdana"/>
          <w:b/>
          <w:bCs/>
          <w:sz w:val="20"/>
          <w:szCs w:val="20"/>
        </w:rPr>
      </w:pPr>
    </w:p>
    <w:p w:rsidR="004F1D9D" w:rsidRPr="007F6362" w:rsidRDefault="004F1D9D" w:rsidP="004F1D9D">
      <w:pPr>
        <w:rPr>
          <w:rFonts w:ascii="Verdana" w:hAnsi="Verdana" w:cs="Verdana"/>
          <w:sz w:val="20"/>
          <w:szCs w:val="20"/>
        </w:rPr>
      </w:pPr>
      <w:r w:rsidRPr="007F6362">
        <w:rPr>
          <w:rFonts w:ascii="Verdana" w:hAnsi="Verdana" w:cs="Verdana"/>
          <w:sz w:val="20"/>
          <w:szCs w:val="20"/>
        </w:rPr>
        <w:t>•   Planteo y debate de los grandes temas de la Doctrina y la Práctica Clínica Homeopática.</w:t>
      </w:r>
      <w:r w:rsidRPr="007F6362">
        <w:rPr>
          <w:rFonts w:ascii="Verdana" w:hAnsi="Verdana" w:cs="Verdana"/>
          <w:sz w:val="20"/>
          <w:szCs w:val="20"/>
        </w:rPr>
        <w:br/>
        <w:t>•   Temas polémicos.</w:t>
      </w:r>
      <w:r w:rsidRPr="007F6362">
        <w:rPr>
          <w:rFonts w:ascii="Verdana" w:hAnsi="Verdana" w:cs="Verdana"/>
          <w:sz w:val="20"/>
          <w:szCs w:val="20"/>
        </w:rPr>
        <w:br/>
        <w:t>•   Incentivar la práctica clínica homeopática con intervención del alumno.</w:t>
      </w:r>
      <w:r w:rsidRPr="007F6362">
        <w:rPr>
          <w:rFonts w:ascii="Verdana" w:hAnsi="Verdana" w:cs="Verdana"/>
          <w:sz w:val="20"/>
          <w:szCs w:val="20"/>
        </w:rPr>
        <w:br/>
        <w:t xml:space="preserve">•   Estudio de los cuadros clínicos agudos o </w:t>
      </w:r>
      <w:proofErr w:type="spellStart"/>
      <w:r w:rsidRPr="007F6362">
        <w:rPr>
          <w:rFonts w:ascii="Verdana" w:hAnsi="Verdana" w:cs="Verdana"/>
          <w:sz w:val="20"/>
          <w:szCs w:val="20"/>
        </w:rPr>
        <w:t>lesionales</w:t>
      </w:r>
      <w:proofErr w:type="spellEnd"/>
      <w:r w:rsidRPr="007F6362">
        <w:rPr>
          <w:rFonts w:ascii="Verdana" w:hAnsi="Verdana" w:cs="Verdana"/>
          <w:sz w:val="20"/>
          <w:szCs w:val="20"/>
        </w:rPr>
        <w:t xml:space="preserve"> más frecuentes en la práctica,  incluyendo los tropismos. Distinguiendo siempre la importancia ineludible del tratamiento de  fondo del enfermo en su condición crónica </w:t>
      </w:r>
      <w:proofErr w:type="spellStart"/>
      <w:r w:rsidRPr="007F6362">
        <w:rPr>
          <w:rFonts w:ascii="Verdana" w:hAnsi="Verdana" w:cs="Verdana"/>
          <w:sz w:val="20"/>
          <w:szCs w:val="20"/>
        </w:rPr>
        <w:t>predisponente</w:t>
      </w:r>
      <w:proofErr w:type="spellEnd"/>
      <w:r w:rsidRPr="007F6362">
        <w:rPr>
          <w:rFonts w:ascii="Verdana" w:hAnsi="Verdana" w:cs="Verdana"/>
          <w:sz w:val="20"/>
          <w:szCs w:val="20"/>
        </w:rPr>
        <w:t>.</w:t>
      </w:r>
      <w:r w:rsidRPr="007F6362">
        <w:rPr>
          <w:rFonts w:ascii="Verdana" w:hAnsi="Verdana" w:cs="Verdana"/>
          <w:sz w:val="20"/>
          <w:szCs w:val="20"/>
        </w:rPr>
        <w:br/>
        <w:t xml:space="preserve">•   Discusión interactiva en mesas redondas con profesores de la Escuela de temas </w:t>
      </w:r>
    </w:p>
    <w:p w:rsidR="004F1D9D" w:rsidRPr="007F6362" w:rsidRDefault="004F1D9D" w:rsidP="004F1D9D">
      <w:pPr>
        <w:rPr>
          <w:rFonts w:ascii="Verdana" w:hAnsi="Verdana" w:cs="Verdana"/>
          <w:sz w:val="20"/>
          <w:szCs w:val="20"/>
        </w:rPr>
      </w:pPr>
      <w:r w:rsidRPr="007F6362">
        <w:rPr>
          <w:rFonts w:ascii="Verdana" w:hAnsi="Verdana" w:cs="Verdana"/>
          <w:sz w:val="20"/>
          <w:szCs w:val="20"/>
        </w:rPr>
        <w:t xml:space="preserve">     </w:t>
      </w:r>
      <w:proofErr w:type="gramStart"/>
      <w:r w:rsidRPr="007F6362">
        <w:rPr>
          <w:rFonts w:ascii="Verdana" w:hAnsi="Verdana" w:cs="Verdana"/>
          <w:sz w:val="20"/>
          <w:szCs w:val="20"/>
        </w:rPr>
        <w:t>importantes</w:t>
      </w:r>
      <w:proofErr w:type="gramEnd"/>
      <w:r w:rsidRPr="007F6362">
        <w:rPr>
          <w:rFonts w:ascii="Verdana" w:hAnsi="Verdana" w:cs="Verdana"/>
          <w:sz w:val="20"/>
          <w:szCs w:val="20"/>
        </w:rPr>
        <w:t xml:space="preserve"> y polémicos.</w:t>
      </w:r>
    </w:p>
    <w:p w:rsidR="004F1D9D" w:rsidRPr="007F6362" w:rsidRDefault="004F1D9D" w:rsidP="004F1D9D">
      <w:pPr>
        <w:rPr>
          <w:rFonts w:ascii="Verdana" w:hAnsi="Verdana" w:cs="Verdana"/>
          <w:sz w:val="20"/>
          <w:szCs w:val="20"/>
        </w:rPr>
      </w:pPr>
    </w:p>
    <w:p w:rsidR="004F1D9D" w:rsidRPr="007F6362" w:rsidRDefault="004F1D9D" w:rsidP="004F1D9D">
      <w:pPr>
        <w:jc w:val="both"/>
        <w:rPr>
          <w:rFonts w:ascii="Verdana" w:hAnsi="Verdana" w:cs="Verdana"/>
          <w:sz w:val="20"/>
          <w:szCs w:val="20"/>
        </w:rPr>
      </w:pPr>
    </w:p>
    <w:p w:rsidR="004F1D9D" w:rsidRPr="007F6362" w:rsidRDefault="004F1D9D" w:rsidP="004F1D9D">
      <w:pPr>
        <w:rPr>
          <w:rFonts w:ascii="Verdana" w:hAnsi="Verdana" w:cs="Verdana"/>
          <w:b/>
          <w:bCs/>
          <w:sz w:val="20"/>
          <w:szCs w:val="20"/>
        </w:rPr>
      </w:pPr>
      <w:r w:rsidRPr="007F6362">
        <w:rPr>
          <w:rFonts w:ascii="Verdana" w:hAnsi="Verdana" w:cs="Verdana"/>
          <w:b/>
          <w:bCs/>
          <w:sz w:val="20"/>
          <w:szCs w:val="20"/>
        </w:rPr>
        <w:t>Al término de este ciclo el alumno deberá estar en condiciones de:</w:t>
      </w:r>
    </w:p>
    <w:p w:rsidR="004F1D9D" w:rsidRPr="007F6362" w:rsidRDefault="004F1D9D" w:rsidP="004F1D9D">
      <w:pPr>
        <w:rPr>
          <w:rFonts w:ascii="Verdana" w:hAnsi="Verdana" w:cs="Verdana"/>
          <w:sz w:val="20"/>
          <w:szCs w:val="20"/>
        </w:rPr>
      </w:pPr>
      <w:r w:rsidRPr="007F6362">
        <w:rPr>
          <w:rFonts w:ascii="Verdana" w:hAnsi="Verdana" w:cs="Verdana"/>
          <w:sz w:val="20"/>
          <w:szCs w:val="20"/>
        </w:rPr>
        <w:t>•   Manejar con profundidad y amplitud todos los temas teóricos y prácticos de la Homeopatía.</w:t>
      </w:r>
      <w:r w:rsidRPr="007F6362">
        <w:rPr>
          <w:rFonts w:ascii="Verdana" w:hAnsi="Verdana" w:cs="Verdana"/>
          <w:sz w:val="20"/>
          <w:szCs w:val="20"/>
        </w:rPr>
        <w:br/>
        <w:t>•   Tomar historias clínicas completas, formulando diagnósticos, pronósticos y realizar los seguimientos correspondientes.</w:t>
      </w:r>
      <w:r w:rsidRPr="007F6362">
        <w:rPr>
          <w:rFonts w:ascii="Verdana" w:hAnsi="Verdana" w:cs="Verdana"/>
          <w:sz w:val="20"/>
          <w:szCs w:val="20"/>
        </w:rPr>
        <w:br/>
        <w:t>•   Elaborar una monografía sobre un tema de su elección.</w:t>
      </w:r>
    </w:p>
    <w:p w:rsidR="004F1D9D" w:rsidRPr="007F6362" w:rsidRDefault="004F1D9D" w:rsidP="004F1D9D">
      <w:pPr>
        <w:rPr>
          <w:rFonts w:ascii="Verdana" w:hAnsi="Verdana" w:cs="Verdana"/>
          <w:sz w:val="20"/>
          <w:szCs w:val="20"/>
        </w:rPr>
      </w:pPr>
      <w:r w:rsidRPr="007F6362">
        <w:rPr>
          <w:rFonts w:ascii="Verdana" w:hAnsi="Verdana" w:cs="Verdana"/>
          <w:sz w:val="20"/>
          <w:szCs w:val="20"/>
        </w:rPr>
        <w:t>•   Desarrollar una conciencia crítica y autocrítica con lucidez ética.</w:t>
      </w:r>
      <w:r w:rsidRPr="007F6362">
        <w:rPr>
          <w:rFonts w:ascii="Verdana" w:hAnsi="Verdana" w:cs="Verdana"/>
          <w:sz w:val="20"/>
          <w:szCs w:val="20"/>
        </w:rPr>
        <w:br/>
        <w:t xml:space="preserve">•   Una vez cumplimentados todos los requisitos recibirá su diploma que lo acredite como   </w:t>
      </w:r>
      <w:r w:rsidRPr="007F6362">
        <w:rPr>
          <w:rFonts w:ascii="Verdana" w:hAnsi="Verdana" w:cs="Verdana"/>
          <w:b/>
          <w:bCs/>
          <w:sz w:val="20"/>
          <w:szCs w:val="20"/>
        </w:rPr>
        <w:t>MÉDICO HOMEÓPATA</w:t>
      </w:r>
      <w:r w:rsidRPr="007F6362">
        <w:rPr>
          <w:rFonts w:ascii="Verdana" w:hAnsi="Verdana" w:cs="Verdana"/>
          <w:sz w:val="20"/>
          <w:szCs w:val="20"/>
        </w:rPr>
        <w:t xml:space="preserve"> otorgado por la </w:t>
      </w:r>
      <w:r w:rsidRPr="007F6362">
        <w:rPr>
          <w:rFonts w:ascii="Verdana" w:hAnsi="Verdana" w:cs="Verdana"/>
          <w:b/>
          <w:bCs/>
          <w:sz w:val="20"/>
          <w:szCs w:val="20"/>
        </w:rPr>
        <w:t>ASOCIACIÓN MÉDICA HOMEOPÁTICA  ARGENTINA</w:t>
      </w:r>
    </w:p>
    <w:p w:rsidR="004F1D9D" w:rsidRPr="007F6362" w:rsidRDefault="004F1D9D" w:rsidP="004F1D9D">
      <w:pPr>
        <w:rPr>
          <w:rFonts w:ascii="Verdana" w:hAnsi="Verdana" w:cs="Verdana"/>
          <w:b/>
          <w:bCs/>
          <w:sz w:val="20"/>
          <w:szCs w:val="20"/>
        </w:rPr>
      </w:pPr>
      <w:r w:rsidRPr="007F6362">
        <w:rPr>
          <w:rFonts w:ascii="Verdana" w:hAnsi="Verdana" w:cs="Verdana"/>
          <w:b/>
          <w:bCs/>
          <w:sz w:val="20"/>
          <w:szCs w:val="20"/>
        </w:rPr>
        <w:t> </w:t>
      </w:r>
    </w:p>
    <w:p w:rsidR="004F1D9D" w:rsidRPr="007F6362" w:rsidRDefault="004F1D9D" w:rsidP="004F1D9D">
      <w:pPr>
        <w:rPr>
          <w:rFonts w:ascii="Verdana" w:hAnsi="Verdana" w:cs="Verdana"/>
          <w:b/>
          <w:bCs/>
          <w:sz w:val="20"/>
          <w:szCs w:val="20"/>
        </w:rPr>
      </w:pPr>
      <w:r w:rsidRPr="007F6362">
        <w:rPr>
          <w:rFonts w:ascii="Verdana" w:hAnsi="Verdana" w:cs="Verdana"/>
          <w:b/>
          <w:bCs/>
          <w:sz w:val="20"/>
          <w:szCs w:val="20"/>
        </w:rPr>
        <w:t> </w:t>
      </w:r>
    </w:p>
    <w:p w:rsidR="004F1D9D" w:rsidRPr="007F6362" w:rsidRDefault="004F1D9D" w:rsidP="004F1D9D">
      <w:pPr>
        <w:rPr>
          <w:rFonts w:ascii="Verdana" w:hAnsi="Verdana" w:cs="Verdana"/>
          <w:b/>
          <w:bCs/>
          <w:sz w:val="20"/>
          <w:szCs w:val="20"/>
        </w:rPr>
      </w:pPr>
      <w:r w:rsidRPr="007F6362">
        <w:rPr>
          <w:rFonts w:ascii="Verdana" w:hAnsi="Verdana" w:cs="Verdana"/>
          <w:b/>
          <w:bCs/>
          <w:sz w:val="20"/>
          <w:szCs w:val="20"/>
        </w:rPr>
        <w:t> </w:t>
      </w:r>
    </w:p>
    <w:p w:rsidR="004F1D9D" w:rsidRPr="007F6362" w:rsidRDefault="004F1D9D" w:rsidP="004F1D9D">
      <w:pPr>
        <w:jc w:val="center"/>
        <w:rPr>
          <w:rFonts w:ascii="Verdana" w:hAnsi="Verdana" w:cs="Verdana"/>
          <w:b/>
          <w:bCs/>
          <w:sz w:val="20"/>
          <w:szCs w:val="20"/>
        </w:rPr>
      </w:pPr>
      <w:r w:rsidRPr="007F6362">
        <w:rPr>
          <w:rFonts w:ascii="Verdana" w:hAnsi="Verdana" w:cs="Verdana"/>
          <w:b/>
          <w:bCs/>
          <w:sz w:val="20"/>
          <w:szCs w:val="20"/>
        </w:rPr>
        <w:t>PROGRAMA DE TERCER AÑO 2015 </w:t>
      </w:r>
    </w:p>
    <w:p w:rsidR="004F1D9D" w:rsidRPr="007F6362" w:rsidRDefault="004F1D9D" w:rsidP="004F1D9D">
      <w:pPr>
        <w:jc w:val="center"/>
        <w:rPr>
          <w:rFonts w:ascii="Verdana" w:hAnsi="Verdana" w:cs="Verdana"/>
          <w:b/>
          <w:bCs/>
          <w:sz w:val="20"/>
          <w:szCs w:val="20"/>
        </w:rPr>
      </w:pPr>
      <w:r w:rsidRPr="007F6362">
        <w:rPr>
          <w:rFonts w:ascii="Verdana" w:hAnsi="Verdana" w:cs="Verdana"/>
          <w:b/>
          <w:bCs/>
          <w:sz w:val="20"/>
          <w:szCs w:val="20"/>
        </w:rPr>
        <w:t>ABRIL</w:t>
      </w:r>
    </w:p>
    <w:p w:rsidR="004F1D9D" w:rsidRPr="007F6362" w:rsidRDefault="004F1D9D" w:rsidP="004F1D9D">
      <w:pPr>
        <w:rPr>
          <w:rFonts w:ascii="Verdana" w:hAnsi="Verdana" w:cs="Verdana"/>
          <w:b/>
          <w:bCs/>
          <w:sz w:val="20"/>
          <w:szCs w:val="20"/>
        </w:rPr>
      </w:pPr>
      <w:r w:rsidRPr="007F6362">
        <w:rPr>
          <w:rFonts w:ascii="Verdana" w:hAnsi="Verdana" w:cs="Verdana"/>
          <w:b/>
          <w:bCs/>
          <w:sz w:val="20"/>
          <w:szCs w:val="20"/>
        </w:rPr>
        <w:t>Viernes 10</w:t>
      </w:r>
    </w:p>
    <w:p w:rsidR="004F1D9D" w:rsidRPr="007F6362" w:rsidRDefault="004F1D9D" w:rsidP="004F1D9D">
      <w:pPr>
        <w:rPr>
          <w:rFonts w:ascii="Verdana" w:hAnsi="Verdana" w:cs="Verdana"/>
          <w:b/>
          <w:bCs/>
          <w:sz w:val="20"/>
          <w:szCs w:val="20"/>
          <w:lang w:val="pt-BR"/>
        </w:rPr>
      </w:pPr>
      <w:r w:rsidRPr="007F6362">
        <w:rPr>
          <w:rFonts w:ascii="Verdana" w:hAnsi="Verdana" w:cs="Verdana"/>
          <w:b/>
          <w:bCs/>
          <w:sz w:val="20"/>
          <w:szCs w:val="20"/>
          <w:lang w:val="pt-BR"/>
        </w:rPr>
        <w:t xml:space="preserve">Dr. Jorge </w:t>
      </w:r>
      <w:proofErr w:type="spellStart"/>
      <w:r w:rsidRPr="007F6362">
        <w:rPr>
          <w:rFonts w:ascii="Verdana" w:hAnsi="Verdana" w:cs="Verdana"/>
          <w:b/>
          <w:bCs/>
          <w:sz w:val="20"/>
          <w:szCs w:val="20"/>
          <w:lang w:val="pt-BR"/>
        </w:rPr>
        <w:t>Traverso</w:t>
      </w:r>
      <w:proofErr w:type="spellEnd"/>
    </w:p>
    <w:p w:rsidR="004F1D9D" w:rsidRPr="007F6362" w:rsidRDefault="004F1D9D" w:rsidP="004F1D9D">
      <w:pPr>
        <w:rPr>
          <w:rFonts w:ascii="Verdana" w:hAnsi="Verdana" w:cs="Verdana"/>
          <w:b/>
          <w:bCs/>
          <w:sz w:val="20"/>
          <w:szCs w:val="20"/>
          <w:lang w:val="pt-BR"/>
        </w:rPr>
      </w:pPr>
      <w:smartTag w:uri="urn:schemas-microsoft-com:office:smarttags" w:element="metricconverter">
        <w:smartTagPr>
          <w:attr w:name="ProductID" w:val="15 a"/>
        </w:smartTagPr>
        <w:r w:rsidRPr="007F6362">
          <w:rPr>
            <w:rFonts w:ascii="Verdana" w:hAnsi="Verdana" w:cs="Verdana"/>
            <w:b/>
            <w:bCs/>
            <w:sz w:val="20"/>
            <w:szCs w:val="20"/>
            <w:lang w:val="pt-BR"/>
          </w:rPr>
          <w:t>15 a</w:t>
        </w:r>
      </w:smartTag>
      <w:r w:rsidRPr="007F6362">
        <w:rPr>
          <w:rFonts w:ascii="Verdana" w:hAnsi="Verdana" w:cs="Verdana"/>
          <w:b/>
          <w:bCs/>
          <w:sz w:val="20"/>
          <w:szCs w:val="20"/>
          <w:lang w:val="pt-BR"/>
        </w:rPr>
        <w:t xml:space="preserve"> </w:t>
      </w:r>
      <w:proofErr w:type="gramStart"/>
      <w:r w:rsidRPr="007F6362">
        <w:rPr>
          <w:rFonts w:ascii="Verdana" w:hAnsi="Verdana" w:cs="Verdana"/>
          <w:b/>
          <w:bCs/>
          <w:sz w:val="20"/>
          <w:szCs w:val="20"/>
          <w:lang w:val="pt-BR"/>
        </w:rPr>
        <w:t xml:space="preserve">18  </w:t>
      </w:r>
      <w:proofErr w:type="spellStart"/>
      <w:r w:rsidRPr="007F6362">
        <w:rPr>
          <w:rFonts w:ascii="Verdana" w:hAnsi="Verdana" w:cs="Verdana"/>
          <w:b/>
          <w:bCs/>
          <w:sz w:val="20"/>
          <w:szCs w:val="20"/>
          <w:lang w:val="pt-BR"/>
        </w:rPr>
        <w:t>hs</w:t>
      </w:r>
      <w:proofErr w:type="spellEnd"/>
      <w:proofErr w:type="gramEnd"/>
      <w:r w:rsidRPr="007F6362">
        <w:rPr>
          <w:rFonts w:ascii="Verdana" w:hAnsi="Verdana" w:cs="Verdana"/>
          <w:b/>
          <w:bCs/>
          <w:sz w:val="20"/>
          <w:szCs w:val="20"/>
          <w:lang w:val="pt-BR"/>
        </w:rPr>
        <w:t>.</w:t>
      </w:r>
    </w:p>
    <w:p w:rsidR="004F1D9D" w:rsidRPr="007F6362" w:rsidRDefault="004F1D9D" w:rsidP="004F1D9D">
      <w:pPr>
        <w:rPr>
          <w:rFonts w:ascii="Verdana" w:hAnsi="Verdana" w:cs="Verdana"/>
          <w:bCs/>
          <w:sz w:val="20"/>
          <w:szCs w:val="20"/>
        </w:rPr>
      </w:pPr>
      <w:r w:rsidRPr="007F6362">
        <w:rPr>
          <w:rFonts w:ascii="Verdana" w:hAnsi="Verdana" w:cs="Verdana"/>
          <w:bCs/>
          <w:sz w:val="20"/>
          <w:szCs w:val="20"/>
        </w:rPr>
        <w:t xml:space="preserve">Las enfermedades mentales. Análisis de los parágrafos </w:t>
      </w:r>
      <w:smartTag w:uri="urn:schemas-microsoft-com:office:smarttags" w:element="metricconverter">
        <w:smartTagPr>
          <w:attr w:name="ProductID" w:val="210 a"/>
        </w:smartTagPr>
        <w:r w:rsidRPr="007F6362">
          <w:rPr>
            <w:rFonts w:ascii="Verdana" w:hAnsi="Verdana" w:cs="Verdana"/>
            <w:bCs/>
            <w:sz w:val="20"/>
            <w:szCs w:val="20"/>
          </w:rPr>
          <w:t>210 a</w:t>
        </w:r>
      </w:smartTag>
      <w:r w:rsidRPr="007F6362">
        <w:rPr>
          <w:rFonts w:ascii="Verdana" w:hAnsi="Verdana" w:cs="Verdana"/>
          <w:bCs/>
          <w:sz w:val="20"/>
          <w:szCs w:val="20"/>
        </w:rPr>
        <w:t xml:space="preserve"> 230 del </w:t>
      </w:r>
      <w:proofErr w:type="spellStart"/>
      <w:r w:rsidRPr="007F6362">
        <w:rPr>
          <w:rFonts w:ascii="Verdana" w:hAnsi="Verdana" w:cs="Verdana"/>
          <w:bCs/>
          <w:sz w:val="20"/>
          <w:szCs w:val="20"/>
        </w:rPr>
        <w:t>Organon</w:t>
      </w:r>
      <w:proofErr w:type="spellEnd"/>
      <w:r w:rsidRPr="007F6362">
        <w:rPr>
          <w:rFonts w:ascii="Verdana" w:hAnsi="Verdana" w:cs="Verdana"/>
          <w:bCs/>
          <w:sz w:val="20"/>
          <w:szCs w:val="20"/>
        </w:rPr>
        <w:t>. Abordaje homeopático</w:t>
      </w:r>
    </w:p>
    <w:p w:rsidR="004F1D9D" w:rsidRPr="007F6362" w:rsidRDefault="004F1D9D" w:rsidP="004F1D9D">
      <w:pPr>
        <w:rPr>
          <w:rFonts w:ascii="Verdana" w:hAnsi="Verdana" w:cs="Verdana"/>
          <w:b/>
          <w:bCs/>
          <w:sz w:val="20"/>
          <w:szCs w:val="20"/>
        </w:rPr>
      </w:pPr>
    </w:p>
    <w:p w:rsidR="004F1D9D" w:rsidRPr="007F6362" w:rsidRDefault="004F1D9D" w:rsidP="004F1D9D">
      <w:pPr>
        <w:rPr>
          <w:rFonts w:ascii="Verdana" w:hAnsi="Verdana" w:cs="Verdana"/>
          <w:b/>
          <w:bCs/>
          <w:sz w:val="20"/>
          <w:szCs w:val="20"/>
        </w:rPr>
      </w:pPr>
      <w:r w:rsidRPr="007F6362">
        <w:rPr>
          <w:rFonts w:ascii="Verdana" w:hAnsi="Verdana" w:cs="Verdana"/>
          <w:b/>
          <w:bCs/>
          <w:sz w:val="20"/>
          <w:szCs w:val="20"/>
        </w:rPr>
        <w:t xml:space="preserve">Sábado 11              </w:t>
      </w:r>
    </w:p>
    <w:p w:rsidR="004F1D9D" w:rsidRPr="007F6362" w:rsidRDefault="004F1D9D" w:rsidP="004F1D9D">
      <w:pPr>
        <w:rPr>
          <w:rFonts w:ascii="Verdana" w:hAnsi="Verdana" w:cs="Verdana"/>
          <w:b/>
          <w:bCs/>
          <w:sz w:val="20"/>
          <w:szCs w:val="20"/>
        </w:rPr>
      </w:pPr>
      <w:r w:rsidRPr="007F6362">
        <w:rPr>
          <w:rFonts w:ascii="Verdana" w:hAnsi="Verdana" w:cs="Verdana"/>
          <w:b/>
          <w:bCs/>
          <w:sz w:val="20"/>
          <w:szCs w:val="20"/>
        </w:rPr>
        <w:t xml:space="preserve">Dr. Vicente Castiglia (Profesor invitado) </w:t>
      </w:r>
    </w:p>
    <w:p w:rsidR="004F1D9D" w:rsidRPr="007F6362" w:rsidRDefault="004F1D9D" w:rsidP="004F1D9D">
      <w:pPr>
        <w:rPr>
          <w:rFonts w:ascii="Verdana" w:hAnsi="Verdana" w:cs="Verdana"/>
          <w:b/>
          <w:bCs/>
          <w:sz w:val="20"/>
          <w:szCs w:val="20"/>
        </w:rPr>
      </w:pPr>
      <w:smartTag w:uri="urn:schemas-microsoft-com:office:smarttags" w:element="metricconverter">
        <w:smartTagPr>
          <w:attr w:name="ProductID" w:val="9 a"/>
        </w:smartTagPr>
        <w:r w:rsidRPr="007F6362">
          <w:rPr>
            <w:rFonts w:ascii="Verdana" w:hAnsi="Verdana" w:cs="Verdana"/>
            <w:b/>
            <w:bCs/>
            <w:sz w:val="20"/>
            <w:szCs w:val="20"/>
          </w:rPr>
          <w:t>9 a</w:t>
        </w:r>
      </w:smartTag>
      <w:r w:rsidRPr="007F6362">
        <w:rPr>
          <w:rFonts w:ascii="Verdana" w:hAnsi="Verdana" w:cs="Verdana"/>
          <w:b/>
          <w:bCs/>
          <w:sz w:val="20"/>
          <w:szCs w:val="20"/>
        </w:rPr>
        <w:t xml:space="preserve"> 12 hs.</w:t>
      </w:r>
    </w:p>
    <w:p w:rsidR="004F1D9D" w:rsidRPr="007F6362" w:rsidRDefault="004F1D9D" w:rsidP="004F1D9D">
      <w:pPr>
        <w:rPr>
          <w:rFonts w:ascii="Verdana" w:hAnsi="Verdana" w:cs="Verdana"/>
          <w:b/>
          <w:bCs/>
          <w:sz w:val="20"/>
          <w:szCs w:val="20"/>
        </w:rPr>
      </w:pPr>
      <w:r w:rsidRPr="007F6362">
        <w:rPr>
          <w:rFonts w:ascii="Verdana" w:hAnsi="Verdana"/>
          <w:sz w:val="20"/>
          <w:szCs w:val="20"/>
        </w:rPr>
        <w:lastRenderedPageBreak/>
        <w:t>Homeopatía y Estadística: ventajas de una alianza estratégica en el siglo XXI</w:t>
      </w:r>
    </w:p>
    <w:p w:rsidR="004F1D9D" w:rsidRPr="007F6362" w:rsidRDefault="004F1D9D" w:rsidP="004F1D9D">
      <w:pPr>
        <w:rPr>
          <w:rFonts w:ascii="Verdana" w:hAnsi="Verdana" w:cs="Verdana"/>
          <w:b/>
          <w:bCs/>
          <w:sz w:val="20"/>
          <w:szCs w:val="20"/>
        </w:rPr>
      </w:pPr>
    </w:p>
    <w:p w:rsidR="004F1D9D" w:rsidRPr="007F6362" w:rsidRDefault="004F1D9D" w:rsidP="004F1D9D">
      <w:pPr>
        <w:rPr>
          <w:rFonts w:ascii="Verdana" w:hAnsi="Verdana" w:cs="Verdana"/>
          <w:b/>
          <w:bCs/>
          <w:sz w:val="20"/>
          <w:szCs w:val="20"/>
          <w:lang w:val="en-US"/>
        </w:rPr>
      </w:pPr>
      <w:r w:rsidRPr="007F6362">
        <w:rPr>
          <w:rFonts w:ascii="Verdana" w:hAnsi="Verdana" w:cs="Verdana"/>
          <w:b/>
          <w:bCs/>
          <w:sz w:val="20"/>
          <w:szCs w:val="20"/>
          <w:lang w:val="en-US"/>
        </w:rPr>
        <w:t>Dr. Francisco Goldstein Herman</w:t>
      </w:r>
    </w:p>
    <w:p w:rsidR="004F1D9D" w:rsidRPr="007F6362" w:rsidRDefault="004F1D9D" w:rsidP="004F1D9D">
      <w:pPr>
        <w:rPr>
          <w:rFonts w:ascii="Verdana" w:hAnsi="Verdana" w:cs="Verdana"/>
          <w:b/>
          <w:bCs/>
          <w:sz w:val="20"/>
          <w:szCs w:val="20"/>
          <w:lang w:val="en-US"/>
        </w:rPr>
      </w:pPr>
      <w:proofErr w:type="gramStart"/>
      <w:smartTag w:uri="urn:schemas-microsoft-com:office:smarttags" w:element="metricconverter">
        <w:smartTagPr>
          <w:attr w:name="ProductID" w:val="14 a"/>
        </w:smartTagPr>
        <w:r w:rsidRPr="007F6362">
          <w:rPr>
            <w:rFonts w:ascii="Verdana" w:hAnsi="Verdana" w:cs="Verdana"/>
            <w:b/>
            <w:bCs/>
            <w:sz w:val="20"/>
            <w:szCs w:val="20"/>
            <w:lang w:val="en-US"/>
          </w:rPr>
          <w:t>14 a</w:t>
        </w:r>
      </w:smartTag>
      <w:r w:rsidRPr="007F6362">
        <w:rPr>
          <w:rFonts w:ascii="Verdana" w:hAnsi="Verdana" w:cs="Verdana"/>
          <w:b/>
          <w:bCs/>
          <w:sz w:val="20"/>
          <w:szCs w:val="20"/>
          <w:lang w:val="en-US"/>
        </w:rPr>
        <w:t xml:space="preserve"> 17 </w:t>
      </w:r>
      <w:proofErr w:type="spellStart"/>
      <w:r w:rsidRPr="007F6362">
        <w:rPr>
          <w:rFonts w:ascii="Verdana" w:hAnsi="Verdana" w:cs="Verdana"/>
          <w:b/>
          <w:bCs/>
          <w:sz w:val="20"/>
          <w:szCs w:val="20"/>
          <w:lang w:val="en-US"/>
        </w:rPr>
        <w:t>hs</w:t>
      </w:r>
      <w:proofErr w:type="spellEnd"/>
      <w:r w:rsidRPr="007F6362">
        <w:rPr>
          <w:rFonts w:ascii="Verdana" w:hAnsi="Verdana" w:cs="Verdana"/>
          <w:b/>
          <w:bCs/>
          <w:sz w:val="20"/>
          <w:szCs w:val="20"/>
          <w:lang w:val="en-US"/>
        </w:rPr>
        <w:t>.</w:t>
      </w:r>
      <w:proofErr w:type="gramEnd"/>
    </w:p>
    <w:p w:rsidR="004F1D9D" w:rsidRPr="007F6362" w:rsidRDefault="004F1D9D" w:rsidP="004F1D9D">
      <w:pPr>
        <w:rPr>
          <w:rFonts w:ascii="Verdana" w:hAnsi="Verdana" w:cs="Verdana"/>
          <w:bCs/>
          <w:color w:val="993300"/>
          <w:sz w:val="20"/>
          <w:szCs w:val="20"/>
          <w:u w:val="single"/>
        </w:rPr>
      </w:pPr>
      <w:r w:rsidRPr="007F6362">
        <w:rPr>
          <w:rFonts w:ascii="Verdana" w:hAnsi="Verdana" w:cs="Verdana"/>
          <w:bCs/>
          <w:sz w:val="20"/>
          <w:szCs w:val="20"/>
          <w:lang w:val="es-AR"/>
        </w:rPr>
        <w:t xml:space="preserve">Delirio. </w:t>
      </w:r>
      <w:r w:rsidRPr="007F6362">
        <w:rPr>
          <w:rFonts w:ascii="Verdana" w:hAnsi="Verdana" w:cs="Verdana"/>
          <w:bCs/>
          <w:sz w:val="20"/>
          <w:szCs w:val="20"/>
        </w:rPr>
        <w:t xml:space="preserve">Materia Médica: </w:t>
      </w:r>
      <w:proofErr w:type="spellStart"/>
      <w:r w:rsidRPr="007F6362">
        <w:rPr>
          <w:rFonts w:ascii="Verdana" w:hAnsi="Verdana" w:cs="Verdana"/>
          <w:bCs/>
          <w:sz w:val="20"/>
          <w:szCs w:val="20"/>
        </w:rPr>
        <w:t>Hyosciamus</w:t>
      </w:r>
      <w:proofErr w:type="spellEnd"/>
      <w:r w:rsidRPr="007F6362">
        <w:rPr>
          <w:rFonts w:ascii="Verdana" w:hAnsi="Verdana" w:cs="Verdana"/>
          <w:bCs/>
          <w:sz w:val="20"/>
          <w:szCs w:val="20"/>
        </w:rPr>
        <w:t xml:space="preserve">, </w:t>
      </w:r>
      <w:proofErr w:type="spellStart"/>
      <w:r w:rsidRPr="007F6362">
        <w:rPr>
          <w:rFonts w:ascii="Verdana" w:hAnsi="Verdana" w:cs="Verdana"/>
          <w:bCs/>
          <w:sz w:val="20"/>
          <w:szCs w:val="20"/>
        </w:rPr>
        <w:t>Stramonium</w:t>
      </w:r>
      <w:proofErr w:type="spellEnd"/>
      <w:r w:rsidRPr="007F6362">
        <w:rPr>
          <w:rFonts w:ascii="Verdana" w:hAnsi="Verdana" w:cs="Verdana"/>
          <w:bCs/>
          <w:sz w:val="20"/>
          <w:szCs w:val="20"/>
        </w:rPr>
        <w:t xml:space="preserve">, Belladona. </w:t>
      </w:r>
    </w:p>
    <w:p w:rsidR="004F1D9D" w:rsidRPr="007F6362" w:rsidRDefault="004F1D9D" w:rsidP="004F1D9D">
      <w:pPr>
        <w:rPr>
          <w:rFonts w:ascii="Verdana" w:hAnsi="Verdana" w:cs="Verdana"/>
          <w:sz w:val="20"/>
          <w:szCs w:val="20"/>
        </w:rPr>
      </w:pPr>
      <w:r w:rsidRPr="007F6362">
        <w:rPr>
          <w:rFonts w:ascii="Verdana" w:hAnsi="Verdana" w:cs="Verdana"/>
          <w:sz w:val="20"/>
          <w:szCs w:val="20"/>
        </w:rPr>
        <w:t>Psicoterapias y Homeopatía.</w:t>
      </w:r>
    </w:p>
    <w:p w:rsidR="004F1D9D" w:rsidRPr="007F6362" w:rsidRDefault="004F1D9D" w:rsidP="004F1D9D">
      <w:pPr>
        <w:rPr>
          <w:rFonts w:ascii="Verdana" w:hAnsi="Verdana" w:cs="Verdana"/>
          <w:b/>
          <w:bCs/>
          <w:sz w:val="20"/>
          <w:szCs w:val="20"/>
        </w:rPr>
      </w:pPr>
      <w:r w:rsidRPr="007F6362">
        <w:rPr>
          <w:rFonts w:ascii="Verdana" w:hAnsi="Verdana" w:cs="Verdana"/>
          <w:b/>
          <w:bCs/>
          <w:sz w:val="20"/>
          <w:szCs w:val="20"/>
        </w:rPr>
        <w:t> </w:t>
      </w:r>
    </w:p>
    <w:p w:rsidR="004F1D9D" w:rsidRPr="007F6362" w:rsidRDefault="004F1D9D" w:rsidP="004F1D9D">
      <w:pPr>
        <w:jc w:val="center"/>
        <w:rPr>
          <w:rFonts w:ascii="Verdana" w:hAnsi="Verdana" w:cs="Verdana"/>
          <w:b/>
          <w:bCs/>
          <w:sz w:val="20"/>
          <w:szCs w:val="20"/>
        </w:rPr>
      </w:pPr>
      <w:r w:rsidRPr="007F6362">
        <w:rPr>
          <w:rFonts w:ascii="Verdana" w:hAnsi="Verdana" w:cs="Verdana"/>
          <w:b/>
          <w:bCs/>
          <w:sz w:val="20"/>
          <w:szCs w:val="20"/>
        </w:rPr>
        <w:t>MAYO</w:t>
      </w:r>
    </w:p>
    <w:p w:rsidR="004F1D9D" w:rsidRPr="007F6362" w:rsidRDefault="004F1D9D" w:rsidP="004F1D9D">
      <w:pPr>
        <w:rPr>
          <w:rFonts w:ascii="Verdana" w:hAnsi="Verdana" w:cs="Verdana"/>
          <w:b/>
          <w:bCs/>
          <w:sz w:val="20"/>
          <w:szCs w:val="20"/>
        </w:rPr>
      </w:pPr>
      <w:r w:rsidRPr="007F6362">
        <w:rPr>
          <w:rFonts w:ascii="Verdana" w:hAnsi="Verdana" w:cs="Verdana"/>
          <w:b/>
          <w:bCs/>
          <w:sz w:val="20"/>
          <w:szCs w:val="20"/>
        </w:rPr>
        <w:t>Viernes 8</w:t>
      </w:r>
    </w:p>
    <w:p w:rsidR="004F1D9D" w:rsidRPr="007F6362" w:rsidRDefault="004F1D9D" w:rsidP="004F1D9D">
      <w:pPr>
        <w:rPr>
          <w:rFonts w:ascii="Verdana" w:hAnsi="Verdana" w:cs="Verdana"/>
          <w:b/>
          <w:bCs/>
          <w:color w:val="000000"/>
          <w:sz w:val="20"/>
          <w:szCs w:val="20"/>
          <w:lang w:val="es-ES_tradnl"/>
        </w:rPr>
      </w:pPr>
      <w:r w:rsidRPr="007F6362">
        <w:rPr>
          <w:rFonts w:ascii="Verdana" w:hAnsi="Verdana" w:cs="Verdana"/>
          <w:b/>
          <w:bCs/>
          <w:color w:val="000000"/>
          <w:sz w:val="20"/>
          <w:szCs w:val="20"/>
        </w:rPr>
        <w:t>Dr. Juan Ca</w:t>
      </w:r>
      <w:proofErr w:type="spellStart"/>
      <w:r w:rsidRPr="007F6362">
        <w:rPr>
          <w:rFonts w:ascii="Verdana" w:hAnsi="Verdana" w:cs="Verdana"/>
          <w:b/>
          <w:bCs/>
          <w:color w:val="000000"/>
          <w:sz w:val="20"/>
          <w:szCs w:val="20"/>
          <w:lang w:val="es-ES_tradnl"/>
        </w:rPr>
        <w:t>rlos</w:t>
      </w:r>
      <w:proofErr w:type="spellEnd"/>
      <w:r w:rsidRPr="007F6362">
        <w:rPr>
          <w:rFonts w:ascii="Verdana" w:hAnsi="Verdana" w:cs="Verdana"/>
          <w:b/>
          <w:bCs/>
          <w:color w:val="000000"/>
          <w:sz w:val="20"/>
          <w:szCs w:val="20"/>
          <w:lang w:val="es-ES_tradnl"/>
        </w:rPr>
        <w:t xml:space="preserve"> </w:t>
      </w:r>
      <w:proofErr w:type="spellStart"/>
      <w:r w:rsidRPr="007F6362">
        <w:rPr>
          <w:rFonts w:ascii="Verdana" w:hAnsi="Verdana" w:cs="Verdana"/>
          <w:b/>
          <w:bCs/>
          <w:color w:val="000000"/>
          <w:sz w:val="20"/>
          <w:szCs w:val="20"/>
          <w:lang w:val="es-ES_tradnl"/>
        </w:rPr>
        <w:t>Pellegrino</w:t>
      </w:r>
      <w:proofErr w:type="spellEnd"/>
    </w:p>
    <w:p w:rsidR="004F1D9D" w:rsidRPr="007F6362" w:rsidRDefault="004F1D9D" w:rsidP="004F1D9D">
      <w:pPr>
        <w:rPr>
          <w:rFonts w:ascii="Verdana" w:hAnsi="Verdana" w:cs="Verdana"/>
          <w:b/>
          <w:bCs/>
          <w:sz w:val="20"/>
          <w:szCs w:val="20"/>
        </w:rPr>
      </w:pPr>
      <w:smartTag w:uri="urn:schemas-microsoft-com:office:smarttags" w:element="metricconverter">
        <w:smartTagPr>
          <w:attr w:name="ProductID" w:val="15 a"/>
        </w:smartTagPr>
        <w:r w:rsidRPr="007F6362">
          <w:rPr>
            <w:rFonts w:ascii="Verdana" w:hAnsi="Verdana" w:cs="Verdana"/>
            <w:b/>
            <w:bCs/>
            <w:sz w:val="20"/>
            <w:szCs w:val="20"/>
          </w:rPr>
          <w:t>15 a</w:t>
        </w:r>
      </w:smartTag>
      <w:r w:rsidRPr="007F6362">
        <w:rPr>
          <w:rFonts w:ascii="Verdana" w:hAnsi="Verdana" w:cs="Verdana"/>
          <w:b/>
          <w:bCs/>
          <w:sz w:val="20"/>
          <w:szCs w:val="20"/>
        </w:rPr>
        <w:t xml:space="preserve"> 18 hs.</w:t>
      </w:r>
    </w:p>
    <w:p w:rsidR="004F1D9D" w:rsidRPr="007F6362" w:rsidRDefault="004F1D9D" w:rsidP="004F1D9D">
      <w:pPr>
        <w:rPr>
          <w:rFonts w:ascii="Verdana" w:hAnsi="Verdana" w:cs="Verdana"/>
          <w:color w:val="000000"/>
          <w:sz w:val="20"/>
          <w:szCs w:val="20"/>
          <w:lang w:val="es-ES_tradnl"/>
        </w:rPr>
      </w:pPr>
      <w:r w:rsidRPr="007F6362">
        <w:rPr>
          <w:rFonts w:ascii="Verdana" w:hAnsi="Verdana" w:cs="Verdana"/>
          <w:color w:val="000000"/>
          <w:sz w:val="20"/>
          <w:szCs w:val="20"/>
          <w:lang w:val="es-ES_tradnl"/>
        </w:rPr>
        <w:t>Errores frecuentes en la toma y seguimiento del caso. El enfermo difícil y el incurable.</w:t>
      </w:r>
    </w:p>
    <w:p w:rsidR="004F1D9D" w:rsidRPr="007F6362" w:rsidRDefault="004F1D9D" w:rsidP="004F1D9D">
      <w:pPr>
        <w:rPr>
          <w:rFonts w:ascii="Verdana" w:hAnsi="Verdana" w:cs="Verdana"/>
          <w:b/>
          <w:bCs/>
          <w:color w:val="0000FF"/>
          <w:sz w:val="20"/>
          <w:szCs w:val="20"/>
          <w:lang w:val="es-ES_tradnl"/>
        </w:rPr>
      </w:pPr>
      <w:r w:rsidRPr="007F6362">
        <w:rPr>
          <w:rFonts w:ascii="Verdana" w:hAnsi="Verdana" w:cs="Verdana"/>
          <w:b/>
          <w:bCs/>
          <w:color w:val="0000FF"/>
          <w:sz w:val="20"/>
          <w:szCs w:val="20"/>
          <w:lang w:val="es-ES_tradnl"/>
        </w:rPr>
        <w:t xml:space="preserve">                         </w:t>
      </w:r>
    </w:p>
    <w:p w:rsidR="004F1D9D" w:rsidRPr="007F6362" w:rsidRDefault="004F1D9D" w:rsidP="004F1D9D">
      <w:pPr>
        <w:rPr>
          <w:rFonts w:ascii="Verdana" w:hAnsi="Verdana" w:cs="Verdana"/>
          <w:b/>
          <w:bCs/>
          <w:sz w:val="20"/>
          <w:szCs w:val="20"/>
          <w:lang w:val="pt-BR"/>
        </w:rPr>
      </w:pPr>
      <w:r w:rsidRPr="007F6362">
        <w:rPr>
          <w:rFonts w:ascii="Verdana" w:hAnsi="Verdana" w:cs="Verdana"/>
          <w:b/>
          <w:bCs/>
          <w:sz w:val="20"/>
          <w:szCs w:val="20"/>
          <w:lang w:val="pt-BR"/>
        </w:rPr>
        <w:t xml:space="preserve">Sábado </w:t>
      </w:r>
      <w:proofErr w:type="gramStart"/>
      <w:r w:rsidRPr="007F6362">
        <w:rPr>
          <w:rFonts w:ascii="Verdana" w:hAnsi="Verdana" w:cs="Verdana"/>
          <w:b/>
          <w:bCs/>
          <w:sz w:val="20"/>
          <w:szCs w:val="20"/>
          <w:lang w:val="pt-BR"/>
        </w:rPr>
        <w:t>9</w:t>
      </w:r>
      <w:proofErr w:type="gramEnd"/>
    </w:p>
    <w:p w:rsidR="004F1D9D" w:rsidRPr="007F6362" w:rsidRDefault="004F1D9D" w:rsidP="004F1D9D">
      <w:pPr>
        <w:rPr>
          <w:rFonts w:ascii="Verdana" w:hAnsi="Verdana" w:cs="Verdana"/>
          <w:b/>
          <w:bCs/>
          <w:color w:val="000000"/>
          <w:sz w:val="20"/>
          <w:szCs w:val="20"/>
          <w:lang w:val="pt-BR"/>
        </w:rPr>
      </w:pPr>
      <w:r w:rsidRPr="007F6362">
        <w:rPr>
          <w:rFonts w:ascii="Verdana" w:hAnsi="Verdana" w:cs="Verdana"/>
          <w:b/>
          <w:bCs/>
          <w:color w:val="000000"/>
          <w:sz w:val="20"/>
          <w:szCs w:val="20"/>
          <w:lang w:val="pt-BR"/>
        </w:rPr>
        <w:t>Dr. David Milstein</w:t>
      </w:r>
    </w:p>
    <w:p w:rsidR="004F1D9D" w:rsidRPr="007F6362" w:rsidRDefault="004F1D9D" w:rsidP="004F1D9D">
      <w:pPr>
        <w:rPr>
          <w:rFonts w:ascii="Verdana" w:hAnsi="Verdana" w:cs="Verdana"/>
          <w:b/>
          <w:bCs/>
          <w:color w:val="000000"/>
          <w:sz w:val="20"/>
          <w:szCs w:val="20"/>
          <w:lang w:val="pt-BR"/>
        </w:rPr>
      </w:pPr>
      <w:smartTag w:uri="urn:schemas-microsoft-com:office:smarttags" w:element="metricconverter">
        <w:smartTagPr>
          <w:attr w:name="ProductID" w:val="9 a"/>
        </w:smartTagPr>
        <w:r w:rsidRPr="007F6362">
          <w:rPr>
            <w:rFonts w:ascii="Verdana" w:hAnsi="Verdana" w:cs="Verdana"/>
            <w:b/>
            <w:bCs/>
            <w:color w:val="000000"/>
            <w:sz w:val="20"/>
            <w:szCs w:val="20"/>
            <w:lang w:val="pt-BR"/>
          </w:rPr>
          <w:t>9 a</w:t>
        </w:r>
      </w:smartTag>
      <w:r w:rsidRPr="007F6362">
        <w:rPr>
          <w:rFonts w:ascii="Verdana" w:hAnsi="Verdana" w:cs="Verdana"/>
          <w:b/>
          <w:bCs/>
          <w:color w:val="000000"/>
          <w:sz w:val="20"/>
          <w:szCs w:val="20"/>
          <w:lang w:val="pt-BR"/>
        </w:rPr>
        <w:t xml:space="preserve"> </w:t>
      </w:r>
      <w:proofErr w:type="gramStart"/>
      <w:r w:rsidRPr="007F6362">
        <w:rPr>
          <w:rFonts w:ascii="Verdana" w:hAnsi="Verdana" w:cs="Verdana"/>
          <w:b/>
          <w:bCs/>
          <w:color w:val="000000"/>
          <w:sz w:val="20"/>
          <w:szCs w:val="20"/>
          <w:lang w:val="pt-BR"/>
        </w:rPr>
        <w:t xml:space="preserve">12 </w:t>
      </w:r>
      <w:proofErr w:type="spellStart"/>
      <w:r w:rsidRPr="007F6362">
        <w:rPr>
          <w:rFonts w:ascii="Verdana" w:hAnsi="Verdana" w:cs="Verdana"/>
          <w:b/>
          <w:bCs/>
          <w:color w:val="000000"/>
          <w:sz w:val="20"/>
          <w:szCs w:val="20"/>
          <w:lang w:val="pt-BR"/>
        </w:rPr>
        <w:t>hs</w:t>
      </w:r>
      <w:proofErr w:type="spellEnd"/>
      <w:proofErr w:type="gramEnd"/>
      <w:r w:rsidRPr="007F6362">
        <w:rPr>
          <w:rFonts w:ascii="Verdana" w:hAnsi="Verdana" w:cs="Verdana"/>
          <w:b/>
          <w:bCs/>
          <w:color w:val="000000"/>
          <w:sz w:val="20"/>
          <w:szCs w:val="20"/>
          <w:lang w:val="pt-BR"/>
        </w:rPr>
        <w:t xml:space="preserve">. </w:t>
      </w:r>
    </w:p>
    <w:p w:rsidR="004F1D9D" w:rsidRPr="007F6362" w:rsidRDefault="004F1D9D" w:rsidP="004F1D9D">
      <w:pPr>
        <w:tabs>
          <w:tab w:val="left" w:pos="5235"/>
        </w:tabs>
        <w:rPr>
          <w:rFonts w:ascii="Verdana" w:hAnsi="Verdana" w:cs="Arial"/>
          <w:sz w:val="20"/>
          <w:szCs w:val="20"/>
        </w:rPr>
      </w:pPr>
      <w:proofErr w:type="spellStart"/>
      <w:r w:rsidRPr="007F6362">
        <w:rPr>
          <w:rFonts w:ascii="Verdana" w:hAnsi="Verdana" w:cs="Arial"/>
          <w:sz w:val="20"/>
          <w:szCs w:val="20"/>
        </w:rPr>
        <w:t>Sindromes</w:t>
      </w:r>
      <w:proofErr w:type="spellEnd"/>
      <w:r w:rsidRPr="007F6362">
        <w:rPr>
          <w:rFonts w:ascii="Verdana" w:hAnsi="Verdana" w:cs="Arial"/>
          <w:sz w:val="20"/>
          <w:szCs w:val="20"/>
        </w:rPr>
        <w:t xml:space="preserve"> traumatológicos frecuentes, fisiopatología y tratamiento. Artrosis y osteoporosis</w:t>
      </w:r>
    </w:p>
    <w:p w:rsidR="004F1D9D" w:rsidRPr="007F6362" w:rsidRDefault="004F1D9D" w:rsidP="004F1D9D">
      <w:pPr>
        <w:rPr>
          <w:rFonts w:ascii="Verdana" w:hAnsi="Verdana" w:cs="Verdana"/>
          <w:b/>
          <w:bCs/>
          <w:sz w:val="20"/>
          <w:szCs w:val="20"/>
        </w:rPr>
      </w:pPr>
    </w:p>
    <w:p w:rsidR="004F1D9D" w:rsidRPr="007F6362" w:rsidRDefault="004F1D9D" w:rsidP="004F1D9D">
      <w:pPr>
        <w:rPr>
          <w:rFonts w:ascii="Verdana" w:hAnsi="Verdana" w:cs="Verdana"/>
          <w:b/>
          <w:bCs/>
          <w:sz w:val="20"/>
          <w:szCs w:val="20"/>
        </w:rPr>
      </w:pPr>
      <w:r w:rsidRPr="007F6362">
        <w:rPr>
          <w:rFonts w:ascii="Verdana" w:hAnsi="Verdana" w:cs="Verdana"/>
          <w:b/>
          <w:bCs/>
          <w:sz w:val="20"/>
          <w:szCs w:val="20"/>
        </w:rPr>
        <w:t xml:space="preserve">Dra. Eva </w:t>
      </w:r>
      <w:proofErr w:type="spellStart"/>
      <w:r w:rsidRPr="007F6362">
        <w:rPr>
          <w:rFonts w:ascii="Verdana" w:hAnsi="Verdana" w:cs="Verdana"/>
          <w:b/>
          <w:bCs/>
          <w:sz w:val="20"/>
          <w:szCs w:val="20"/>
        </w:rPr>
        <w:t>Blaho</w:t>
      </w:r>
      <w:proofErr w:type="spellEnd"/>
    </w:p>
    <w:p w:rsidR="004F1D9D" w:rsidRPr="007F6362" w:rsidRDefault="004F1D9D" w:rsidP="004F1D9D">
      <w:pPr>
        <w:rPr>
          <w:rFonts w:ascii="Verdana" w:hAnsi="Verdana" w:cs="Verdana"/>
          <w:b/>
          <w:bCs/>
          <w:sz w:val="20"/>
          <w:szCs w:val="20"/>
        </w:rPr>
      </w:pPr>
      <w:smartTag w:uri="urn:schemas-microsoft-com:office:smarttags" w:element="metricconverter">
        <w:smartTagPr>
          <w:attr w:name="ProductID" w:val="14 a"/>
        </w:smartTagPr>
        <w:r w:rsidRPr="007F6362">
          <w:rPr>
            <w:rFonts w:ascii="Verdana" w:hAnsi="Verdana" w:cs="Verdana"/>
            <w:b/>
            <w:bCs/>
            <w:sz w:val="20"/>
            <w:szCs w:val="20"/>
          </w:rPr>
          <w:t>14 a</w:t>
        </w:r>
      </w:smartTag>
      <w:r w:rsidRPr="007F6362">
        <w:rPr>
          <w:rFonts w:ascii="Verdana" w:hAnsi="Verdana" w:cs="Verdana"/>
          <w:b/>
          <w:bCs/>
          <w:sz w:val="20"/>
          <w:szCs w:val="20"/>
        </w:rPr>
        <w:t xml:space="preserve"> 17 hs.          </w:t>
      </w:r>
    </w:p>
    <w:p w:rsidR="004F1D9D" w:rsidRPr="007F6362" w:rsidRDefault="004F1D9D" w:rsidP="004F1D9D">
      <w:pPr>
        <w:rPr>
          <w:rFonts w:ascii="Verdana" w:hAnsi="Verdana" w:cs="Verdana"/>
          <w:sz w:val="20"/>
          <w:szCs w:val="20"/>
        </w:rPr>
      </w:pPr>
      <w:r w:rsidRPr="007F6362">
        <w:rPr>
          <w:rFonts w:ascii="Verdana" w:hAnsi="Verdana" w:cs="Verdana"/>
          <w:sz w:val="20"/>
          <w:szCs w:val="20"/>
          <w:lang w:val="es-MX"/>
        </w:rPr>
        <w:t>Enfoque homeopático de las afecciones urinarias agudas. Materia Médica</w:t>
      </w:r>
      <w:r w:rsidRPr="007F6362">
        <w:rPr>
          <w:rFonts w:ascii="Verdana" w:hAnsi="Verdana" w:cs="Verdana"/>
          <w:b/>
          <w:bCs/>
          <w:sz w:val="20"/>
          <w:szCs w:val="20"/>
        </w:rPr>
        <w:t> </w:t>
      </w:r>
    </w:p>
    <w:p w:rsidR="004F1D9D" w:rsidRPr="007F6362" w:rsidRDefault="004F1D9D" w:rsidP="004F1D9D">
      <w:pPr>
        <w:rPr>
          <w:rFonts w:ascii="Verdana" w:hAnsi="Verdana" w:cs="Verdana"/>
          <w:b/>
          <w:bCs/>
          <w:sz w:val="20"/>
          <w:szCs w:val="20"/>
        </w:rPr>
      </w:pPr>
    </w:p>
    <w:p w:rsidR="004F1D9D" w:rsidRPr="007F6362" w:rsidRDefault="004F1D9D" w:rsidP="004F1D9D">
      <w:pPr>
        <w:jc w:val="center"/>
        <w:rPr>
          <w:rFonts w:ascii="Verdana" w:hAnsi="Verdana" w:cs="Verdana"/>
          <w:b/>
          <w:bCs/>
          <w:sz w:val="20"/>
          <w:szCs w:val="20"/>
        </w:rPr>
      </w:pPr>
      <w:r w:rsidRPr="007F6362">
        <w:rPr>
          <w:rFonts w:ascii="Verdana" w:hAnsi="Verdana" w:cs="Verdana"/>
          <w:b/>
          <w:bCs/>
          <w:sz w:val="20"/>
          <w:szCs w:val="20"/>
        </w:rPr>
        <w:t>JUNIO</w:t>
      </w:r>
    </w:p>
    <w:p w:rsidR="004F1D9D" w:rsidRPr="007F6362" w:rsidRDefault="004F1D9D" w:rsidP="004F1D9D">
      <w:pPr>
        <w:rPr>
          <w:rFonts w:ascii="Verdana" w:hAnsi="Verdana" w:cs="Verdana"/>
          <w:b/>
          <w:bCs/>
          <w:sz w:val="20"/>
          <w:szCs w:val="20"/>
        </w:rPr>
      </w:pPr>
      <w:r w:rsidRPr="007F6362">
        <w:rPr>
          <w:rFonts w:ascii="Verdana" w:hAnsi="Verdana" w:cs="Verdana"/>
          <w:b/>
          <w:bCs/>
          <w:sz w:val="20"/>
          <w:szCs w:val="20"/>
        </w:rPr>
        <w:t>Viernes 5</w:t>
      </w:r>
    </w:p>
    <w:p w:rsidR="004F1D9D" w:rsidRPr="007F6362" w:rsidRDefault="004F1D9D" w:rsidP="004F1D9D">
      <w:pPr>
        <w:rPr>
          <w:rFonts w:ascii="Verdana" w:hAnsi="Verdana" w:cs="Verdana"/>
          <w:b/>
          <w:bCs/>
          <w:sz w:val="20"/>
          <w:szCs w:val="20"/>
          <w:lang w:val="es-ES_tradnl"/>
        </w:rPr>
      </w:pPr>
      <w:r w:rsidRPr="007F6362">
        <w:rPr>
          <w:rFonts w:ascii="Verdana" w:hAnsi="Verdana" w:cs="Verdana"/>
          <w:b/>
          <w:bCs/>
          <w:sz w:val="20"/>
          <w:szCs w:val="20"/>
          <w:lang w:val="es-ES_tradnl"/>
        </w:rPr>
        <w:t xml:space="preserve">Dr. Roque </w:t>
      </w:r>
      <w:proofErr w:type="spellStart"/>
      <w:r w:rsidRPr="007F6362">
        <w:rPr>
          <w:rFonts w:ascii="Verdana" w:hAnsi="Verdana" w:cs="Verdana"/>
          <w:b/>
          <w:bCs/>
          <w:sz w:val="20"/>
          <w:szCs w:val="20"/>
          <w:lang w:val="es-ES_tradnl"/>
        </w:rPr>
        <w:t>Penna</w:t>
      </w:r>
      <w:proofErr w:type="spellEnd"/>
    </w:p>
    <w:p w:rsidR="004F1D9D" w:rsidRPr="007F6362" w:rsidRDefault="004F1D9D" w:rsidP="004F1D9D">
      <w:pPr>
        <w:rPr>
          <w:rFonts w:ascii="Verdana" w:hAnsi="Verdana" w:cs="Verdana"/>
          <w:b/>
          <w:bCs/>
          <w:sz w:val="20"/>
          <w:szCs w:val="20"/>
        </w:rPr>
      </w:pPr>
      <w:smartTag w:uri="urn:schemas-microsoft-com:office:smarttags" w:element="metricconverter">
        <w:smartTagPr>
          <w:attr w:name="ProductID" w:val="15 a"/>
        </w:smartTagPr>
        <w:r w:rsidRPr="007F6362">
          <w:rPr>
            <w:rFonts w:ascii="Verdana" w:hAnsi="Verdana" w:cs="Verdana"/>
            <w:b/>
            <w:bCs/>
            <w:sz w:val="20"/>
            <w:szCs w:val="20"/>
          </w:rPr>
          <w:t>15 a</w:t>
        </w:r>
      </w:smartTag>
      <w:r w:rsidRPr="007F6362">
        <w:rPr>
          <w:rFonts w:ascii="Verdana" w:hAnsi="Verdana" w:cs="Verdana"/>
          <w:b/>
          <w:bCs/>
          <w:sz w:val="20"/>
          <w:szCs w:val="20"/>
        </w:rPr>
        <w:t xml:space="preserve"> 18 hs.</w:t>
      </w:r>
    </w:p>
    <w:p w:rsidR="004F1D9D" w:rsidRPr="007F6362" w:rsidRDefault="004F1D9D" w:rsidP="004F1D9D">
      <w:pPr>
        <w:rPr>
          <w:rFonts w:ascii="Verdana" w:hAnsi="Verdana" w:cs="Verdana"/>
          <w:b/>
          <w:bCs/>
          <w:color w:val="000000"/>
          <w:sz w:val="20"/>
          <w:szCs w:val="20"/>
        </w:rPr>
      </w:pPr>
      <w:r w:rsidRPr="007F6362">
        <w:rPr>
          <w:rFonts w:ascii="Verdana" w:hAnsi="Verdana" w:cs="Verdana"/>
          <w:color w:val="000000"/>
          <w:sz w:val="20"/>
          <w:szCs w:val="20"/>
          <w:lang w:val="es-MX"/>
        </w:rPr>
        <w:t xml:space="preserve">Enfoque homeopático de las afecciones cardiológicas agudas. </w:t>
      </w:r>
      <w:r w:rsidRPr="007F6362">
        <w:rPr>
          <w:rFonts w:ascii="Verdana" w:hAnsi="Verdana" w:cs="Verdana"/>
          <w:sz w:val="20"/>
          <w:szCs w:val="20"/>
        </w:rPr>
        <w:t>Materia Médica</w:t>
      </w:r>
      <w:r w:rsidRPr="007F6362">
        <w:rPr>
          <w:rFonts w:ascii="Verdana" w:hAnsi="Verdana" w:cs="Verdana"/>
          <w:color w:val="000000"/>
          <w:sz w:val="20"/>
          <w:szCs w:val="20"/>
        </w:rPr>
        <w:t xml:space="preserve">      </w:t>
      </w:r>
    </w:p>
    <w:p w:rsidR="004F1D9D" w:rsidRPr="007F6362" w:rsidRDefault="004F1D9D" w:rsidP="004F1D9D">
      <w:pPr>
        <w:tabs>
          <w:tab w:val="left" w:pos="5235"/>
        </w:tabs>
        <w:rPr>
          <w:rFonts w:ascii="Verdana" w:hAnsi="Verdana" w:cs="Verdana"/>
          <w:b/>
          <w:bCs/>
          <w:color w:val="000000"/>
          <w:sz w:val="20"/>
          <w:szCs w:val="20"/>
        </w:rPr>
      </w:pPr>
      <w:r w:rsidRPr="007F6362">
        <w:rPr>
          <w:rFonts w:ascii="Verdana" w:hAnsi="Verdana" w:cs="Verdana"/>
          <w:b/>
          <w:bCs/>
          <w:color w:val="000000"/>
          <w:sz w:val="20"/>
          <w:szCs w:val="20"/>
        </w:rPr>
        <w:tab/>
      </w:r>
    </w:p>
    <w:p w:rsidR="004F1D9D" w:rsidRPr="007F6362" w:rsidRDefault="004F1D9D" w:rsidP="004F1D9D">
      <w:pPr>
        <w:rPr>
          <w:rFonts w:ascii="Verdana" w:hAnsi="Verdana" w:cs="Verdana"/>
          <w:b/>
          <w:bCs/>
          <w:sz w:val="20"/>
          <w:szCs w:val="20"/>
          <w:lang w:val="es-ES_tradnl"/>
        </w:rPr>
      </w:pPr>
      <w:r w:rsidRPr="007F6362">
        <w:rPr>
          <w:rFonts w:ascii="Verdana" w:hAnsi="Verdana" w:cs="Verdana"/>
          <w:b/>
          <w:bCs/>
          <w:sz w:val="20"/>
          <w:szCs w:val="20"/>
        </w:rPr>
        <w:t>Sábado  6</w:t>
      </w:r>
    </w:p>
    <w:p w:rsidR="004F1D9D" w:rsidRPr="007F6362" w:rsidRDefault="004F1D9D" w:rsidP="004F1D9D">
      <w:pPr>
        <w:rPr>
          <w:rFonts w:ascii="Verdana" w:hAnsi="Verdana" w:cs="Verdana"/>
          <w:b/>
          <w:bCs/>
          <w:sz w:val="20"/>
          <w:szCs w:val="20"/>
          <w:lang w:val="es-MX"/>
        </w:rPr>
      </w:pPr>
      <w:r w:rsidRPr="007F6362">
        <w:rPr>
          <w:rFonts w:ascii="Verdana" w:hAnsi="Verdana" w:cs="Verdana"/>
          <w:b/>
          <w:bCs/>
          <w:sz w:val="20"/>
          <w:szCs w:val="20"/>
          <w:lang w:val="es-MX"/>
        </w:rPr>
        <w:t xml:space="preserve">Dr. Mario </w:t>
      </w:r>
      <w:proofErr w:type="spellStart"/>
      <w:r w:rsidRPr="007F6362">
        <w:rPr>
          <w:rFonts w:ascii="Verdana" w:hAnsi="Verdana" w:cs="Verdana"/>
          <w:b/>
          <w:bCs/>
          <w:sz w:val="20"/>
          <w:szCs w:val="20"/>
          <w:lang w:val="es-MX"/>
        </w:rPr>
        <w:t>Draiman</w:t>
      </w:r>
      <w:proofErr w:type="spellEnd"/>
      <w:r w:rsidRPr="007F6362">
        <w:rPr>
          <w:rFonts w:ascii="Verdana" w:hAnsi="Verdana" w:cs="Verdana"/>
          <w:b/>
          <w:bCs/>
          <w:sz w:val="20"/>
          <w:szCs w:val="20"/>
          <w:lang w:val="es-MX"/>
        </w:rPr>
        <w:t>  </w:t>
      </w:r>
    </w:p>
    <w:p w:rsidR="004F1D9D" w:rsidRPr="007F6362" w:rsidRDefault="004F1D9D" w:rsidP="004F1D9D">
      <w:pPr>
        <w:rPr>
          <w:rFonts w:ascii="Verdana" w:hAnsi="Verdana" w:cs="Verdana"/>
          <w:b/>
          <w:bCs/>
          <w:sz w:val="20"/>
          <w:szCs w:val="20"/>
        </w:rPr>
      </w:pPr>
      <w:r w:rsidRPr="007F6362">
        <w:rPr>
          <w:rFonts w:ascii="Verdana" w:hAnsi="Verdana" w:cs="Verdana"/>
          <w:b/>
          <w:bCs/>
          <w:sz w:val="20"/>
          <w:szCs w:val="20"/>
        </w:rPr>
        <w:t>9 a12 hs.</w:t>
      </w:r>
      <w:r w:rsidRPr="007F6362">
        <w:rPr>
          <w:rFonts w:ascii="Verdana" w:hAnsi="Verdana" w:cs="Verdana"/>
          <w:b/>
          <w:bCs/>
          <w:sz w:val="20"/>
          <w:szCs w:val="20"/>
          <w:lang w:val="es-MX"/>
        </w:rPr>
        <w:t> </w:t>
      </w:r>
    </w:p>
    <w:p w:rsidR="004F1D9D" w:rsidRPr="007F6362" w:rsidRDefault="004F1D9D" w:rsidP="004F1D9D">
      <w:pPr>
        <w:rPr>
          <w:rFonts w:ascii="Verdana" w:hAnsi="Verdana" w:cs="Verdana"/>
          <w:sz w:val="20"/>
          <w:szCs w:val="20"/>
        </w:rPr>
      </w:pPr>
      <w:r w:rsidRPr="007F6362">
        <w:rPr>
          <w:rFonts w:ascii="Verdana" w:hAnsi="Verdana" w:cs="Verdana"/>
          <w:sz w:val="20"/>
          <w:szCs w:val="20"/>
        </w:rPr>
        <w:t xml:space="preserve">Enfermedades graves.  Cáncer. Enfoque homeopático. Medicamentos </w:t>
      </w:r>
      <w:proofErr w:type="spellStart"/>
      <w:r w:rsidRPr="007F6362">
        <w:rPr>
          <w:rFonts w:ascii="Verdana" w:hAnsi="Verdana" w:cs="Verdana"/>
          <w:sz w:val="20"/>
          <w:szCs w:val="20"/>
        </w:rPr>
        <w:t>oncotrópicos</w:t>
      </w:r>
      <w:proofErr w:type="spellEnd"/>
      <w:r w:rsidRPr="007F6362">
        <w:rPr>
          <w:rFonts w:ascii="Verdana" w:hAnsi="Verdana" w:cs="Verdana"/>
          <w:sz w:val="20"/>
          <w:szCs w:val="20"/>
        </w:rPr>
        <w:t>. Tratamientos paliativos.</w:t>
      </w:r>
      <w:r w:rsidRPr="007F6362">
        <w:rPr>
          <w:rFonts w:ascii="Verdana" w:hAnsi="Verdana" w:cs="Verdana"/>
          <w:sz w:val="20"/>
          <w:szCs w:val="20"/>
          <w:lang w:val="es-MX"/>
        </w:rPr>
        <w:t>  </w:t>
      </w:r>
    </w:p>
    <w:p w:rsidR="004F1D9D" w:rsidRPr="007F6362" w:rsidRDefault="004F1D9D" w:rsidP="004F1D9D">
      <w:pPr>
        <w:rPr>
          <w:rFonts w:ascii="Verdana" w:hAnsi="Verdana" w:cs="Verdana"/>
          <w:b/>
          <w:bCs/>
          <w:sz w:val="20"/>
          <w:szCs w:val="20"/>
        </w:rPr>
      </w:pPr>
      <w:r w:rsidRPr="007F6362">
        <w:rPr>
          <w:rFonts w:ascii="Verdana" w:hAnsi="Verdana" w:cs="Verdana"/>
          <w:b/>
          <w:bCs/>
          <w:sz w:val="20"/>
          <w:szCs w:val="20"/>
        </w:rPr>
        <w:t> </w:t>
      </w:r>
    </w:p>
    <w:p w:rsidR="004F1D9D" w:rsidRPr="007F6362" w:rsidRDefault="004F1D9D" w:rsidP="004F1D9D">
      <w:pPr>
        <w:rPr>
          <w:rFonts w:ascii="Verdana" w:hAnsi="Verdana" w:cs="Verdana"/>
          <w:b/>
          <w:bCs/>
          <w:sz w:val="20"/>
          <w:szCs w:val="20"/>
          <w:lang w:val="es-MX"/>
        </w:rPr>
      </w:pPr>
      <w:r w:rsidRPr="007F6362">
        <w:rPr>
          <w:rFonts w:ascii="Verdana" w:hAnsi="Verdana" w:cs="Verdana"/>
          <w:b/>
          <w:bCs/>
          <w:sz w:val="20"/>
          <w:szCs w:val="20"/>
          <w:lang w:val="es-MX"/>
        </w:rPr>
        <w:t>Dr. Roberto Díaz Campos</w:t>
      </w:r>
    </w:p>
    <w:p w:rsidR="004F1D9D" w:rsidRPr="007F6362" w:rsidRDefault="004F1D9D" w:rsidP="004F1D9D">
      <w:pPr>
        <w:rPr>
          <w:rFonts w:ascii="Verdana" w:hAnsi="Verdana" w:cs="Verdana"/>
          <w:b/>
          <w:bCs/>
          <w:sz w:val="20"/>
          <w:szCs w:val="20"/>
          <w:lang w:val="es-MX"/>
        </w:rPr>
      </w:pPr>
      <w:smartTag w:uri="urn:schemas-microsoft-com:office:smarttags" w:element="metricconverter">
        <w:smartTagPr>
          <w:attr w:name="ProductID" w:val="14 a"/>
        </w:smartTagPr>
        <w:r w:rsidRPr="007F6362">
          <w:rPr>
            <w:rFonts w:ascii="Verdana" w:hAnsi="Verdana" w:cs="Verdana"/>
            <w:b/>
            <w:bCs/>
            <w:sz w:val="20"/>
            <w:szCs w:val="20"/>
            <w:lang w:val="es-MX"/>
          </w:rPr>
          <w:t>14 a</w:t>
        </w:r>
      </w:smartTag>
      <w:r w:rsidRPr="007F6362">
        <w:rPr>
          <w:rFonts w:ascii="Verdana" w:hAnsi="Verdana" w:cs="Verdana"/>
          <w:b/>
          <w:bCs/>
          <w:sz w:val="20"/>
          <w:szCs w:val="20"/>
          <w:lang w:val="es-MX"/>
        </w:rPr>
        <w:t xml:space="preserve"> 17 hs. </w:t>
      </w:r>
    </w:p>
    <w:p w:rsidR="004F1D9D" w:rsidRPr="007F6362" w:rsidRDefault="004F1D9D" w:rsidP="004F1D9D">
      <w:pPr>
        <w:rPr>
          <w:rFonts w:ascii="Verdana" w:hAnsi="Verdana" w:cs="Verdana"/>
          <w:sz w:val="20"/>
          <w:szCs w:val="20"/>
        </w:rPr>
      </w:pPr>
      <w:r w:rsidRPr="007F6362">
        <w:rPr>
          <w:rFonts w:ascii="Verdana" w:hAnsi="Verdana" w:cs="Verdana"/>
          <w:sz w:val="20"/>
          <w:szCs w:val="20"/>
        </w:rPr>
        <w:t>Piel, enfoque homeopático.</w:t>
      </w:r>
      <w:r w:rsidRPr="007F6362">
        <w:rPr>
          <w:rFonts w:ascii="Verdana" w:hAnsi="Verdana" w:cs="Verdana"/>
          <w:sz w:val="20"/>
          <w:szCs w:val="20"/>
          <w:lang w:val="es-MX"/>
        </w:rPr>
        <w:t xml:space="preserve"> Materia Médica</w:t>
      </w:r>
    </w:p>
    <w:p w:rsidR="004F1D9D" w:rsidRPr="007F6362" w:rsidRDefault="004F1D9D" w:rsidP="004F1D9D">
      <w:pPr>
        <w:rPr>
          <w:rFonts w:ascii="Verdana" w:hAnsi="Verdana" w:cs="Verdana"/>
          <w:b/>
          <w:bCs/>
          <w:sz w:val="20"/>
          <w:szCs w:val="20"/>
          <w:lang w:val="es-MX"/>
        </w:rPr>
      </w:pPr>
    </w:p>
    <w:p w:rsidR="004F1D9D" w:rsidRPr="007F6362" w:rsidRDefault="004F1D9D" w:rsidP="004F1D9D">
      <w:pPr>
        <w:jc w:val="center"/>
        <w:rPr>
          <w:rFonts w:ascii="Verdana" w:hAnsi="Verdana" w:cs="Verdana"/>
          <w:b/>
          <w:bCs/>
          <w:sz w:val="20"/>
          <w:szCs w:val="20"/>
        </w:rPr>
      </w:pPr>
      <w:r w:rsidRPr="007F6362">
        <w:rPr>
          <w:rFonts w:ascii="Verdana" w:hAnsi="Verdana" w:cs="Verdana"/>
          <w:b/>
          <w:bCs/>
          <w:sz w:val="20"/>
          <w:szCs w:val="20"/>
        </w:rPr>
        <w:t>JULIO</w:t>
      </w:r>
    </w:p>
    <w:p w:rsidR="004F1D9D" w:rsidRPr="007F6362" w:rsidRDefault="004F1D9D" w:rsidP="004F1D9D">
      <w:pPr>
        <w:rPr>
          <w:rFonts w:ascii="Verdana" w:hAnsi="Verdana" w:cs="Verdana"/>
          <w:b/>
          <w:bCs/>
          <w:sz w:val="20"/>
          <w:szCs w:val="20"/>
        </w:rPr>
      </w:pPr>
      <w:r w:rsidRPr="007F6362">
        <w:rPr>
          <w:rFonts w:ascii="Verdana" w:hAnsi="Verdana" w:cs="Verdana"/>
          <w:b/>
          <w:bCs/>
          <w:sz w:val="20"/>
          <w:szCs w:val="20"/>
        </w:rPr>
        <w:t>Viernes 17</w:t>
      </w:r>
    </w:p>
    <w:p w:rsidR="004F1D9D" w:rsidRPr="007F6362" w:rsidRDefault="004F1D9D" w:rsidP="004F1D9D">
      <w:pPr>
        <w:rPr>
          <w:rFonts w:ascii="Verdana" w:hAnsi="Verdana" w:cs="Verdana"/>
          <w:b/>
          <w:bCs/>
          <w:sz w:val="20"/>
          <w:szCs w:val="20"/>
          <w:lang w:val="es-ES_tradnl"/>
        </w:rPr>
      </w:pPr>
      <w:r w:rsidRPr="007F6362">
        <w:rPr>
          <w:rFonts w:ascii="Verdana" w:hAnsi="Verdana" w:cs="Verdana"/>
          <w:b/>
          <w:bCs/>
          <w:sz w:val="20"/>
          <w:szCs w:val="20"/>
          <w:lang w:val="es-ES_tradnl"/>
        </w:rPr>
        <w:t xml:space="preserve">Dra. Elena </w:t>
      </w:r>
      <w:proofErr w:type="spellStart"/>
      <w:r w:rsidRPr="007F6362">
        <w:rPr>
          <w:rFonts w:ascii="Verdana" w:hAnsi="Verdana" w:cs="Verdana"/>
          <w:b/>
          <w:bCs/>
          <w:sz w:val="20"/>
          <w:szCs w:val="20"/>
          <w:lang w:val="es-ES_tradnl"/>
        </w:rPr>
        <w:t>Figari</w:t>
      </w:r>
      <w:proofErr w:type="spellEnd"/>
    </w:p>
    <w:p w:rsidR="004F1D9D" w:rsidRPr="007F6362" w:rsidRDefault="004F1D9D" w:rsidP="004F1D9D">
      <w:pPr>
        <w:rPr>
          <w:rFonts w:ascii="Verdana" w:hAnsi="Verdana" w:cs="Verdana"/>
          <w:b/>
          <w:bCs/>
          <w:sz w:val="20"/>
          <w:szCs w:val="20"/>
          <w:lang w:val="es-ES_tradnl"/>
        </w:rPr>
      </w:pPr>
      <w:smartTag w:uri="urn:schemas-microsoft-com:office:smarttags" w:element="metricconverter">
        <w:smartTagPr>
          <w:attr w:name="ProductID" w:val="15 a"/>
        </w:smartTagPr>
        <w:r w:rsidRPr="007F6362">
          <w:rPr>
            <w:rFonts w:ascii="Verdana" w:hAnsi="Verdana" w:cs="Verdana"/>
            <w:b/>
            <w:bCs/>
            <w:sz w:val="20"/>
            <w:szCs w:val="20"/>
            <w:lang w:val="es-ES_tradnl"/>
          </w:rPr>
          <w:t>15 a</w:t>
        </w:r>
      </w:smartTag>
      <w:r w:rsidRPr="007F6362">
        <w:rPr>
          <w:rFonts w:ascii="Verdana" w:hAnsi="Verdana" w:cs="Verdana"/>
          <w:b/>
          <w:bCs/>
          <w:sz w:val="20"/>
          <w:szCs w:val="20"/>
          <w:lang w:val="es-ES_tradnl"/>
        </w:rPr>
        <w:t xml:space="preserve"> 18 hs.</w:t>
      </w:r>
    </w:p>
    <w:p w:rsidR="004F1D9D" w:rsidRPr="007F6362" w:rsidRDefault="004F1D9D" w:rsidP="004F1D9D">
      <w:pPr>
        <w:rPr>
          <w:rFonts w:ascii="Verdana" w:hAnsi="Verdana" w:cs="Verdana"/>
          <w:b/>
          <w:bCs/>
          <w:sz w:val="20"/>
          <w:szCs w:val="20"/>
          <w:lang w:val="es-ES_tradnl"/>
        </w:rPr>
      </w:pPr>
      <w:r w:rsidRPr="007F6362">
        <w:rPr>
          <w:rFonts w:ascii="Verdana" w:hAnsi="Verdana" w:cs="Verdana"/>
          <w:sz w:val="20"/>
          <w:szCs w:val="20"/>
        </w:rPr>
        <w:t>Enfoque homeopático de los cuadros agudos digestivos. </w:t>
      </w:r>
      <w:r w:rsidRPr="007F6362">
        <w:rPr>
          <w:rFonts w:ascii="Verdana" w:hAnsi="Verdana" w:cs="Verdana"/>
          <w:sz w:val="20"/>
          <w:szCs w:val="20"/>
          <w:lang w:val="es-MX"/>
        </w:rPr>
        <w:t>Materia Médica</w:t>
      </w:r>
      <w:r w:rsidRPr="007F6362">
        <w:rPr>
          <w:rFonts w:ascii="Verdana" w:hAnsi="Verdana" w:cs="Verdana"/>
          <w:sz w:val="20"/>
          <w:szCs w:val="20"/>
        </w:rPr>
        <w:t>             </w:t>
      </w:r>
    </w:p>
    <w:p w:rsidR="004F1D9D" w:rsidRPr="007F6362" w:rsidRDefault="004F1D9D" w:rsidP="004F1D9D">
      <w:pPr>
        <w:rPr>
          <w:rFonts w:ascii="Verdana" w:hAnsi="Verdana" w:cs="Verdana"/>
          <w:b/>
          <w:bCs/>
          <w:sz w:val="20"/>
          <w:szCs w:val="20"/>
          <w:lang w:val="es-ES_tradnl"/>
        </w:rPr>
      </w:pPr>
      <w:r w:rsidRPr="007F6362">
        <w:rPr>
          <w:rFonts w:ascii="Verdana" w:hAnsi="Verdana" w:cs="Verdana"/>
          <w:b/>
          <w:bCs/>
          <w:sz w:val="20"/>
          <w:szCs w:val="20"/>
          <w:lang w:val="es-ES_tradnl"/>
        </w:rPr>
        <w:t xml:space="preserve">            </w:t>
      </w:r>
    </w:p>
    <w:p w:rsidR="004F1D9D" w:rsidRPr="007F6362" w:rsidRDefault="004F1D9D" w:rsidP="004F1D9D">
      <w:pPr>
        <w:rPr>
          <w:rFonts w:ascii="Verdana" w:hAnsi="Verdana" w:cs="Verdana"/>
          <w:b/>
          <w:bCs/>
          <w:color w:val="000000"/>
          <w:sz w:val="20"/>
          <w:szCs w:val="20"/>
        </w:rPr>
      </w:pPr>
      <w:r w:rsidRPr="007F6362">
        <w:rPr>
          <w:rFonts w:ascii="Verdana" w:hAnsi="Verdana" w:cs="Verdana"/>
          <w:b/>
          <w:bCs/>
          <w:color w:val="000000"/>
          <w:sz w:val="20"/>
          <w:szCs w:val="20"/>
        </w:rPr>
        <w:t xml:space="preserve">Sábado 18 </w:t>
      </w:r>
    </w:p>
    <w:p w:rsidR="004F1D9D" w:rsidRPr="007F6362" w:rsidRDefault="004F1D9D" w:rsidP="004F1D9D">
      <w:pPr>
        <w:rPr>
          <w:rFonts w:ascii="Verdana" w:hAnsi="Verdana" w:cs="Verdana"/>
          <w:b/>
          <w:bCs/>
          <w:color w:val="000000"/>
          <w:sz w:val="20"/>
          <w:szCs w:val="20"/>
        </w:rPr>
      </w:pPr>
      <w:r w:rsidRPr="007F6362">
        <w:rPr>
          <w:rFonts w:ascii="Verdana" w:hAnsi="Verdana" w:cs="Verdana"/>
          <w:b/>
          <w:bCs/>
          <w:color w:val="000000"/>
          <w:sz w:val="20"/>
          <w:szCs w:val="20"/>
        </w:rPr>
        <w:t xml:space="preserve">Dr. Ángel </w:t>
      </w:r>
      <w:proofErr w:type="spellStart"/>
      <w:r w:rsidRPr="007F6362">
        <w:rPr>
          <w:rFonts w:ascii="Verdana" w:hAnsi="Verdana" w:cs="Verdana"/>
          <w:b/>
          <w:bCs/>
          <w:color w:val="000000"/>
          <w:sz w:val="20"/>
          <w:szCs w:val="20"/>
        </w:rPr>
        <w:t>Minotti</w:t>
      </w:r>
      <w:proofErr w:type="spellEnd"/>
    </w:p>
    <w:p w:rsidR="004F1D9D" w:rsidRPr="007F6362" w:rsidRDefault="004F1D9D" w:rsidP="004F1D9D">
      <w:pPr>
        <w:rPr>
          <w:rFonts w:ascii="Verdana" w:hAnsi="Verdana" w:cs="Verdana"/>
          <w:b/>
          <w:bCs/>
          <w:color w:val="000000"/>
          <w:sz w:val="20"/>
          <w:szCs w:val="20"/>
          <w:lang w:val="es-ES_tradnl"/>
        </w:rPr>
      </w:pPr>
      <w:smartTag w:uri="urn:schemas-microsoft-com:office:smarttags" w:element="metricconverter">
        <w:smartTagPr>
          <w:attr w:name="ProductID" w:val="9 a"/>
        </w:smartTagPr>
        <w:r w:rsidRPr="007F6362">
          <w:rPr>
            <w:rFonts w:ascii="Verdana" w:hAnsi="Verdana" w:cs="Verdana"/>
            <w:b/>
            <w:bCs/>
            <w:color w:val="000000"/>
            <w:sz w:val="20"/>
            <w:szCs w:val="20"/>
            <w:lang w:val="es-ES_tradnl"/>
          </w:rPr>
          <w:t>9 a</w:t>
        </w:r>
      </w:smartTag>
      <w:r w:rsidRPr="007F6362">
        <w:rPr>
          <w:rFonts w:ascii="Verdana" w:hAnsi="Verdana" w:cs="Verdana"/>
          <w:b/>
          <w:bCs/>
          <w:color w:val="000000"/>
          <w:sz w:val="20"/>
          <w:szCs w:val="20"/>
          <w:lang w:val="es-ES_tradnl"/>
        </w:rPr>
        <w:t xml:space="preserve"> 12 hs.</w:t>
      </w:r>
    </w:p>
    <w:p w:rsidR="004F1D9D" w:rsidRPr="007F6362" w:rsidRDefault="004F1D9D" w:rsidP="004F1D9D">
      <w:pPr>
        <w:rPr>
          <w:rFonts w:ascii="Verdana" w:hAnsi="Verdana" w:cs="Verdana"/>
          <w:color w:val="000000"/>
          <w:sz w:val="20"/>
          <w:szCs w:val="20"/>
        </w:rPr>
      </w:pPr>
      <w:r w:rsidRPr="007F6362">
        <w:rPr>
          <w:rFonts w:ascii="Verdana" w:hAnsi="Verdana" w:cs="Verdana"/>
          <w:color w:val="000000"/>
          <w:sz w:val="20"/>
          <w:szCs w:val="20"/>
        </w:rPr>
        <w:t>Análisis de rubros poco usados en el Repertorio.</w:t>
      </w:r>
    </w:p>
    <w:p w:rsidR="004F1D9D" w:rsidRPr="007F6362" w:rsidRDefault="004F1D9D" w:rsidP="004F1D9D">
      <w:pPr>
        <w:rPr>
          <w:rFonts w:ascii="Verdana" w:hAnsi="Verdana" w:cs="Verdana"/>
          <w:b/>
          <w:bCs/>
          <w:sz w:val="20"/>
          <w:szCs w:val="20"/>
        </w:rPr>
      </w:pPr>
    </w:p>
    <w:p w:rsidR="004F1D9D" w:rsidRPr="007F6362" w:rsidRDefault="004F1D9D" w:rsidP="004F1D9D">
      <w:pPr>
        <w:rPr>
          <w:rFonts w:ascii="Verdana" w:hAnsi="Verdana" w:cs="Verdana"/>
          <w:b/>
          <w:bCs/>
          <w:sz w:val="20"/>
          <w:szCs w:val="20"/>
        </w:rPr>
      </w:pPr>
      <w:r w:rsidRPr="007F6362">
        <w:rPr>
          <w:rFonts w:ascii="Verdana" w:hAnsi="Verdana" w:cs="Verdana"/>
          <w:b/>
          <w:bCs/>
          <w:sz w:val="20"/>
          <w:szCs w:val="20"/>
        </w:rPr>
        <w:t>Dr. Gustavo Pirra   </w:t>
      </w:r>
    </w:p>
    <w:p w:rsidR="004F1D9D" w:rsidRPr="007F6362" w:rsidRDefault="004F1D9D" w:rsidP="004F1D9D">
      <w:pPr>
        <w:rPr>
          <w:rFonts w:ascii="Verdana" w:hAnsi="Verdana" w:cs="Verdana"/>
          <w:b/>
          <w:bCs/>
          <w:sz w:val="20"/>
          <w:szCs w:val="20"/>
        </w:rPr>
      </w:pPr>
      <w:smartTag w:uri="urn:schemas-microsoft-com:office:smarttags" w:element="metricconverter">
        <w:smartTagPr>
          <w:attr w:name="ProductID" w:val="14 a"/>
        </w:smartTagPr>
        <w:r w:rsidRPr="007F6362">
          <w:rPr>
            <w:rFonts w:ascii="Verdana" w:hAnsi="Verdana" w:cs="Verdana"/>
            <w:b/>
            <w:bCs/>
            <w:sz w:val="20"/>
            <w:szCs w:val="20"/>
          </w:rPr>
          <w:t>14 a</w:t>
        </w:r>
      </w:smartTag>
      <w:r w:rsidRPr="007F6362">
        <w:rPr>
          <w:rFonts w:ascii="Verdana" w:hAnsi="Verdana" w:cs="Verdana"/>
          <w:b/>
          <w:bCs/>
          <w:sz w:val="20"/>
          <w:szCs w:val="20"/>
        </w:rPr>
        <w:t xml:space="preserve"> 17 hs.</w:t>
      </w:r>
    </w:p>
    <w:p w:rsidR="004F1D9D" w:rsidRPr="007F6362" w:rsidRDefault="004F1D9D" w:rsidP="004F1D9D">
      <w:pPr>
        <w:rPr>
          <w:rFonts w:ascii="Verdana" w:hAnsi="Verdana" w:cs="Verdana"/>
          <w:sz w:val="20"/>
          <w:szCs w:val="20"/>
        </w:rPr>
      </w:pPr>
      <w:r w:rsidRPr="007F6362">
        <w:rPr>
          <w:rFonts w:ascii="Verdana" w:hAnsi="Verdana" w:cs="Verdana"/>
          <w:sz w:val="20"/>
          <w:szCs w:val="20"/>
        </w:rPr>
        <w:lastRenderedPageBreak/>
        <w:t xml:space="preserve">Epistemología homeopática. Fundamentos científicos de </w:t>
      </w:r>
      <w:smartTag w:uri="urn:schemas-microsoft-com:office:smarttags" w:element="PersonName">
        <w:smartTagPr>
          <w:attr w:name="ProductID" w:val="la Homeopatía. Discusión."/>
        </w:smartTagPr>
        <w:r w:rsidRPr="007F6362">
          <w:rPr>
            <w:rFonts w:ascii="Verdana" w:hAnsi="Verdana" w:cs="Verdana"/>
            <w:sz w:val="20"/>
            <w:szCs w:val="20"/>
          </w:rPr>
          <w:t>la Homeopatía. Discusión.</w:t>
        </w:r>
      </w:smartTag>
      <w:r w:rsidRPr="007F6362">
        <w:rPr>
          <w:rFonts w:ascii="Verdana" w:hAnsi="Verdana" w:cs="Verdana"/>
          <w:sz w:val="20"/>
          <w:szCs w:val="20"/>
        </w:rPr>
        <w:t xml:space="preserve"> Experiencias modernas en Homeopatía. Teorías físico-energéticas que intentan explicar su acción </w:t>
      </w:r>
      <w:proofErr w:type="spellStart"/>
      <w:r w:rsidRPr="007F6362">
        <w:rPr>
          <w:rFonts w:ascii="Verdana" w:hAnsi="Verdana" w:cs="Verdana"/>
          <w:sz w:val="20"/>
          <w:szCs w:val="20"/>
        </w:rPr>
        <w:t>farmacodinámica</w:t>
      </w:r>
      <w:proofErr w:type="spellEnd"/>
      <w:r w:rsidRPr="007F6362">
        <w:rPr>
          <w:rFonts w:ascii="Verdana" w:hAnsi="Verdana" w:cs="Verdana"/>
          <w:sz w:val="20"/>
          <w:szCs w:val="20"/>
        </w:rPr>
        <w:t>.</w:t>
      </w:r>
      <w:r w:rsidRPr="007F6362">
        <w:rPr>
          <w:rFonts w:ascii="Verdana" w:hAnsi="Verdana" w:cs="Verdana"/>
          <w:b/>
          <w:bCs/>
          <w:sz w:val="20"/>
          <w:szCs w:val="20"/>
          <w:lang w:val="es-MX"/>
        </w:rPr>
        <w:t xml:space="preserve">           </w:t>
      </w:r>
    </w:p>
    <w:p w:rsidR="004F1D9D" w:rsidRPr="007F6362" w:rsidRDefault="004F1D9D" w:rsidP="004F1D9D">
      <w:pPr>
        <w:rPr>
          <w:rFonts w:ascii="Verdana" w:hAnsi="Verdana" w:cs="Verdana"/>
          <w:b/>
          <w:bCs/>
          <w:sz w:val="20"/>
          <w:szCs w:val="20"/>
        </w:rPr>
      </w:pPr>
    </w:p>
    <w:p w:rsidR="004F1D9D" w:rsidRPr="007F6362" w:rsidRDefault="004F1D9D" w:rsidP="004F1D9D">
      <w:pPr>
        <w:jc w:val="center"/>
        <w:rPr>
          <w:rFonts w:ascii="Verdana" w:hAnsi="Verdana" w:cs="Verdana"/>
          <w:b/>
          <w:bCs/>
          <w:sz w:val="20"/>
          <w:szCs w:val="20"/>
          <w:lang w:val="pt-BR"/>
        </w:rPr>
      </w:pPr>
      <w:r w:rsidRPr="007F6362">
        <w:rPr>
          <w:rFonts w:ascii="Verdana" w:hAnsi="Verdana" w:cs="Verdana"/>
          <w:b/>
          <w:bCs/>
          <w:sz w:val="20"/>
          <w:szCs w:val="20"/>
          <w:lang w:val="pt-BR"/>
        </w:rPr>
        <w:t>AGOSTO</w:t>
      </w:r>
    </w:p>
    <w:p w:rsidR="004F1D9D" w:rsidRPr="007F6362" w:rsidRDefault="004F1D9D" w:rsidP="004F1D9D">
      <w:pPr>
        <w:rPr>
          <w:rFonts w:ascii="Verdana" w:hAnsi="Verdana" w:cs="Verdana"/>
          <w:b/>
          <w:bCs/>
          <w:sz w:val="20"/>
          <w:szCs w:val="20"/>
          <w:lang w:val="pt-BR"/>
        </w:rPr>
      </w:pPr>
      <w:proofErr w:type="spellStart"/>
      <w:r w:rsidRPr="007F6362">
        <w:rPr>
          <w:rFonts w:ascii="Verdana" w:hAnsi="Verdana" w:cs="Verdana"/>
          <w:b/>
          <w:bCs/>
          <w:sz w:val="20"/>
          <w:szCs w:val="20"/>
          <w:lang w:val="pt-BR"/>
        </w:rPr>
        <w:t>Viernes</w:t>
      </w:r>
      <w:proofErr w:type="spellEnd"/>
      <w:r w:rsidRPr="007F6362">
        <w:rPr>
          <w:rFonts w:ascii="Verdana" w:hAnsi="Verdana" w:cs="Verdana"/>
          <w:b/>
          <w:bCs/>
          <w:sz w:val="20"/>
          <w:szCs w:val="20"/>
          <w:lang w:val="pt-BR"/>
        </w:rPr>
        <w:t>  </w:t>
      </w:r>
      <w:proofErr w:type="gramStart"/>
      <w:r w:rsidRPr="007F6362">
        <w:rPr>
          <w:rFonts w:ascii="Verdana" w:hAnsi="Verdana" w:cs="Verdana"/>
          <w:b/>
          <w:bCs/>
          <w:sz w:val="20"/>
          <w:szCs w:val="20"/>
          <w:lang w:val="pt-BR"/>
        </w:rPr>
        <w:t>7</w:t>
      </w:r>
      <w:proofErr w:type="gramEnd"/>
    </w:p>
    <w:p w:rsidR="004F1D9D" w:rsidRPr="007F6362" w:rsidRDefault="004F1D9D" w:rsidP="004F1D9D">
      <w:pPr>
        <w:rPr>
          <w:rFonts w:ascii="Verdana" w:hAnsi="Verdana" w:cs="Verdana"/>
          <w:b/>
          <w:bCs/>
          <w:sz w:val="20"/>
          <w:szCs w:val="20"/>
          <w:lang w:val="pt-BR"/>
        </w:rPr>
      </w:pPr>
      <w:r w:rsidRPr="007F6362">
        <w:rPr>
          <w:rFonts w:ascii="Verdana" w:hAnsi="Verdana" w:cs="Verdana"/>
          <w:b/>
          <w:bCs/>
          <w:sz w:val="20"/>
          <w:szCs w:val="20"/>
          <w:lang w:val="pt-BR"/>
        </w:rPr>
        <w:t xml:space="preserve">Dra. </w:t>
      </w:r>
      <w:proofErr w:type="spellStart"/>
      <w:r w:rsidRPr="007F6362">
        <w:rPr>
          <w:rFonts w:ascii="Verdana" w:hAnsi="Verdana" w:cs="Verdana"/>
          <w:b/>
          <w:bCs/>
          <w:sz w:val="20"/>
          <w:szCs w:val="20"/>
          <w:lang w:val="pt-BR"/>
        </w:rPr>
        <w:t>Mónica</w:t>
      </w:r>
      <w:proofErr w:type="spellEnd"/>
      <w:r w:rsidRPr="007F6362">
        <w:rPr>
          <w:rFonts w:ascii="Verdana" w:hAnsi="Verdana" w:cs="Verdana"/>
          <w:b/>
          <w:bCs/>
          <w:sz w:val="20"/>
          <w:szCs w:val="20"/>
          <w:lang w:val="pt-BR"/>
        </w:rPr>
        <w:t xml:space="preserve"> Moreno </w:t>
      </w:r>
      <w:proofErr w:type="spellStart"/>
      <w:r w:rsidRPr="007F6362">
        <w:rPr>
          <w:rFonts w:ascii="Verdana" w:hAnsi="Verdana" w:cs="Verdana"/>
          <w:b/>
          <w:bCs/>
          <w:sz w:val="20"/>
          <w:szCs w:val="20"/>
          <w:lang w:val="pt-BR"/>
        </w:rPr>
        <w:t>Galaud</w:t>
      </w:r>
      <w:proofErr w:type="spellEnd"/>
    </w:p>
    <w:p w:rsidR="004F1D9D" w:rsidRPr="007F6362" w:rsidRDefault="004F1D9D" w:rsidP="004F1D9D">
      <w:pPr>
        <w:rPr>
          <w:rFonts w:ascii="Verdana" w:hAnsi="Verdana" w:cs="Verdana"/>
          <w:b/>
          <w:bCs/>
          <w:sz w:val="20"/>
          <w:szCs w:val="20"/>
          <w:lang w:val="pt-BR"/>
        </w:rPr>
      </w:pPr>
      <w:smartTag w:uri="urn:schemas-microsoft-com:office:smarttags" w:element="metricconverter">
        <w:smartTagPr>
          <w:attr w:name="ProductID" w:val="15 a"/>
        </w:smartTagPr>
        <w:r w:rsidRPr="007F6362">
          <w:rPr>
            <w:rFonts w:ascii="Verdana" w:hAnsi="Verdana" w:cs="Verdana"/>
            <w:b/>
            <w:bCs/>
            <w:sz w:val="20"/>
            <w:szCs w:val="20"/>
            <w:lang w:val="pt-BR"/>
          </w:rPr>
          <w:t>15 a</w:t>
        </w:r>
      </w:smartTag>
      <w:r w:rsidRPr="007F6362">
        <w:rPr>
          <w:rFonts w:ascii="Verdana" w:hAnsi="Verdana" w:cs="Verdana"/>
          <w:b/>
          <w:bCs/>
          <w:sz w:val="20"/>
          <w:szCs w:val="20"/>
          <w:lang w:val="pt-BR"/>
        </w:rPr>
        <w:t xml:space="preserve"> </w:t>
      </w:r>
      <w:proofErr w:type="gramStart"/>
      <w:r w:rsidRPr="007F6362">
        <w:rPr>
          <w:rFonts w:ascii="Verdana" w:hAnsi="Verdana" w:cs="Verdana"/>
          <w:b/>
          <w:bCs/>
          <w:sz w:val="20"/>
          <w:szCs w:val="20"/>
          <w:lang w:val="pt-BR"/>
        </w:rPr>
        <w:t xml:space="preserve">18 </w:t>
      </w:r>
      <w:proofErr w:type="spellStart"/>
      <w:r w:rsidRPr="007F6362">
        <w:rPr>
          <w:rFonts w:ascii="Verdana" w:hAnsi="Verdana" w:cs="Verdana"/>
          <w:b/>
          <w:bCs/>
          <w:sz w:val="20"/>
          <w:szCs w:val="20"/>
          <w:lang w:val="pt-BR"/>
        </w:rPr>
        <w:t>hs</w:t>
      </w:r>
      <w:proofErr w:type="spellEnd"/>
      <w:proofErr w:type="gramEnd"/>
      <w:r w:rsidRPr="007F6362">
        <w:rPr>
          <w:rFonts w:ascii="Verdana" w:hAnsi="Verdana" w:cs="Verdana"/>
          <w:b/>
          <w:bCs/>
          <w:sz w:val="20"/>
          <w:szCs w:val="20"/>
          <w:lang w:val="pt-BR"/>
        </w:rPr>
        <w:t>.        </w:t>
      </w:r>
    </w:p>
    <w:p w:rsidR="004F1D9D" w:rsidRPr="007F6362" w:rsidRDefault="004F1D9D" w:rsidP="004F1D9D">
      <w:pPr>
        <w:rPr>
          <w:rFonts w:ascii="Verdana" w:hAnsi="Verdana" w:cs="Verdana"/>
          <w:sz w:val="20"/>
          <w:szCs w:val="20"/>
          <w:lang w:val="pt-BR"/>
        </w:rPr>
      </w:pPr>
      <w:proofErr w:type="gramStart"/>
      <w:r w:rsidRPr="007F6362">
        <w:rPr>
          <w:rFonts w:ascii="Verdana" w:hAnsi="Verdana" w:cs="Verdana"/>
          <w:sz w:val="20"/>
          <w:szCs w:val="20"/>
          <w:lang w:val="pt-BR"/>
        </w:rPr>
        <w:t>Síndromes convulsivos</w:t>
      </w:r>
      <w:proofErr w:type="gramEnd"/>
      <w:r w:rsidRPr="007F6362">
        <w:rPr>
          <w:rFonts w:ascii="Verdana" w:hAnsi="Verdana" w:cs="Verdana"/>
          <w:sz w:val="20"/>
          <w:szCs w:val="20"/>
          <w:lang w:val="pt-BR"/>
        </w:rPr>
        <w:t xml:space="preserve">. </w:t>
      </w:r>
      <w:proofErr w:type="spellStart"/>
      <w:r w:rsidRPr="007F6362">
        <w:rPr>
          <w:rFonts w:ascii="Verdana" w:hAnsi="Verdana" w:cs="Verdana"/>
          <w:sz w:val="20"/>
          <w:szCs w:val="20"/>
          <w:lang w:val="pt-BR"/>
        </w:rPr>
        <w:t>Abordaje</w:t>
      </w:r>
      <w:proofErr w:type="spellEnd"/>
      <w:r w:rsidRPr="007F6362">
        <w:rPr>
          <w:rFonts w:ascii="Verdana" w:hAnsi="Verdana" w:cs="Verdana"/>
          <w:sz w:val="20"/>
          <w:szCs w:val="20"/>
          <w:lang w:val="pt-BR"/>
        </w:rPr>
        <w:t xml:space="preserve"> homeopático. Casos clínicos. </w:t>
      </w:r>
    </w:p>
    <w:p w:rsidR="004F1D9D" w:rsidRPr="007F6362" w:rsidRDefault="004F1D9D" w:rsidP="004F1D9D">
      <w:pPr>
        <w:rPr>
          <w:rFonts w:ascii="Verdana" w:hAnsi="Verdana" w:cs="Verdana"/>
          <w:sz w:val="20"/>
          <w:szCs w:val="20"/>
          <w:lang w:val="pt-BR"/>
        </w:rPr>
      </w:pPr>
      <w:r w:rsidRPr="007F6362">
        <w:rPr>
          <w:rFonts w:ascii="Verdana" w:hAnsi="Verdana" w:cs="Verdana"/>
          <w:sz w:val="20"/>
          <w:szCs w:val="20"/>
          <w:lang w:val="pt-BR"/>
        </w:rPr>
        <w:t xml:space="preserve">Cicuta </w:t>
      </w:r>
      <w:proofErr w:type="spellStart"/>
      <w:r w:rsidRPr="007F6362">
        <w:rPr>
          <w:rFonts w:ascii="Verdana" w:hAnsi="Verdana" w:cs="Verdana"/>
          <w:sz w:val="20"/>
          <w:szCs w:val="20"/>
          <w:lang w:val="pt-BR"/>
        </w:rPr>
        <w:t>virosa</w:t>
      </w:r>
      <w:proofErr w:type="spellEnd"/>
      <w:r w:rsidRPr="007F6362">
        <w:rPr>
          <w:rFonts w:ascii="Verdana" w:hAnsi="Verdana" w:cs="Verdana"/>
          <w:sz w:val="20"/>
          <w:szCs w:val="20"/>
          <w:lang w:val="pt-BR"/>
        </w:rPr>
        <w:t>,</w:t>
      </w:r>
      <w:proofErr w:type="gramStart"/>
      <w:r w:rsidRPr="007F6362">
        <w:rPr>
          <w:rFonts w:ascii="Verdana" w:hAnsi="Verdana" w:cs="Verdana"/>
          <w:sz w:val="20"/>
          <w:szCs w:val="20"/>
          <w:lang w:val="pt-BR"/>
        </w:rPr>
        <w:t xml:space="preserve">  </w:t>
      </w:r>
      <w:proofErr w:type="spellStart"/>
      <w:proofErr w:type="gramEnd"/>
      <w:r w:rsidRPr="007F6362">
        <w:rPr>
          <w:rFonts w:ascii="Verdana" w:hAnsi="Verdana" w:cs="Verdana"/>
          <w:sz w:val="20"/>
          <w:szCs w:val="20"/>
          <w:lang w:val="pt-BR"/>
        </w:rPr>
        <w:t>Cuprum</w:t>
      </w:r>
      <w:proofErr w:type="spellEnd"/>
      <w:r w:rsidRPr="007F6362">
        <w:rPr>
          <w:rFonts w:ascii="Verdana" w:hAnsi="Verdana" w:cs="Verdana"/>
          <w:sz w:val="20"/>
          <w:szCs w:val="20"/>
          <w:lang w:val="pt-BR"/>
        </w:rPr>
        <w:t xml:space="preserve"> </w:t>
      </w:r>
      <w:proofErr w:type="spellStart"/>
      <w:r w:rsidRPr="007F6362">
        <w:rPr>
          <w:rFonts w:ascii="Verdana" w:hAnsi="Verdana" w:cs="Verdana"/>
          <w:sz w:val="20"/>
          <w:szCs w:val="20"/>
          <w:lang w:val="pt-BR"/>
        </w:rPr>
        <w:t>metallicum</w:t>
      </w:r>
      <w:proofErr w:type="spellEnd"/>
      <w:r w:rsidRPr="007F6362">
        <w:rPr>
          <w:rFonts w:ascii="Verdana" w:hAnsi="Verdana" w:cs="Verdana"/>
          <w:sz w:val="20"/>
          <w:szCs w:val="20"/>
          <w:lang w:val="pt-BR"/>
        </w:rPr>
        <w:t xml:space="preserve">,  Bufo </w:t>
      </w:r>
      <w:proofErr w:type="spellStart"/>
      <w:r w:rsidRPr="007F6362">
        <w:rPr>
          <w:rFonts w:ascii="Verdana" w:hAnsi="Verdana" w:cs="Verdana"/>
          <w:sz w:val="20"/>
          <w:szCs w:val="20"/>
          <w:lang w:val="pt-BR"/>
        </w:rPr>
        <w:t>rana</w:t>
      </w:r>
      <w:proofErr w:type="spellEnd"/>
      <w:r w:rsidRPr="007F6362">
        <w:rPr>
          <w:rFonts w:ascii="Verdana" w:hAnsi="Verdana" w:cs="Verdana"/>
          <w:sz w:val="20"/>
          <w:szCs w:val="20"/>
          <w:lang w:val="pt-BR"/>
        </w:rPr>
        <w:t xml:space="preserve">, </w:t>
      </w:r>
      <w:proofErr w:type="spellStart"/>
      <w:r w:rsidRPr="007F6362">
        <w:rPr>
          <w:rFonts w:ascii="Verdana" w:hAnsi="Verdana" w:cs="Verdana"/>
          <w:sz w:val="20"/>
          <w:szCs w:val="20"/>
          <w:lang w:val="pt-BR"/>
        </w:rPr>
        <w:t>Agaricus</w:t>
      </w:r>
      <w:proofErr w:type="spellEnd"/>
      <w:r w:rsidRPr="007F6362">
        <w:rPr>
          <w:rFonts w:ascii="Verdana" w:hAnsi="Verdana" w:cs="Verdana"/>
          <w:sz w:val="20"/>
          <w:szCs w:val="20"/>
          <w:lang w:val="pt-BR"/>
        </w:rPr>
        <w:t xml:space="preserve"> </w:t>
      </w:r>
      <w:proofErr w:type="spellStart"/>
      <w:r w:rsidRPr="007F6362">
        <w:rPr>
          <w:rFonts w:ascii="Verdana" w:hAnsi="Verdana" w:cs="Verdana"/>
          <w:sz w:val="20"/>
          <w:szCs w:val="20"/>
          <w:lang w:val="pt-BR"/>
        </w:rPr>
        <w:t>muscarius</w:t>
      </w:r>
      <w:proofErr w:type="spellEnd"/>
      <w:r w:rsidRPr="007F6362">
        <w:rPr>
          <w:rFonts w:ascii="Verdana" w:hAnsi="Verdana" w:cs="Verdana"/>
          <w:sz w:val="20"/>
          <w:szCs w:val="20"/>
          <w:lang w:val="pt-BR"/>
        </w:rPr>
        <w:t xml:space="preserve"> y </w:t>
      </w:r>
      <w:proofErr w:type="spellStart"/>
      <w:r w:rsidRPr="007F6362">
        <w:rPr>
          <w:rFonts w:ascii="Verdana" w:hAnsi="Verdana" w:cs="Verdana"/>
          <w:sz w:val="20"/>
          <w:szCs w:val="20"/>
          <w:lang w:val="pt-BR"/>
        </w:rPr>
        <w:t>otros</w:t>
      </w:r>
      <w:proofErr w:type="spellEnd"/>
      <w:r w:rsidRPr="007F6362">
        <w:rPr>
          <w:rFonts w:ascii="Verdana" w:hAnsi="Verdana" w:cs="Verdana"/>
          <w:sz w:val="20"/>
          <w:szCs w:val="20"/>
          <w:lang w:val="pt-BR"/>
        </w:rPr>
        <w:t xml:space="preserve"> medicamentos </w:t>
      </w:r>
      <w:proofErr w:type="spellStart"/>
      <w:r w:rsidRPr="007F6362">
        <w:rPr>
          <w:rFonts w:ascii="Verdana" w:hAnsi="Verdana" w:cs="Verdana"/>
          <w:sz w:val="20"/>
          <w:szCs w:val="20"/>
          <w:lang w:val="pt-BR"/>
        </w:rPr>
        <w:t>con</w:t>
      </w:r>
      <w:proofErr w:type="spellEnd"/>
      <w:r w:rsidRPr="007F6362">
        <w:rPr>
          <w:rFonts w:ascii="Verdana" w:hAnsi="Verdana" w:cs="Verdana"/>
          <w:sz w:val="20"/>
          <w:szCs w:val="20"/>
          <w:lang w:val="pt-BR"/>
        </w:rPr>
        <w:t xml:space="preserve"> tropismo neurológico. MMC</w:t>
      </w:r>
    </w:p>
    <w:p w:rsidR="004F1D9D" w:rsidRPr="007F6362" w:rsidRDefault="004F1D9D" w:rsidP="004F1D9D">
      <w:pPr>
        <w:rPr>
          <w:rFonts w:ascii="Verdana" w:hAnsi="Verdana" w:cs="Verdana"/>
          <w:b/>
          <w:bCs/>
          <w:sz w:val="20"/>
          <w:szCs w:val="20"/>
          <w:lang w:val="pt-BR"/>
        </w:rPr>
      </w:pPr>
      <w:r w:rsidRPr="007F6362">
        <w:rPr>
          <w:rFonts w:ascii="Verdana" w:hAnsi="Verdana" w:cs="Verdana"/>
          <w:b/>
          <w:bCs/>
          <w:sz w:val="20"/>
          <w:szCs w:val="20"/>
          <w:lang w:val="pt-BR"/>
        </w:rPr>
        <w:t xml:space="preserve">                                </w:t>
      </w:r>
    </w:p>
    <w:p w:rsidR="004F1D9D" w:rsidRPr="007F6362" w:rsidRDefault="004F1D9D" w:rsidP="004F1D9D">
      <w:pPr>
        <w:rPr>
          <w:rFonts w:ascii="Verdana" w:hAnsi="Verdana" w:cs="Verdana"/>
          <w:b/>
          <w:bCs/>
          <w:sz w:val="20"/>
          <w:szCs w:val="20"/>
          <w:lang w:val="pt-BR"/>
        </w:rPr>
      </w:pPr>
      <w:r w:rsidRPr="007F6362">
        <w:rPr>
          <w:rFonts w:ascii="Verdana" w:hAnsi="Verdana" w:cs="Verdana"/>
          <w:b/>
          <w:bCs/>
          <w:sz w:val="20"/>
          <w:szCs w:val="20"/>
          <w:lang w:val="pt-BR"/>
        </w:rPr>
        <w:t>Sábado  </w:t>
      </w:r>
      <w:proofErr w:type="gramStart"/>
      <w:r w:rsidRPr="007F6362">
        <w:rPr>
          <w:rFonts w:ascii="Verdana" w:hAnsi="Verdana" w:cs="Verdana"/>
          <w:b/>
          <w:bCs/>
          <w:sz w:val="20"/>
          <w:szCs w:val="20"/>
          <w:lang w:val="pt-BR"/>
        </w:rPr>
        <w:t>8</w:t>
      </w:r>
      <w:proofErr w:type="gramEnd"/>
      <w:r w:rsidRPr="007F6362">
        <w:rPr>
          <w:rFonts w:ascii="Verdana" w:hAnsi="Verdana" w:cs="Verdana"/>
          <w:b/>
          <w:bCs/>
          <w:sz w:val="20"/>
          <w:szCs w:val="20"/>
          <w:lang w:val="pt-BR"/>
        </w:rPr>
        <w:t xml:space="preserve"> </w:t>
      </w:r>
    </w:p>
    <w:p w:rsidR="004F1D9D" w:rsidRPr="007F6362" w:rsidRDefault="004F1D9D" w:rsidP="004F1D9D">
      <w:pPr>
        <w:rPr>
          <w:rFonts w:ascii="Verdana" w:hAnsi="Verdana" w:cs="Verdana"/>
          <w:b/>
          <w:bCs/>
          <w:color w:val="000000"/>
          <w:sz w:val="20"/>
          <w:szCs w:val="20"/>
          <w:lang w:val="it-IT"/>
        </w:rPr>
      </w:pPr>
      <w:r w:rsidRPr="007F6362">
        <w:rPr>
          <w:rFonts w:ascii="Verdana" w:hAnsi="Verdana" w:cs="Verdana"/>
          <w:b/>
          <w:bCs/>
          <w:color w:val="000000"/>
          <w:sz w:val="20"/>
          <w:szCs w:val="20"/>
          <w:lang w:val="it-IT"/>
        </w:rPr>
        <w:t>Dr. Guillermo Mur</w:t>
      </w:r>
    </w:p>
    <w:p w:rsidR="004F1D9D" w:rsidRPr="007F6362" w:rsidRDefault="004F1D9D" w:rsidP="004F1D9D">
      <w:pPr>
        <w:rPr>
          <w:rFonts w:ascii="Verdana" w:hAnsi="Verdana" w:cs="Verdana"/>
          <w:b/>
          <w:bCs/>
          <w:sz w:val="20"/>
          <w:szCs w:val="20"/>
          <w:lang w:val="it-IT"/>
        </w:rPr>
      </w:pPr>
      <w:smartTag w:uri="urn:schemas-microsoft-com:office:smarttags" w:element="metricconverter">
        <w:smartTagPr>
          <w:attr w:name="ProductID" w:val="9 a"/>
        </w:smartTagPr>
        <w:r w:rsidRPr="007F6362">
          <w:rPr>
            <w:rFonts w:ascii="Verdana" w:hAnsi="Verdana" w:cs="Verdana"/>
            <w:b/>
            <w:bCs/>
            <w:sz w:val="20"/>
            <w:szCs w:val="20"/>
            <w:lang w:val="it-IT"/>
          </w:rPr>
          <w:t>9 a</w:t>
        </w:r>
      </w:smartTag>
      <w:r w:rsidRPr="007F6362">
        <w:rPr>
          <w:rFonts w:ascii="Verdana" w:hAnsi="Verdana" w:cs="Verdana"/>
          <w:b/>
          <w:bCs/>
          <w:sz w:val="20"/>
          <w:szCs w:val="20"/>
          <w:lang w:val="it-IT"/>
        </w:rPr>
        <w:t xml:space="preserve"> 12 hs. </w:t>
      </w:r>
    </w:p>
    <w:p w:rsidR="004F1D9D" w:rsidRPr="007F6362" w:rsidRDefault="004F1D9D" w:rsidP="004F1D9D">
      <w:pPr>
        <w:rPr>
          <w:rFonts w:ascii="Verdana" w:hAnsi="Verdana"/>
          <w:sz w:val="20"/>
          <w:szCs w:val="20"/>
        </w:rPr>
      </w:pPr>
      <w:r w:rsidRPr="007F6362">
        <w:rPr>
          <w:rFonts w:ascii="Verdana" w:hAnsi="Verdana" w:cs="Verdana"/>
          <w:color w:val="000000"/>
          <w:sz w:val="20"/>
          <w:szCs w:val="20"/>
        </w:rPr>
        <w:t xml:space="preserve">Enfoque homeopático de las afecciones traumáticas de urgencia. </w:t>
      </w:r>
      <w:r w:rsidRPr="007F6362">
        <w:rPr>
          <w:rFonts w:ascii="Verdana" w:hAnsi="Verdana" w:cs="Verdana"/>
          <w:sz w:val="20"/>
          <w:szCs w:val="20"/>
        </w:rPr>
        <w:t xml:space="preserve">Materia Médica: </w:t>
      </w:r>
      <w:r w:rsidRPr="007F6362">
        <w:rPr>
          <w:rFonts w:ascii="Verdana" w:hAnsi="Verdana"/>
          <w:sz w:val="20"/>
          <w:szCs w:val="20"/>
        </w:rPr>
        <w:t xml:space="preserve">Árnica montana,  </w:t>
      </w:r>
      <w:proofErr w:type="spellStart"/>
      <w:r w:rsidRPr="007F6362">
        <w:rPr>
          <w:rFonts w:ascii="Verdana" w:hAnsi="Verdana"/>
          <w:sz w:val="20"/>
          <w:szCs w:val="20"/>
        </w:rPr>
        <w:t>Bryonia</w:t>
      </w:r>
      <w:proofErr w:type="spellEnd"/>
      <w:r w:rsidRPr="007F6362">
        <w:rPr>
          <w:rFonts w:ascii="Verdana" w:hAnsi="Verdana"/>
          <w:sz w:val="20"/>
          <w:szCs w:val="20"/>
        </w:rPr>
        <w:t xml:space="preserve"> alba, </w:t>
      </w:r>
      <w:proofErr w:type="spellStart"/>
      <w:r w:rsidRPr="007F6362">
        <w:rPr>
          <w:rFonts w:ascii="Verdana" w:hAnsi="Verdana"/>
          <w:sz w:val="20"/>
          <w:szCs w:val="20"/>
        </w:rPr>
        <w:t>Rhus</w:t>
      </w:r>
      <w:proofErr w:type="spellEnd"/>
      <w:r w:rsidRPr="007F6362">
        <w:rPr>
          <w:rFonts w:ascii="Verdana" w:hAnsi="Verdana"/>
          <w:sz w:val="20"/>
          <w:szCs w:val="20"/>
        </w:rPr>
        <w:t xml:space="preserve"> </w:t>
      </w:r>
      <w:proofErr w:type="spellStart"/>
      <w:r w:rsidRPr="007F6362">
        <w:rPr>
          <w:rFonts w:ascii="Verdana" w:hAnsi="Verdana"/>
          <w:sz w:val="20"/>
          <w:szCs w:val="20"/>
        </w:rPr>
        <w:t>toxicodendron</w:t>
      </w:r>
      <w:proofErr w:type="spellEnd"/>
      <w:r w:rsidRPr="007F6362">
        <w:rPr>
          <w:rFonts w:ascii="Verdana" w:hAnsi="Verdana"/>
          <w:sz w:val="20"/>
          <w:szCs w:val="20"/>
        </w:rPr>
        <w:t xml:space="preserve">, </w:t>
      </w:r>
      <w:proofErr w:type="spellStart"/>
      <w:r w:rsidRPr="007F6362">
        <w:rPr>
          <w:rFonts w:ascii="Verdana" w:hAnsi="Verdana"/>
          <w:sz w:val="20"/>
          <w:szCs w:val="20"/>
        </w:rPr>
        <w:t>Ledum</w:t>
      </w:r>
      <w:proofErr w:type="spellEnd"/>
      <w:r w:rsidRPr="007F6362">
        <w:rPr>
          <w:rFonts w:ascii="Verdana" w:hAnsi="Verdana"/>
          <w:sz w:val="20"/>
          <w:szCs w:val="20"/>
        </w:rPr>
        <w:t xml:space="preserve"> palustre,  Ruta </w:t>
      </w:r>
      <w:proofErr w:type="spellStart"/>
      <w:r w:rsidRPr="007F6362">
        <w:rPr>
          <w:rFonts w:ascii="Verdana" w:hAnsi="Verdana"/>
          <w:sz w:val="20"/>
          <w:szCs w:val="20"/>
        </w:rPr>
        <w:t>graveolens</w:t>
      </w:r>
      <w:proofErr w:type="spellEnd"/>
      <w:r w:rsidRPr="007F6362">
        <w:rPr>
          <w:rFonts w:ascii="Verdana" w:hAnsi="Verdana"/>
          <w:sz w:val="20"/>
          <w:szCs w:val="20"/>
        </w:rPr>
        <w:t xml:space="preserve">,  </w:t>
      </w:r>
      <w:proofErr w:type="spellStart"/>
      <w:r w:rsidRPr="007F6362">
        <w:rPr>
          <w:rFonts w:ascii="Verdana" w:hAnsi="Verdana"/>
          <w:sz w:val="20"/>
          <w:szCs w:val="20"/>
        </w:rPr>
        <w:t>Bellis</w:t>
      </w:r>
      <w:proofErr w:type="spellEnd"/>
      <w:r w:rsidRPr="007F6362">
        <w:rPr>
          <w:rFonts w:ascii="Verdana" w:hAnsi="Verdana"/>
          <w:sz w:val="20"/>
          <w:szCs w:val="20"/>
        </w:rPr>
        <w:t xml:space="preserve"> </w:t>
      </w:r>
      <w:proofErr w:type="spellStart"/>
      <w:r w:rsidRPr="007F6362">
        <w:rPr>
          <w:rFonts w:ascii="Verdana" w:hAnsi="Verdana"/>
          <w:sz w:val="20"/>
          <w:szCs w:val="20"/>
        </w:rPr>
        <w:t>perennis</w:t>
      </w:r>
      <w:proofErr w:type="spellEnd"/>
      <w:r w:rsidRPr="007F6362">
        <w:rPr>
          <w:rFonts w:ascii="Verdana" w:hAnsi="Verdana"/>
          <w:sz w:val="20"/>
          <w:szCs w:val="20"/>
        </w:rPr>
        <w:t xml:space="preserve">, </w:t>
      </w:r>
      <w:proofErr w:type="spellStart"/>
      <w:r w:rsidRPr="007F6362">
        <w:rPr>
          <w:rFonts w:ascii="Verdana" w:hAnsi="Verdana"/>
          <w:sz w:val="20"/>
          <w:szCs w:val="20"/>
        </w:rPr>
        <w:t>Hypericum</w:t>
      </w:r>
      <w:proofErr w:type="spellEnd"/>
      <w:r w:rsidRPr="007F6362">
        <w:rPr>
          <w:rFonts w:ascii="Verdana" w:hAnsi="Verdana"/>
          <w:sz w:val="20"/>
          <w:szCs w:val="20"/>
        </w:rPr>
        <w:t xml:space="preserve"> </w:t>
      </w:r>
      <w:proofErr w:type="spellStart"/>
      <w:r w:rsidRPr="007F6362">
        <w:rPr>
          <w:rFonts w:ascii="Verdana" w:hAnsi="Verdana"/>
          <w:sz w:val="20"/>
          <w:szCs w:val="20"/>
        </w:rPr>
        <w:t>perforatum</w:t>
      </w:r>
      <w:proofErr w:type="spellEnd"/>
    </w:p>
    <w:p w:rsidR="004F1D9D" w:rsidRPr="007F6362" w:rsidRDefault="004F1D9D" w:rsidP="004F1D9D">
      <w:pPr>
        <w:rPr>
          <w:rFonts w:ascii="Verdana" w:hAnsi="Verdana" w:cs="Verdana"/>
          <w:sz w:val="20"/>
          <w:szCs w:val="20"/>
        </w:rPr>
      </w:pPr>
    </w:p>
    <w:p w:rsidR="004F1D9D" w:rsidRPr="007F6362" w:rsidRDefault="004F1D9D" w:rsidP="004F1D9D">
      <w:pPr>
        <w:rPr>
          <w:rFonts w:ascii="Verdana" w:hAnsi="Verdana" w:cs="Verdana"/>
          <w:color w:val="000000"/>
          <w:sz w:val="20"/>
          <w:szCs w:val="20"/>
        </w:rPr>
      </w:pPr>
    </w:p>
    <w:p w:rsidR="004F1D9D" w:rsidRPr="007F6362" w:rsidRDefault="004F1D9D" w:rsidP="004F1D9D">
      <w:pPr>
        <w:rPr>
          <w:rFonts w:ascii="Verdana" w:hAnsi="Verdana" w:cs="Verdana"/>
          <w:b/>
          <w:bCs/>
          <w:color w:val="000000"/>
          <w:sz w:val="20"/>
          <w:szCs w:val="20"/>
        </w:rPr>
      </w:pPr>
      <w:r w:rsidRPr="007F6362">
        <w:rPr>
          <w:rFonts w:ascii="Verdana" w:hAnsi="Verdana" w:cs="Verdana"/>
          <w:b/>
          <w:bCs/>
          <w:color w:val="000000"/>
          <w:sz w:val="20"/>
          <w:szCs w:val="20"/>
        </w:rPr>
        <w:t xml:space="preserve">Dra. Laura </w:t>
      </w:r>
      <w:proofErr w:type="spellStart"/>
      <w:r w:rsidRPr="007F6362">
        <w:rPr>
          <w:rFonts w:ascii="Verdana" w:hAnsi="Verdana" w:cs="Verdana"/>
          <w:b/>
          <w:bCs/>
          <w:color w:val="000000"/>
          <w:sz w:val="20"/>
          <w:szCs w:val="20"/>
        </w:rPr>
        <w:t>Svirnovsky</w:t>
      </w:r>
      <w:proofErr w:type="spellEnd"/>
      <w:r w:rsidRPr="007F6362">
        <w:rPr>
          <w:rFonts w:ascii="Verdana" w:hAnsi="Verdana" w:cs="Verdana"/>
          <w:b/>
          <w:bCs/>
          <w:color w:val="000000"/>
          <w:sz w:val="20"/>
          <w:szCs w:val="20"/>
        </w:rPr>
        <w:t xml:space="preserve">   </w:t>
      </w:r>
    </w:p>
    <w:p w:rsidR="004F1D9D" w:rsidRPr="007F6362" w:rsidRDefault="004F1D9D" w:rsidP="004F1D9D">
      <w:pPr>
        <w:rPr>
          <w:rFonts w:ascii="Verdana" w:hAnsi="Verdana" w:cs="Verdana"/>
          <w:b/>
          <w:bCs/>
          <w:sz w:val="20"/>
          <w:szCs w:val="20"/>
        </w:rPr>
      </w:pPr>
      <w:smartTag w:uri="urn:schemas-microsoft-com:office:smarttags" w:element="metricconverter">
        <w:smartTagPr>
          <w:attr w:name="ProductID" w:val="14 a"/>
        </w:smartTagPr>
        <w:r w:rsidRPr="007F6362">
          <w:rPr>
            <w:rFonts w:ascii="Verdana" w:hAnsi="Verdana" w:cs="Verdana"/>
            <w:b/>
            <w:bCs/>
            <w:sz w:val="20"/>
            <w:szCs w:val="20"/>
          </w:rPr>
          <w:t>14 a</w:t>
        </w:r>
      </w:smartTag>
      <w:r w:rsidRPr="007F6362">
        <w:rPr>
          <w:rFonts w:ascii="Verdana" w:hAnsi="Verdana" w:cs="Verdana"/>
          <w:b/>
          <w:bCs/>
          <w:sz w:val="20"/>
          <w:szCs w:val="20"/>
        </w:rPr>
        <w:t xml:space="preserve"> 16 hs.</w:t>
      </w:r>
      <w:r w:rsidRPr="007F6362">
        <w:rPr>
          <w:rFonts w:ascii="Verdana" w:hAnsi="Verdana" w:cs="Verdana"/>
          <w:b/>
          <w:bCs/>
          <w:color w:val="000000"/>
          <w:sz w:val="20"/>
          <w:szCs w:val="20"/>
        </w:rPr>
        <w:t xml:space="preserve">     </w:t>
      </w:r>
    </w:p>
    <w:p w:rsidR="004F1D9D" w:rsidRPr="007F6362" w:rsidRDefault="004F1D9D" w:rsidP="004F1D9D">
      <w:pPr>
        <w:rPr>
          <w:rFonts w:ascii="Verdana" w:hAnsi="Verdana" w:cs="Verdana"/>
          <w:sz w:val="20"/>
          <w:szCs w:val="20"/>
        </w:rPr>
      </w:pPr>
      <w:r w:rsidRPr="007F6362">
        <w:rPr>
          <w:rFonts w:ascii="Verdana" w:hAnsi="Verdana" w:cs="Verdana"/>
          <w:sz w:val="20"/>
          <w:szCs w:val="20"/>
        </w:rPr>
        <w:t xml:space="preserve">Enfermo con Hemorragia Aguda. Clínica, clasificación y semiología homeopática. MMC de los medicamentos </w:t>
      </w:r>
      <w:proofErr w:type="spellStart"/>
      <w:r w:rsidRPr="007F6362">
        <w:rPr>
          <w:rFonts w:ascii="Verdana" w:hAnsi="Verdana" w:cs="Verdana"/>
          <w:sz w:val="20"/>
          <w:szCs w:val="20"/>
        </w:rPr>
        <w:t>hemorragíparos</w:t>
      </w:r>
      <w:proofErr w:type="spellEnd"/>
      <w:r w:rsidRPr="007F6362">
        <w:rPr>
          <w:rFonts w:ascii="Verdana" w:hAnsi="Verdana" w:cs="Verdana"/>
          <w:sz w:val="20"/>
          <w:szCs w:val="20"/>
        </w:rPr>
        <w:t>.</w:t>
      </w:r>
    </w:p>
    <w:p w:rsidR="004F1D9D" w:rsidRPr="007F6362" w:rsidRDefault="004F1D9D" w:rsidP="004F1D9D">
      <w:pPr>
        <w:rPr>
          <w:rFonts w:ascii="Verdana" w:hAnsi="Verdana" w:cs="Verdana"/>
          <w:sz w:val="20"/>
          <w:szCs w:val="20"/>
          <w:lang w:val="es-MX"/>
        </w:rPr>
      </w:pPr>
      <w:smartTag w:uri="urn:schemas-microsoft-com:office:smarttags" w:element="metricconverter">
        <w:smartTagPr>
          <w:attr w:name="ProductID" w:val="16 a"/>
        </w:smartTagPr>
        <w:r w:rsidRPr="007F6362">
          <w:rPr>
            <w:rFonts w:ascii="Verdana" w:hAnsi="Verdana" w:cs="Verdana"/>
            <w:sz w:val="20"/>
            <w:szCs w:val="20"/>
          </w:rPr>
          <w:t>16 a</w:t>
        </w:r>
      </w:smartTag>
      <w:r w:rsidRPr="007F6362">
        <w:rPr>
          <w:rFonts w:ascii="Verdana" w:hAnsi="Verdana" w:cs="Verdana"/>
          <w:sz w:val="20"/>
          <w:szCs w:val="20"/>
        </w:rPr>
        <w:t xml:space="preserve"> 17hs Evaluación escrita</w:t>
      </w:r>
    </w:p>
    <w:p w:rsidR="004F1D9D" w:rsidRPr="007F6362" w:rsidRDefault="004F1D9D" w:rsidP="004F1D9D">
      <w:pPr>
        <w:rPr>
          <w:rFonts w:ascii="Verdana" w:hAnsi="Verdana" w:cs="Verdana"/>
          <w:b/>
          <w:bCs/>
          <w:sz w:val="20"/>
          <w:szCs w:val="20"/>
        </w:rPr>
      </w:pPr>
    </w:p>
    <w:p w:rsidR="004F1D9D" w:rsidRPr="007F6362" w:rsidRDefault="004F1D9D" w:rsidP="004F1D9D">
      <w:pPr>
        <w:jc w:val="center"/>
        <w:rPr>
          <w:rFonts w:ascii="Verdana" w:hAnsi="Verdana" w:cs="Verdana"/>
          <w:b/>
          <w:bCs/>
          <w:sz w:val="20"/>
          <w:szCs w:val="20"/>
        </w:rPr>
      </w:pPr>
      <w:r w:rsidRPr="007F6362">
        <w:rPr>
          <w:rFonts w:ascii="Verdana" w:hAnsi="Verdana" w:cs="Verdana"/>
          <w:b/>
          <w:bCs/>
          <w:sz w:val="20"/>
          <w:szCs w:val="20"/>
        </w:rPr>
        <w:t>SEPTIEMBRE</w:t>
      </w:r>
    </w:p>
    <w:p w:rsidR="004F1D9D" w:rsidRPr="007F6362" w:rsidRDefault="004F1D9D" w:rsidP="004F1D9D">
      <w:pPr>
        <w:rPr>
          <w:rFonts w:ascii="Verdana" w:hAnsi="Verdana" w:cs="Verdana"/>
          <w:b/>
          <w:bCs/>
          <w:sz w:val="20"/>
          <w:szCs w:val="20"/>
        </w:rPr>
      </w:pPr>
      <w:r w:rsidRPr="007F6362">
        <w:rPr>
          <w:rFonts w:ascii="Verdana" w:hAnsi="Verdana" w:cs="Verdana"/>
          <w:b/>
          <w:bCs/>
          <w:sz w:val="20"/>
          <w:szCs w:val="20"/>
        </w:rPr>
        <w:t>Viernes 4</w:t>
      </w:r>
    </w:p>
    <w:p w:rsidR="004F1D9D" w:rsidRPr="007F6362" w:rsidRDefault="004F1D9D" w:rsidP="004F1D9D">
      <w:pPr>
        <w:rPr>
          <w:rFonts w:ascii="Verdana" w:hAnsi="Verdana" w:cs="Verdana"/>
          <w:b/>
          <w:bCs/>
          <w:sz w:val="20"/>
          <w:szCs w:val="20"/>
          <w:lang w:val="sv-SE"/>
        </w:rPr>
      </w:pPr>
      <w:r w:rsidRPr="007F6362">
        <w:rPr>
          <w:rFonts w:ascii="Verdana" w:hAnsi="Verdana" w:cs="Verdana"/>
          <w:b/>
          <w:bCs/>
          <w:sz w:val="20"/>
          <w:szCs w:val="20"/>
          <w:lang w:val="sv-SE"/>
        </w:rPr>
        <w:t>Dra. Liliana Szabó</w:t>
      </w:r>
    </w:p>
    <w:p w:rsidR="004F1D9D" w:rsidRPr="007F6362" w:rsidRDefault="004F1D9D" w:rsidP="004F1D9D">
      <w:pPr>
        <w:rPr>
          <w:rFonts w:ascii="Verdana" w:hAnsi="Verdana" w:cs="Verdana"/>
          <w:b/>
          <w:bCs/>
          <w:sz w:val="20"/>
          <w:szCs w:val="20"/>
          <w:lang w:val="sv-SE"/>
        </w:rPr>
      </w:pPr>
      <w:smartTag w:uri="urn:schemas-microsoft-com:office:smarttags" w:element="metricconverter">
        <w:smartTagPr>
          <w:attr w:name="ProductID" w:val="15 a"/>
        </w:smartTagPr>
        <w:r w:rsidRPr="007F6362">
          <w:rPr>
            <w:rFonts w:ascii="Verdana" w:hAnsi="Verdana" w:cs="Verdana"/>
            <w:b/>
            <w:bCs/>
            <w:sz w:val="20"/>
            <w:szCs w:val="20"/>
            <w:lang w:val="sv-SE"/>
          </w:rPr>
          <w:t>15 a</w:t>
        </w:r>
      </w:smartTag>
      <w:r w:rsidRPr="007F6362">
        <w:rPr>
          <w:rFonts w:ascii="Verdana" w:hAnsi="Verdana" w:cs="Verdana"/>
          <w:b/>
          <w:bCs/>
          <w:sz w:val="20"/>
          <w:szCs w:val="20"/>
          <w:lang w:val="sv-SE"/>
        </w:rPr>
        <w:t xml:space="preserve"> 16 hs.        </w:t>
      </w:r>
    </w:p>
    <w:p w:rsidR="004F1D9D" w:rsidRPr="007F6362" w:rsidRDefault="004F1D9D" w:rsidP="004F1D9D">
      <w:pPr>
        <w:rPr>
          <w:rFonts w:ascii="Verdana" w:hAnsi="Verdana" w:cs="Verdana"/>
          <w:color w:val="000000"/>
          <w:sz w:val="20"/>
          <w:szCs w:val="20"/>
        </w:rPr>
      </w:pPr>
      <w:r w:rsidRPr="007F6362">
        <w:rPr>
          <w:rFonts w:ascii="Verdana" w:hAnsi="Verdana" w:cs="Verdana"/>
          <w:color w:val="000000"/>
          <w:sz w:val="20"/>
          <w:szCs w:val="20"/>
        </w:rPr>
        <w:t>Historia clínica homeopática en Pediatría.</w:t>
      </w:r>
    </w:p>
    <w:p w:rsidR="004F1D9D" w:rsidRPr="007F6362" w:rsidRDefault="004F1D9D" w:rsidP="004F1D9D">
      <w:pPr>
        <w:rPr>
          <w:rFonts w:ascii="Verdana" w:hAnsi="Verdana" w:cs="Verdana"/>
          <w:b/>
          <w:bCs/>
          <w:sz w:val="20"/>
          <w:szCs w:val="20"/>
          <w:lang w:val="en-US"/>
        </w:rPr>
      </w:pPr>
      <w:proofErr w:type="gramStart"/>
      <w:r w:rsidRPr="007F6362">
        <w:rPr>
          <w:rFonts w:ascii="Verdana" w:hAnsi="Verdana" w:cs="Verdana"/>
          <w:b/>
          <w:bCs/>
          <w:sz w:val="20"/>
          <w:szCs w:val="20"/>
          <w:lang w:val="en-US"/>
        </w:rPr>
        <w:t>Dra.</w:t>
      </w:r>
      <w:proofErr w:type="gramEnd"/>
      <w:r w:rsidRPr="007F6362">
        <w:rPr>
          <w:rFonts w:ascii="Verdana" w:hAnsi="Verdana" w:cs="Verdana"/>
          <w:b/>
          <w:bCs/>
          <w:sz w:val="20"/>
          <w:szCs w:val="20"/>
          <w:lang w:val="en-US"/>
        </w:rPr>
        <w:t xml:space="preserve"> Ruth </w:t>
      </w:r>
      <w:proofErr w:type="spellStart"/>
      <w:r w:rsidRPr="007F6362">
        <w:rPr>
          <w:rFonts w:ascii="Verdana" w:hAnsi="Verdana" w:cs="Verdana"/>
          <w:b/>
          <w:bCs/>
          <w:sz w:val="20"/>
          <w:szCs w:val="20"/>
          <w:lang w:val="en-US"/>
        </w:rPr>
        <w:t>Faingold</w:t>
      </w:r>
      <w:proofErr w:type="spellEnd"/>
    </w:p>
    <w:p w:rsidR="004F1D9D" w:rsidRPr="007F6362" w:rsidRDefault="004F1D9D" w:rsidP="004F1D9D">
      <w:pPr>
        <w:rPr>
          <w:rFonts w:ascii="Verdana" w:hAnsi="Verdana" w:cs="Verdana"/>
          <w:color w:val="000000"/>
          <w:sz w:val="20"/>
          <w:szCs w:val="20"/>
          <w:lang w:val="en-US"/>
        </w:rPr>
      </w:pPr>
      <w:smartTag w:uri="urn:schemas-microsoft-com:office:smarttags" w:element="metricconverter">
        <w:smartTagPr>
          <w:attr w:name="ProductID" w:val="16 a"/>
        </w:smartTagPr>
        <w:r w:rsidRPr="007F6362">
          <w:rPr>
            <w:rFonts w:ascii="Verdana" w:hAnsi="Verdana" w:cs="Verdana"/>
            <w:b/>
            <w:bCs/>
            <w:sz w:val="20"/>
            <w:szCs w:val="20"/>
            <w:lang w:val="en-US"/>
          </w:rPr>
          <w:t xml:space="preserve">16 </w:t>
        </w:r>
        <w:proofErr w:type="gramStart"/>
        <w:r w:rsidRPr="007F6362">
          <w:rPr>
            <w:rFonts w:ascii="Verdana" w:hAnsi="Verdana" w:cs="Verdana"/>
            <w:b/>
            <w:bCs/>
            <w:sz w:val="20"/>
            <w:szCs w:val="20"/>
            <w:lang w:val="en-US"/>
          </w:rPr>
          <w:t>a</w:t>
        </w:r>
      </w:smartTag>
      <w:proofErr w:type="gramEnd"/>
      <w:r w:rsidRPr="007F6362">
        <w:rPr>
          <w:rFonts w:ascii="Verdana" w:hAnsi="Verdana" w:cs="Verdana"/>
          <w:b/>
          <w:bCs/>
          <w:sz w:val="20"/>
          <w:szCs w:val="20"/>
          <w:lang w:val="en-US"/>
        </w:rPr>
        <w:t xml:space="preserve"> 18 </w:t>
      </w:r>
      <w:proofErr w:type="spellStart"/>
      <w:r w:rsidRPr="007F6362">
        <w:rPr>
          <w:rFonts w:ascii="Verdana" w:hAnsi="Verdana" w:cs="Verdana"/>
          <w:b/>
          <w:bCs/>
          <w:sz w:val="20"/>
          <w:szCs w:val="20"/>
          <w:lang w:val="en-US"/>
        </w:rPr>
        <w:t>hs</w:t>
      </w:r>
      <w:proofErr w:type="spellEnd"/>
      <w:r w:rsidRPr="007F6362">
        <w:rPr>
          <w:rFonts w:ascii="Verdana" w:hAnsi="Verdana" w:cs="Verdana"/>
          <w:b/>
          <w:bCs/>
          <w:sz w:val="20"/>
          <w:szCs w:val="20"/>
          <w:lang w:val="en-US"/>
        </w:rPr>
        <w:t>.</w:t>
      </w:r>
    </w:p>
    <w:p w:rsidR="004F1D9D" w:rsidRPr="007F6362" w:rsidRDefault="004F1D9D" w:rsidP="004F1D9D">
      <w:pPr>
        <w:rPr>
          <w:rFonts w:ascii="Verdana" w:hAnsi="Verdana" w:cs="Verdana"/>
          <w:sz w:val="20"/>
          <w:szCs w:val="20"/>
          <w:lang w:val="pt-BR"/>
        </w:rPr>
      </w:pPr>
      <w:r w:rsidRPr="007F6362">
        <w:rPr>
          <w:rFonts w:ascii="Verdana" w:hAnsi="Verdana" w:cs="Verdana"/>
          <w:sz w:val="20"/>
          <w:szCs w:val="20"/>
        </w:rPr>
        <w:t xml:space="preserve">Casos agudos difíciles y graves en Pediatría. </w:t>
      </w:r>
      <w:proofErr w:type="spellStart"/>
      <w:r w:rsidRPr="007F6362">
        <w:rPr>
          <w:rFonts w:ascii="Verdana" w:hAnsi="Verdana" w:cs="Verdana"/>
          <w:sz w:val="20"/>
          <w:szCs w:val="20"/>
          <w:lang w:val="pt-BR"/>
        </w:rPr>
        <w:t>Materia</w:t>
      </w:r>
      <w:proofErr w:type="spellEnd"/>
      <w:r w:rsidRPr="007F6362">
        <w:rPr>
          <w:rFonts w:ascii="Verdana" w:hAnsi="Verdana" w:cs="Verdana"/>
          <w:sz w:val="20"/>
          <w:szCs w:val="20"/>
          <w:lang w:val="pt-BR"/>
        </w:rPr>
        <w:t xml:space="preserve"> Médica</w:t>
      </w:r>
    </w:p>
    <w:p w:rsidR="004F1D9D" w:rsidRPr="007F6362" w:rsidRDefault="004F1D9D" w:rsidP="004F1D9D">
      <w:pPr>
        <w:rPr>
          <w:rFonts w:ascii="Verdana" w:hAnsi="Verdana" w:cs="Verdana"/>
          <w:bCs/>
          <w:sz w:val="20"/>
          <w:szCs w:val="20"/>
          <w:lang w:val="pt-BR"/>
        </w:rPr>
      </w:pPr>
    </w:p>
    <w:p w:rsidR="004F1D9D" w:rsidRPr="007F6362" w:rsidRDefault="004F1D9D" w:rsidP="004F1D9D">
      <w:pPr>
        <w:rPr>
          <w:rFonts w:ascii="Verdana" w:hAnsi="Verdana" w:cs="Verdana"/>
          <w:b/>
          <w:bCs/>
          <w:sz w:val="20"/>
          <w:szCs w:val="20"/>
          <w:lang w:val="pt-BR"/>
        </w:rPr>
      </w:pPr>
      <w:r w:rsidRPr="007F6362">
        <w:rPr>
          <w:rFonts w:ascii="Verdana" w:hAnsi="Verdana" w:cs="Verdana"/>
          <w:b/>
          <w:bCs/>
          <w:sz w:val="20"/>
          <w:szCs w:val="20"/>
          <w:lang w:val="pt-BR"/>
        </w:rPr>
        <w:t>Sábado  </w:t>
      </w:r>
      <w:proofErr w:type="gramStart"/>
      <w:r w:rsidRPr="007F6362">
        <w:rPr>
          <w:rFonts w:ascii="Verdana" w:hAnsi="Verdana" w:cs="Verdana"/>
          <w:b/>
          <w:bCs/>
          <w:sz w:val="20"/>
          <w:szCs w:val="20"/>
          <w:lang w:val="pt-BR"/>
        </w:rPr>
        <w:t>5</w:t>
      </w:r>
      <w:proofErr w:type="gramEnd"/>
    </w:p>
    <w:p w:rsidR="004F1D9D" w:rsidRPr="007F6362" w:rsidRDefault="004F1D9D" w:rsidP="004F1D9D">
      <w:pPr>
        <w:rPr>
          <w:rFonts w:ascii="Verdana" w:hAnsi="Verdana" w:cs="Verdana"/>
          <w:b/>
          <w:bCs/>
          <w:sz w:val="20"/>
          <w:szCs w:val="20"/>
          <w:lang w:val="pt-BR"/>
        </w:rPr>
      </w:pPr>
      <w:r w:rsidRPr="007F6362">
        <w:rPr>
          <w:rFonts w:ascii="Verdana" w:hAnsi="Verdana" w:cs="Verdana"/>
          <w:b/>
          <w:bCs/>
          <w:sz w:val="20"/>
          <w:szCs w:val="20"/>
          <w:lang w:val="pt-BR"/>
        </w:rPr>
        <w:t>Dr. Eduardo Yahbes</w:t>
      </w:r>
    </w:p>
    <w:p w:rsidR="004F1D9D" w:rsidRPr="007F6362" w:rsidRDefault="004F1D9D" w:rsidP="004F1D9D">
      <w:pPr>
        <w:rPr>
          <w:rFonts w:ascii="Verdana" w:hAnsi="Verdana" w:cs="Verdana"/>
          <w:b/>
          <w:bCs/>
          <w:sz w:val="20"/>
          <w:szCs w:val="20"/>
        </w:rPr>
      </w:pPr>
      <w:smartTag w:uri="urn:schemas-microsoft-com:office:smarttags" w:element="metricconverter">
        <w:smartTagPr>
          <w:attr w:name="ProductID" w:val="9 a"/>
        </w:smartTagPr>
        <w:r w:rsidRPr="007F6362">
          <w:rPr>
            <w:rFonts w:ascii="Verdana" w:hAnsi="Verdana" w:cs="Verdana"/>
            <w:b/>
            <w:bCs/>
            <w:sz w:val="20"/>
            <w:szCs w:val="20"/>
          </w:rPr>
          <w:t>9 a</w:t>
        </w:r>
      </w:smartTag>
      <w:r w:rsidRPr="007F6362">
        <w:rPr>
          <w:rFonts w:ascii="Verdana" w:hAnsi="Verdana" w:cs="Verdana"/>
          <w:b/>
          <w:bCs/>
          <w:sz w:val="20"/>
          <w:szCs w:val="20"/>
        </w:rPr>
        <w:t xml:space="preserve"> 12 hs.    </w:t>
      </w:r>
    </w:p>
    <w:p w:rsidR="004F1D9D" w:rsidRPr="007F6362" w:rsidRDefault="004F1D9D" w:rsidP="004F1D9D">
      <w:pPr>
        <w:rPr>
          <w:rFonts w:ascii="Verdana" w:hAnsi="Verdana" w:cs="Verdana"/>
          <w:sz w:val="20"/>
          <w:szCs w:val="20"/>
        </w:rPr>
      </w:pPr>
      <w:r w:rsidRPr="007F6362">
        <w:rPr>
          <w:rFonts w:ascii="Verdana" w:hAnsi="Verdana" w:cs="Verdana"/>
          <w:sz w:val="20"/>
          <w:szCs w:val="20"/>
        </w:rPr>
        <w:t xml:space="preserve">Temas polémicos en Pediatría: Vacunas. </w:t>
      </w:r>
    </w:p>
    <w:p w:rsidR="004F1D9D" w:rsidRPr="007F6362" w:rsidRDefault="004F1D9D" w:rsidP="004F1D9D">
      <w:pPr>
        <w:rPr>
          <w:rFonts w:ascii="Verdana" w:hAnsi="Verdana" w:cs="Verdana"/>
          <w:sz w:val="20"/>
          <w:szCs w:val="20"/>
        </w:rPr>
      </w:pPr>
      <w:r w:rsidRPr="007F6362">
        <w:rPr>
          <w:rFonts w:ascii="Verdana" w:hAnsi="Verdana" w:cs="Verdana"/>
          <w:sz w:val="20"/>
          <w:szCs w:val="20"/>
        </w:rPr>
        <w:t xml:space="preserve">El niño </w:t>
      </w:r>
      <w:proofErr w:type="spellStart"/>
      <w:r w:rsidRPr="007F6362">
        <w:rPr>
          <w:rFonts w:ascii="Verdana" w:hAnsi="Verdana" w:cs="Verdana"/>
          <w:sz w:val="20"/>
          <w:szCs w:val="20"/>
        </w:rPr>
        <w:t>hiperquinético</w:t>
      </w:r>
      <w:proofErr w:type="spellEnd"/>
      <w:r w:rsidRPr="007F6362">
        <w:rPr>
          <w:rFonts w:ascii="Verdana" w:hAnsi="Verdana" w:cs="Verdana"/>
          <w:sz w:val="20"/>
          <w:szCs w:val="20"/>
        </w:rPr>
        <w:t>. Trastornos por déficit de atención.</w:t>
      </w:r>
    </w:p>
    <w:p w:rsidR="004F1D9D" w:rsidRPr="007F6362" w:rsidRDefault="004F1D9D" w:rsidP="004F1D9D">
      <w:pPr>
        <w:rPr>
          <w:rFonts w:ascii="Verdana" w:hAnsi="Verdana" w:cs="Verdana"/>
          <w:sz w:val="20"/>
          <w:szCs w:val="20"/>
        </w:rPr>
      </w:pPr>
      <w:proofErr w:type="spellStart"/>
      <w:r w:rsidRPr="007F6362">
        <w:rPr>
          <w:rFonts w:ascii="Verdana" w:hAnsi="Verdana" w:cs="Verdana"/>
          <w:sz w:val="20"/>
          <w:szCs w:val="20"/>
        </w:rPr>
        <w:t>Tarentula</w:t>
      </w:r>
      <w:proofErr w:type="spellEnd"/>
      <w:r w:rsidRPr="007F6362">
        <w:rPr>
          <w:rFonts w:ascii="Verdana" w:hAnsi="Verdana" w:cs="Verdana"/>
          <w:sz w:val="20"/>
          <w:szCs w:val="20"/>
        </w:rPr>
        <w:t xml:space="preserve"> hispánica, </w:t>
      </w:r>
      <w:proofErr w:type="spellStart"/>
      <w:r w:rsidRPr="007F6362">
        <w:rPr>
          <w:rFonts w:ascii="Verdana" w:hAnsi="Verdana" w:cs="Verdana"/>
          <w:sz w:val="20"/>
          <w:szCs w:val="20"/>
        </w:rPr>
        <w:t>Chamomilla</w:t>
      </w:r>
      <w:proofErr w:type="spellEnd"/>
      <w:r w:rsidRPr="007F6362">
        <w:rPr>
          <w:rFonts w:ascii="Verdana" w:hAnsi="Verdana" w:cs="Verdana"/>
          <w:sz w:val="20"/>
          <w:szCs w:val="20"/>
        </w:rPr>
        <w:t xml:space="preserve">, Cina, </w:t>
      </w:r>
      <w:proofErr w:type="spellStart"/>
      <w:r w:rsidRPr="007F6362">
        <w:rPr>
          <w:rFonts w:ascii="Verdana" w:hAnsi="Verdana" w:cs="Verdana"/>
          <w:sz w:val="20"/>
          <w:szCs w:val="20"/>
        </w:rPr>
        <w:t>Rheum</w:t>
      </w:r>
      <w:proofErr w:type="spellEnd"/>
      <w:r w:rsidRPr="007F6362">
        <w:rPr>
          <w:rFonts w:ascii="Verdana" w:hAnsi="Verdana" w:cs="Verdana"/>
          <w:sz w:val="20"/>
          <w:szCs w:val="20"/>
        </w:rPr>
        <w:t>. MMC.</w:t>
      </w:r>
    </w:p>
    <w:p w:rsidR="004F1D9D" w:rsidRPr="007F6362" w:rsidRDefault="004F1D9D" w:rsidP="004F1D9D">
      <w:pPr>
        <w:rPr>
          <w:rFonts w:ascii="Verdana" w:hAnsi="Verdana" w:cs="Verdana"/>
          <w:b/>
          <w:bCs/>
          <w:sz w:val="20"/>
          <w:szCs w:val="20"/>
        </w:rPr>
      </w:pPr>
      <w:r w:rsidRPr="007F6362">
        <w:rPr>
          <w:rFonts w:ascii="Verdana" w:hAnsi="Verdana" w:cs="Verdana"/>
          <w:b/>
          <w:bCs/>
          <w:sz w:val="20"/>
          <w:szCs w:val="20"/>
        </w:rPr>
        <w:t xml:space="preserve">            </w:t>
      </w:r>
    </w:p>
    <w:p w:rsidR="004F1D9D" w:rsidRPr="007F6362" w:rsidRDefault="004F1D9D" w:rsidP="004F1D9D">
      <w:pPr>
        <w:rPr>
          <w:rFonts w:ascii="Verdana" w:hAnsi="Verdana" w:cs="Verdana"/>
          <w:b/>
          <w:bCs/>
          <w:sz w:val="20"/>
          <w:szCs w:val="20"/>
          <w:lang w:val="es-MX"/>
        </w:rPr>
      </w:pPr>
      <w:r w:rsidRPr="007F6362">
        <w:rPr>
          <w:rFonts w:ascii="Verdana" w:hAnsi="Verdana" w:cs="Verdana"/>
          <w:b/>
          <w:bCs/>
          <w:sz w:val="20"/>
          <w:szCs w:val="20"/>
          <w:lang w:val="es-MX"/>
        </w:rPr>
        <w:t xml:space="preserve">Dr. Juan Carlos </w:t>
      </w:r>
      <w:proofErr w:type="spellStart"/>
      <w:r w:rsidRPr="007F6362">
        <w:rPr>
          <w:rFonts w:ascii="Verdana" w:hAnsi="Verdana" w:cs="Verdana"/>
          <w:b/>
          <w:bCs/>
          <w:sz w:val="20"/>
          <w:szCs w:val="20"/>
          <w:lang w:val="es-MX"/>
        </w:rPr>
        <w:t>Tsuji</w:t>
      </w:r>
      <w:proofErr w:type="spellEnd"/>
    </w:p>
    <w:p w:rsidR="004F1D9D" w:rsidRPr="007F6362" w:rsidRDefault="004F1D9D" w:rsidP="004F1D9D">
      <w:pPr>
        <w:rPr>
          <w:rFonts w:ascii="Verdana" w:hAnsi="Verdana" w:cs="Verdana"/>
          <w:b/>
          <w:bCs/>
          <w:sz w:val="20"/>
          <w:szCs w:val="20"/>
          <w:lang w:val="es-MX"/>
        </w:rPr>
      </w:pPr>
      <w:smartTag w:uri="urn:schemas-microsoft-com:office:smarttags" w:element="metricconverter">
        <w:smartTagPr>
          <w:attr w:name="ProductID" w:val="14 a"/>
        </w:smartTagPr>
        <w:r w:rsidRPr="007F6362">
          <w:rPr>
            <w:rFonts w:ascii="Verdana" w:hAnsi="Verdana" w:cs="Verdana"/>
            <w:b/>
            <w:bCs/>
            <w:sz w:val="20"/>
            <w:szCs w:val="20"/>
          </w:rPr>
          <w:t>14 a</w:t>
        </w:r>
      </w:smartTag>
      <w:r w:rsidRPr="007F6362">
        <w:rPr>
          <w:rFonts w:ascii="Verdana" w:hAnsi="Verdana" w:cs="Verdana"/>
          <w:b/>
          <w:bCs/>
          <w:sz w:val="20"/>
          <w:szCs w:val="20"/>
        </w:rPr>
        <w:t xml:space="preserve"> 17 hs.</w:t>
      </w:r>
      <w:r w:rsidRPr="007F6362">
        <w:rPr>
          <w:rFonts w:ascii="Verdana" w:hAnsi="Verdana" w:cs="Verdana"/>
          <w:b/>
          <w:bCs/>
          <w:sz w:val="20"/>
          <w:szCs w:val="20"/>
          <w:lang w:val="es-MX"/>
        </w:rPr>
        <w:t>  </w:t>
      </w:r>
    </w:p>
    <w:p w:rsidR="004F1D9D" w:rsidRPr="007F6362" w:rsidRDefault="004F1D9D" w:rsidP="004F1D9D">
      <w:pPr>
        <w:rPr>
          <w:rFonts w:ascii="Verdana" w:hAnsi="Verdana" w:cs="Verdana"/>
          <w:sz w:val="20"/>
          <w:szCs w:val="20"/>
        </w:rPr>
      </w:pPr>
      <w:r w:rsidRPr="007F6362">
        <w:rPr>
          <w:rFonts w:ascii="Verdana" w:hAnsi="Verdana" w:cs="Verdana"/>
          <w:sz w:val="20"/>
          <w:szCs w:val="20"/>
        </w:rPr>
        <w:t xml:space="preserve">Ilusiones y sueños. Clasificación, importancia clínica homeopática.                              Ilusiones y sueños como síntomas claves en  </w:t>
      </w:r>
      <w:proofErr w:type="spellStart"/>
      <w:r w:rsidRPr="007F6362">
        <w:rPr>
          <w:rFonts w:ascii="Verdana" w:hAnsi="Verdana" w:cs="Verdana"/>
          <w:sz w:val="20"/>
          <w:szCs w:val="20"/>
        </w:rPr>
        <w:t>policrestos</w:t>
      </w:r>
      <w:proofErr w:type="spellEnd"/>
      <w:r w:rsidRPr="007F6362">
        <w:rPr>
          <w:rFonts w:ascii="Verdana" w:hAnsi="Verdana" w:cs="Verdana"/>
          <w:sz w:val="20"/>
          <w:szCs w:val="20"/>
        </w:rPr>
        <w:t>.</w:t>
      </w:r>
      <w:r w:rsidRPr="007F6362">
        <w:rPr>
          <w:rFonts w:ascii="Verdana" w:hAnsi="Verdana" w:cs="Verdana"/>
          <w:b/>
          <w:bCs/>
          <w:sz w:val="20"/>
          <w:szCs w:val="20"/>
        </w:rPr>
        <w:t xml:space="preserve"> </w:t>
      </w:r>
      <w:r w:rsidRPr="007F6362">
        <w:rPr>
          <w:rFonts w:ascii="Verdana" w:hAnsi="Verdana" w:cs="Verdana"/>
          <w:bCs/>
          <w:sz w:val="20"/>
          <w:szCs w:val="20"/>
        </w:rPr>
        <w:t xml:space="preserve">Ataque de pánico, enfoque homeopático                   </w:t>
      </w:r>
    </w:p>
    <w:p w:rsidR="004F1D9D" w:rsidRPr="007F6362" w:rsidRDefault="004F1D9D" w:rsidP="004F1D9D">
      <w:pPr>
        <w:rPr>
          <w:rFonts w:ascii="Verdana" w:hAnsi="Verdana" w:cs="Verdana"/>
          <w:b/>
          <w:bCs/>
          <w:sz w:val="20"/>
          <w:szCs w:val="20"/>
        </w:rPr>
      </w:pPr>
      <w:r w:rsidRPr="007F6362">
        <w:rPr>
          <w:rFonts w:ascii="Verdana" w:hAnsi="Verdana" w:cs="Verdana"/>
          <w:b/>
          <w:bCs/>
          <w:sz w:val="20"/>
          <w:szCs w:val="20"/>
        </w:rPr>
        <w:t xml:space="preserve">                              </w:t>
      </w:r>
    </w:p>
    <w:p w:rsidR="004F1D9D" w:rsidRPr="007F6362" w:rsidRDefault="004F1D9D" w:rsidP="004F1D9D">
      <w:pPr>
        <w:jc w:val="center"/>
        <w:rPr>
          <w:rFonts w:ascii="Verdana" w:hAnsi="Verdana" w:cs="Verdana"/>
          <w:b/>
          <w:bCs/>
          <w:sz w:val="20"/>
          <w:szCs w:val="20"/>
        </w:rPr>
      </w:pPr>
      <w:r w:rsidRPr="007F6362">
        <w:rPr>
          <w:rFonts w:ascii="Verdana" w:hAnsi="Verdana" w:cs="Verdana"/>
          <w:b/>
          <w:bCs/>
          <w:sz w:val="20"/>
          <w:szCs w:val="20"/>
        </w:rPr>
        <w:t>OCTUBRE (4 módulos)</w:t>
      </w:r>
    </w:p>
    <w:p w:rsidR="004F1D9D" w:rsidRPr="007F6362" w:rsidRDefault="004F1D9D" w:rsidP="004F1D9D">
      <w:pPr>
        <w:rPr>
          <w:rFonts w:ascii="Verdana" w:hAnsi="Verdana" w:cs="Verdana"/>
          <w:b/>
          <w:bCs/>
          <w:sz w:val="20"/>
          <w:szCs w:val="20"/>
        </w:rPr>
      </w:pPr>
      <w:r w:rsidRPr="007F6362">
        <w:rPr>
          <w:rFonts w:ascii="Verdana" w:hAnsi="Verdana" w:cs="Verdana"/>
          <w:b/>
          <w:bCs/>
          <w:sz w:val="20"/>
          <w:szCs w:val="20"/>
        </w:rPr>
        <w:t>Viernes 2</w:t>
      </w:r>
    </w:p>
    <w:p w:rsidR="004F1D9D" w:rsidRPr="007F6362" w:rsidRDefault="004F1D9D" w:rsidP="004F1D9D">
      <w:pPr>
        <w:rPr>
          <w:rFonts w:ascii="Verdana" w:hAnsi="Verdana" w:cs="Verdana"/>
          <w:b/>
          <w:bCs/>
          <w:sz w:val="20"/>
          <w:szCs w:val="20"/>
        </w:rPr>
      </w:pPr>
      <w:r w:rsidRPr="007F6362">
        <w:rPr>
          <w:rFonts w:ascii="Verdana" w:hAnsi="Verdana" w:cs="Verdana"/>
          <w:b/>
          <w:bCs/>
          <w:sz w:val="20"/>
          <w:szCs w:val="20"/>
        </w:rPr>
        <w:t>Dra. Silvia Mercado</w:t>
      </w:r>
    </w:p>
    <w:p w:rsidR="004F1D9D" w:rsidRPr="007F6362" w:rsidRDefault="004F1D9D" w:rsidP="004F1D9D">
      <w:pPr>
        <w:rPr>
          <w:rFonts w:ascii="Verdana" w:hAnsi="Verdana" w:cs="Verdana"/>
          <w:b/>
          <w:bCs/>
          <w:sz w:val="20"/>
          <w:szCs w:val="20"/>
        </w:rPr>
      </w:pPr>
      <w:smartTag w:uri="urn:schemas-microsoft-com:office:smarttags" w:element="metricconverter">
        <w:smartTagPr>
          <w:attr w:name="ProductID" w:val="15 a"/>
        </w:smartTagPr>
        <w:r w:rsidRPr="007F6362">
          <w:rPr>
            <w:rFonts w:ascii="Verdana" w:hAnsi="Verdana" w:cs="Verdana"/>
            <w:b/>
            <w:bCs/>
            <w:sz w:val="20"/>
            <w:szCs w:val="20"/>
          </w:rPr>
          <w:t>15 a</w:t>
        </w:r>
      </w:smartTag>
      <w:r w:rsidRPr="007F6362">
        <w:rPr>
          <w:rFonts w:ascii="Verdana" w:hAnsi="Verdana" w:cs="Verdana"/>
          <w:b/>
          <w:bCs/>
          <w:sz w:val="20"/>
          <w:szCs w:val="20"/>
        </w:rPr>
        <w:t xml:space="preserve"> 18 hs.  </w:t>
      </w:r>
    </w:p>
    <w:p w:rsidR="004F1D9D" w:rsidRPr="007F6362" w:rsidRDefault="004F1D9D" w:rsidP="004F1D9D">
      <w:pPr>
        <w:rPr>
          <w:rFonts w:ascii="Verdana" w:hAnsi="Verdana" w:cs="Verdana"/>
          <w:sz w:val="20"/>
          <w:szCs w:val="20"/>
        </w:rPr>
      </w:pPr>
      <w:r w:rsidRPr="007F6362">
        <w:rPr>
          <w:rFonts w:ascii="Verdana" w:hAnsi="Verdana" w:cs="Verdana"/>
          <w:sz w:val="20"/>
          <w:szCs w:val="20"/>
        </w:rPr>
        <w:t>Los miasmas, distintos enfoques. Evolución. La marcación miasmática.</w:t>
      </w:r>
    </w:p>
    <w:p w:rsidR="004F1D9D" w:rsidRPr="007F6362" w:rsidRDefault="004F1D9D" w:rsidP="004F1D9D">
      <w:pPr>
        <w:rPr>
          <w:rFonts w:ascii="Verdana" w:hAnsi="Verdana" w:cs="Verdana"/>
          <w:sz w:val="20"/>
          <w:szCs w:val="20"/>
        </w:rPr>
      </w:pPr>
    </w:p>
    <w:p w:rsidR="004F1D9D" w:rsidRPr="007F6362" w:rsidRDefault="004F1D9D" w:rsidP="004F1D9D">
      <w:pPr>
        <w:rPr>
          <w:rFonts w:ascii="Verdana" w:hAnsi="Verdana" w:cs="Verdana"/>
          <w:b/>
          <w:bCs/>
          <w:sz w:val="20"/>
          <w:szCs w:val="20"/>
          <w:lang w:val="pt-BR"/>
        </w:rPr>
      </w:pPr>
      <w:r w:rsidRPr="007F6362">
        <w:rPr>
          <w:rFonts w:ascii="Verdana" w:hAnsi="Verdana" w:cs="Verdana"/>
          <w:b/>
          <w:bCs/>
          <w:sz w:val="20"/>
          <w:szCs w:val="20"/>
          <w:lang w:val="pt-BR"/>
        </w:rPr>
        <w:t>Sábado </w:t>
      </w:r>
      <w:proofErr w:type="gramStart"/>
      <w:r w:rsidRPr="007F6362">
        <w:rPr>
          <w:rFonts w:ascii="Verdana" w:hAnsi="Verdana" w:cs="Verdana"/>
          <w:b/>
          <w:bCs/>
          <w:sz w:val="20"/>
          <w:szCs w:val="20"/>
          <w:lang w:val="pt-BR"/>
        </w:rPr>
        <w:t>3</w:t>
      </w:r>
      <w:proofErr w:type="gramEnd"/>
      <w:r w:rsidRPr="007F6362">
        <w:rPr>
          <w:rFonts w:ascii="Verdana" w:hAnsi="Verdana" w:cs="Verdana"/>
          <w:b/>
          <w:bCs/>
          <w:sz w:val="20"/>
          <w:szCs w:val="20"/>
          <w:lang w:val="pt-BR"/>
        </w:rPr>
        <w:t xml:space="preserve">     </w:t>
      </w:r>
    </w:p>
    <w:p w:rsidR="004F1D9D" w:rsidRPr="007F6362" w:rsidRDefault="004F1D9D" w:rsidP="004F1D9D">
      <w:pPr>
        <w:rPr>
          <w:rFonts w:ascii="Verdana" w:hAnsi="Verdana" w:cs="Verdana"/>
          <w:b/>
          <w:bCs/>
          <w:sz w:val="20"/>
          <w:szCs w:val="20"/>
          <w:lang w:val="pt-BR"/>
        </w:rPr>
      </w:pPr>
      <w:r w:rsidRPr="007F6362">
        <w:rPr>
          <w:rFonts w:ascii="Verdana" w:hAnsi="Verdana" w:cs="Verdana"/>
          <w:b/>
          <w:bCs/>
          <w:sz w:val="20"/>
          <w:szCs w:val="20"/>
          <w:lang w:val="pt-BR"/>
        </w:rPr>
        <w:t xml:space="preserve">Dr. Andrés </w:t>
      </w:r>
      <w:proofErr w:type="spellStart"/>
      <w:r w:rsidRPr="007F6362">
        <w:rPr>
          <w:rFonts w:ascii="Verdana" w:hAnsi="Verdana" w:cs="Verdana"/>
          <w:b/>
          <w:bCs/>
          <w:sz w:val="20"/>
          <w:szCs w:val="20"/>
          <w:lang w:val="pt-BR"/>
        </w:rPr>
        <w:t>Carmody</w:t>
      </w:r>
      <w:proofErr w:type="spellEnd"/>
    </w:p>
    <w:p w:rsidR="004F1D9D" w:rsidRPr="007F6362" w:rsidRDefault="004F1D9D" w:rsidP="004F1D9D">
      <w:pPr>
        <w:rPr>
          <w:rFonts w:ascii="Verdana" w:hAnsi="Verdana" w:cs="Verdana"/>
          <w:b/>
          <w:bCs/>
          <w:sz w:val="20"/>
          <w:szCs w:val="20"/>
          <w:lang w:val="pt-BR"/>
        </w:rPr>
      </w:pPr>
      <w:smartTag w:uri="urn:schemas-microsoft-com:office:smarttags" w:element="metricconverter">
        <w:smartTagPr>
          <w:attr w:name="ProductID" w:val="9 a"/>
        </w:smartTagPr>
        <w:r w:rsidRPr="007F6362">
          <w:rPr>
            <w:rFonts w:ascii="Verdana" w:hAnsi="Verdana" w:cs="Verdana"/>
            <w:b/>
            <w:bCs/>
            <w:sz w:val="20"/>
            <w:szCs w:val="20"/>
            <w:lang w:val="pt-BR"/>
          </w:rPr>
          <w:t>9 a</w:t>
        </w:r>
      </w:smartTag>
      <w:r w:rsidRPr="007F6362">
        <w:rPr>
          <w:rFonts w:ascii="Verdana" w:hAnsi="Verdana" w:cs="Verdana"/>
          <w:b/>
          <w:bCs/>
          <w:sz w:val="20"/>
          <w:szCs w:val="20"/>
          <w:lang w:val="pt-BR"/>
        </w:rPr>
        <w:t xml:space="preserve"> </w:t>
      </w:r>
      <w:proofErr w:type="gramStart"/>
      <w:r w:rsidRPr="007F6362">
        <w:rPr>
          <w:rFonts w:ascii="Verdana" w:hAnsi="Verdana" w:cs="Verdana"/>
          <w:b/>
          <w:bCs/>
          <w:sz w:val="20"/>
          <w:szCs w:val="20"/>
          <w:lang w:val="pt-BR"/>
        </w:rPr>
        <w:t xml:space="preserve">12 </w:t>
      </w:r>
      <w:proofErr w:type="spellStart"/>
      <w:r w:rsidRPr="007F6362">
        <w:rPr>
          <w:rFonts w:ascii="Verdana" w:hAnsi="Verdana" w:cs="Verdana"/>
          <w:b/>
          <w:bCs/>
          <w:sz w:val="20"/>
          <w:szCs w:val="20"/>
          <w:lang w:val="pt-BR"/>
        </w:rPr>
        <w:t>hs</w:t>
      </w:r>
      <w:proofErr w:type="spellEnd"/>
      <w:proofErr w:type="gramEnd"/>
      <w:r w:rsidRPr="007F6362">
        <w:rPr>
          <w:rFonts w:ascii="Verdana" w:hAnsi="Verdana" w:cs="Verdana"/>
          <w:b/>
          <w:bCs/>
          <w:sz w:val="20"/>
          <w:szCs w:val="20"/>
          <w:lang w:val="pt-BR"/>
        </w:rPr>
        <w:t>.</w:t>
      </w:r>
    </w:p>
    <w:p w:rsidR="004F1D9D" w:rsidRPr="007F6362" w:rsidRDefault="004F1D9D" w:rsidP="004F1D9D">
      <w:pPr>
        <w:rPr>
          <w:rFonts w:ascii="Verdana" w:hAnsi="Verdana" w:cs="Verdana"/>
          <w:sz w:val="20"/>
          <w:szCs w:val="20"/>
          <w:lang w:val="pt-BR"/>
        </w:rPr>
      </w:pPr>
      <w:r w:rsidRPr="007F6362">
        <w:rPr>
          <w:rFonts w:ascii="Verdana" w:hAnsi="Verdana" w:cs="Verdana"/>
          <w:sz w:val="20"/>
          <w:szCs w:val="20"/>
          <w:lang w:val="pt-BR"/>
        </w:rPr>
        <w:t xml:space="preserve">Enfoque homeopático de </w:t>
      </w:r>
      <w:proofErr w:type="spellStart"/>
      <w:r w:rsidRPr="007F6362">
        <w:rPr>
          <w:rFonts w:ascii="Verdana" w:hAnsi="Verdana" w:cs="Verdana"/>
          <w:sz w:val="20"/>
          <w:szCs w:val="20"/>
          <w:lang w:val="pt-BR"/>
        </w:rPr>
        <w:t>los</w:t>
      </w:r>
      <w:proofErr w:type="spellEnd"/>
      <w:r w:rsidRPr="007F6362">
        <w:rPr>
          <w:rFonts w:ascii="Verdana" w:hAnsi="Verdana" w:cs="Verdana"/>
          <w:sz w:val="20"/>
          <w:szCs w:val="20"/>
          <w:lang w:val="pt-BR"/>
        </w:rPr>
        <w:t xml:space="preserve"> </w:t>
      </w:r>
      <w:proofErr w:type="spellStart"/>
      <w:r w:rsidRPr="007F6362">
        <w:rPr>
          <w:rFonts w:ascii="Verdana" w:hAnsi="Verdana" w:cs="Verdana"/>
          <w:sz w:val="20"/>
          <w:szCs w:val="20"/>
          <w:lang w:val="pt-BR"/>
        </w:rPr>
        <w:t>cuadros</w:t>
      </w:r>
      <w:proofErr w:type="spellEnd"/>
      <w:r w:rsidRPr="007F6362">
        <w:rPr>
          <w:rFonts w:ascii="Verdana" w:hAnsi="Verdana" w:cs="Verdana"/>
          <w:sz w:val="20"/>
          <w:szCs w:val="20"/>
          <w:lang w:val="pt-BR"/>
        </w:rPr>
        <w:t xml:space="preserve"> </w:t>
      </w:r>
      <w:proofErr w:type="spellStart"/>
      <w:r w:rsidRPr="007F6362">
        <w:rPr>
          <w:rFonts w:ascii="Verdana" w:hAnsi="Verdana" w:cs="Verdana"/>
          <w:sz w:val="20"/>
          <w:szCs w:val="20"/>
          <w:lang w:val="pt-BR"/>
        </w:rPr>
        <w:t>respiratorios</w:t>
      </w:r>
      <w:proofErr w:type="spellEnd"/>
      <w:r w:rsidRPr="007F6362">
        <w:rPr>
          <w:rFonts w:ascii="Verdana" w:hAnsi="Verdana" w:cs="Verdana"/>
          <w:sz w:val="20"/>
          <w:szCs w:val="20"/>
          <w:lang w:val="pt-BR"/>
        </w:rPr>
        <w:t xml:space="preserve"> agudos. </w:t>
      </w:r>
      <w:proofErr w:type="spellStart"/>
      <w:r w:rsidRPr="007F6362">
        <w:rPr>
          <w:rFonts w:ascii="Verdana" w:hAnsi="Verdana" w:cs="Verdana"/>
          <w:sz w:val="20"/>
          <w:szCs w:val="20"/>
          <w:lang w:val="pt-BR"/>
        </w:rPr>
        <w:t>Materia</w:t>
      </w:r>
      <w:proofErr w:type="spellEnd"/>
      <w:r w:rsidRPr="007F6362">
        <w:rPr>
          <w:rFonts w:ascii="Verdana" w:hAnsi="Verdana" w:cs="Verdana"/>
          <w:sz w:val="20"/>
          <w:szCs w:val="20"/>
          <w:lang w:val="pt-BR"/>
        </w:rPr>
        <w:t xml:space="preserve"> Médica</w:t>
      </w:r>
    </w:p>
    <w:p w:rsidR="004F1D9D" w:rsidRPr="007F6362" w:rsidRDefault="004F1D9D" w:rsidP="004F1D9D">
      <w:pPr>
        <w:rPr>
          <w:rFonts w:ascii="Verdana" w:hAnsi="Verdana" w:cs="Verdana"/>
          <w:sz w:val="20"/>
          <w:szCs w:val="20"/>
          <w:lang w:val="pt-BR"/>
        </w:rPr>
      </w:pPr>
    </w:p>
    <w:p w:rsidR="004F1D9D" w:rsidRPr="007F6362" w:rsidRDefault="004F1D9D" w:rsidP="004F1D9D">
      <w:pPr>
        <w:rPr>
          <w:rFonts w:ascii="Verdana" w:hAnsi="Verdana" w:cs="Verdana"/>
          <w:sz w:val="20"/>
          <w:szCs w:val="20"/>
          <w:lang w:val="pt-BR"/>
        </w:rPr>
      </w:pPr>
    </w:p>
    <w:p w:rsidR="004F1D9D" w:rsidRPr="007F6362" w:rsidRDefault="004F1D9D" w:rsidP="004F1D9D">
      <w:pPr>
        <w:rPr>
          <w:rFonts w:ascii="Verdana" w:hAnsi="Verdana" w:cs="Verdana"/>
          <w:b/>
          <w:bCs/>
          <w:sz w:val="20"/>
          <w:szCs w:val="20"/>
          <w:lang w:val="pt-BR"/>
        </w:rPr>
      </w:pPr>
      <w:r w:rsidRPr="007F6362">
        <w:rPr>
          <w:rFonts w:ascii="Verdana" w:hAnsi="Verdana" w:cs="Verdana"/>
          <w:b/>
          <w:bCs/>
          <w:sz w:val="20"/>
          <w:szCs w:val="20"/>
          <w:lang w:val="pt-BR"/>
        </w:rPr>
        <w:t xml:space="preserve">Dra. María Isabel </w:t>
      </w:r>
      <w:proofErr w:type="spellStart"/>
      <w:r w:rsidRPr="007F6362">
        <w:rPr>
          <w:rFonts w:ascii="Verdana" w:hAnsi="Verdana" w:cs="Verdana"/>
          <w:b/>
          <w:bCs/>
          <w:sz w:val="20"/>
          <w:szCs w:val="20"/>
          <w:lang w:val="pt-BR"/>
        </w:rPr>
        <w:t>Messia</w:t>
      </w:r>
      <w:proofErr w:type="spellEnd"/>
    </w:p>
    <w:p w:rsidR="004F1D9D" w:rsidRPr="007F6362" w:rsidRDefault="004F1D9D" w:rsidP="004F1D9D">
      <w:pPr>
        <w:rPr>
          <w:rFonts w:ascii="Verdana" w:hAnsi="Verdana" w:cs="Verdana"/>
          <w:b/>
          <w:bCs/>
          <w:sz w:val="20"/>
          <w:szCs w:val="20"/>
          <w:lang w:val="pt-BR"/>
        </w:rPr>
      </w:pPr>
      <w:smartTag w:uri="urn:schemas-microsoft-com:office:smarttags" w:element="metricconverter">
        <w:smartTagPr>
          <w:attr w:name="ProductID" w:val="14 a"/>
        </w:smartTagPr>
        <w:r w:rsidRPr="007F6362">
          <w:rPr>
            <w:rFonts w:ascii="Verdana" w:hAnsi="Verdana" w:cs="Verdana"/>
            <w:b/>
            <w:bCs/>
            <w:sz w:val="20"/>
            <w:szCs w:val="20"/>
            <w:lang w:val="pt-BR"/>
          </w:rPr>
          <w:t>14 a</w:t>
        </w:r>
      </w:smartTag>
      <w:r w:rsidRPr="007F6362">
        <w:rPr>
          <w:rFonts w:ascii="Verdana" w:hAnsi="Verdana" w:cs="Verdana"/>
          <w:b/>
          <w:bCs/>
          <w:sz w:val="20"/>
          <w:szCs w:val="20"/>
          <w:lang w:val="pt-BR"/>
        </w:rPr>
        <w:t xml:space="preserve"> </w:t>
      </w:r>
      <w:proofErr w:type="gramStart"/>
      <w:r w:rsidRPr="007F6362">
        <w:rPr>
          <w:rFonts w:ascii="Verdana" w:hAnsi="Verdana" w:cs="Verdana"/>
          <w:b/>
          <w:bCs/>
          <w:sz w:val="20"/>
          <w:szCs w:val="20"/>
          <w:lang w:val="pt-BR"/>
        </w:rPr>
        <w:t xml:space="preserve">17 </w:t>
      </w:r>
      <w:proofErr w:type="spellStart"/>
      <w:r w:rsidRPr="007F6362">
        <w:rPr>
          <w:rFonts w:ascii="Verdana" w:hAnsi="Verdana" w:cs="Verdana"/>
          <w:b/>
          <w:bCs/>
          <w:sz w:val="20"/>
          <w:szCs w:val="20"/>
          <w:lang w:val="pt-BR"/>
        </w:rPr>
        <w:t>hs</w:t>
      </w:r>
      <w:proofErr w:type="spellEnd"/>
      <w:proofErr w:type="gramEnd"/>
      <w:r w:rsidRPr="007F6362">
        <w:rPr>
          <w:rFonts w:ascii="Verdana" w:hAnsi="Verdana" w:cs="Verdana"/>
          <w:b/>
          <w:bCs/>
          <w:sz w:val="20"/>
          <w:szCs w:val="20"/>
          <w:lang w:val="pt-BR"/>
        </w:rPr>
        <w:t xml:space="preserve">.              </w:t>
      </w:r>
    </w:p>
    <w:p w:rsidR="004F1D9D" w:rsidRPr="007F6362" w:rsidRDefault="004F1D9D" w:rsidP="004F1D9D">
      <w:pPr>
        <w:rPr>
          <w:rFonts w:ascii="Verdana" w:hAnsi="Verdana" w:cs="Verdana"/>
          <w:b/>
          <w:bCs/>
          <w:color w:val="000000"/>
          <w:sz w:val="20"/>
          <w:szCs w:val="20"/>
        </w:rPr>
      </w:pPr>
      <w:r w:rsidRPr="007F6362">
        <w:rPr>
          <w:rFonts w:ascii="Verdana" w:hAnsi="Verdana" w:cs="Verdana"/>
          <w:sz w:val="20"/>
          <w:szCs w:val="20"/>
          <w:lang w:val="pt-BR"/>
        </w:rPr>
        <w:t xml:space="preserve">Síndrome febril. Clínica y </w:t>
      </w:r>
      <w:proofErr w:type="spellStart"/>
      <w:r w:rsidRPr="007F6362">
        <w:rPr>
          <w:rFonts w:ascii="Verdana" w:hAnsi="Verdana" w:cs="Verdana"/>
          <w:sz w:val="20"/>
          <w:szCs w:val="20"/>
          <w:lang w:val="pt-BR"/>
        </w:rPr>
        <w:t>semiología</w:t>
      </w:r>
      <w:proofErr w:type="spellEnd"/>
      <w:r w:rsidRPr="007F6362">
        <w:rPr>
          <w:rFonts w:ascii="Verdana" w:hAnsi="Verdana" w:cs="Verdana"/>
          <w:sz w:val="20"/>
          <w:szCs w:val="20"/>
          <w:lang w:val="pt-BR"/>
        </w:rPr>
        <w:t xml:space="preserve"> homeopática. </w:t>
      </w:r>
      <w:r w:rsidRPr="007F6362">
        <w:rPr>
          <w:rFonts w:ascii="Verdana" w:hAnsi="Verdana" w:cs="Verdana"/>
          <w:sz w:val="20"/>
          <w:szCs w:val="20"/>
        </w:rPr>
        <w:t>MMC de los medicamentos febriles.</w:t>
      </w:r>
      <w:r w:rsidRPr="007F6362">
        <w:rPr>
          <w:rFonts w:ascii="Verdana" w:hAnsi="Verdana" w:cs="Verdana"/>
          <w:b/>
          <w:bCs/>
          <w:color w:val="000000"/>
          <w:sz w:val="20"/>
          <w:szCs w:val="20"/>
        </w:rPr>
        <w:t>           </w:t>
      </w:r>
    </w:p>
    <w:p w:rsidR="004F1D9D" w:rsidRPr="007F6362" w:rsidRDefault="004F1D9D" w:rsidP="004F1D9D">
      <w:pPr>
        <w:rPr>
          <w:rFonts w:ascii="Verdana" w:hAnsi="Verdana" w:cs="Verdana"/>
          <w:b/>
          <w:bCs/>
          <w:sz w:val="20"/>
          <w:szCs w:val="20"/>
        </w:rPr>
      </w:pPr>
      <w:r w:rsidRPr="007F6362">
        <w:rPr>
          <w:rFonts w:ascii="Verdana" w:hAnsi="Verdana" w:cs="Verdana"/>
          <w:b/>
          <w:bCs/>
          <w:sz w:val="20"/>
          <w:szCs w:val="20"/>
        </w:rPr>
        <w:t xml:space="preserve"> </w:t>
      </w:r>
    </w:p>
    <w:p w:rsidR="004F1D9D" w:rsidRPr="007F6362" w:rsidRDefault="004F1D9D" w:rsidP="004F1D9D">
      <w:pPr>
        <w:rPr>
          <w:rFonts w:ascii="Verdana" w:hAnsi="Verdana" w:cs="Verdana"/>
          <w:b/>
          <w:bCs/>
          <w:sz w:val="20"/>
          <w:szCs w:val="20"/>
          <w:lang w:val="es-MX"/>
        </w:rPr>
      </w:pPr>
      <w:r w:rsidRPr="007F6362">
        <w:rPr>
          <w:rFonts w:ascii="Verdana" w:hAnsi="Verdana" w:cs="Verdana"/>
          <w:b/>
          <w:bCs/>
          <w:sz w:val="20"/>
          <w:szCs w:val="20"/>
        </w:rPr>
        <w:t>Viernes 31</w:t>
      </w:r>
      <w:r w:rsidRPr="007F6362">
        <w:rPr>
          <w:rFonts w:ascii="Verdana" w:hAnsi="Verdana" w:cs="Verdana"/>
          <w:b/>
          <w:bCs/>
          <w:sz w:val="20"/>
          <w:szCs w:val="20"/>
          <w:lang w:val="es-MX"/>
        </w:rPr>
        <w:t>  </w:t>
      </w:r>
    </w:p>
    <w:p w:rsidR="004F1D9D" w:rsidRPr="007F6362" w:rsidRDefault="004F1D9D" w:rsidP="004F1D9D">
      <w:pPr>
        <w:rPr>
          <w:rFonts w:ascii="Verdana" w:hAnsi="Verdana" w:cs="Verdana"/>
          <w:b/>
          <w:bCs/>
          <w:sz w:val="20"/>
          <w:szCs w:val="20"/>
        </w:rPr>
      </w:pPr>
      <w:r w:rsidRPr="007F6362">
        <w:rPr>
          <w:rFonts w:ascii="Verdana" w:hAnsi="Verdana" w:cs="Verdana"/>
          <w:b/>
          <w:bCs/>
          <w:sz w:val="20"/>
          <w:szCs w:val="20"/>
        </w:rPr>
        <w:t xml:space="preserve">Dra. Viviana </w:t>
      </w:r>
      <w:proofErr w:type="spellStart"/>
      <w:r w:rsidRPr="007F6362">
        <w:rPr>
          <w:rFonts w:ascii="Verdana" w:hAnsi="Verdana" w:cs="Verdana"/>
          <w:b/>
          <w:bCs/>
          <w:sz w:val="20"/>
          <w:szCs w:val="20"/>
        </w:rPr>
        <w:t>Tachella</w:t>
      </w:r>
      <w:proofErr w:type="spellEnd"/>
      <w:r w:rsidRPr="007F6362">
        <w:rPr>
          <w:rFonts w:ascii="Verdana" w:hAnsi="Verdana" w:cs="Verdana"/>
          <w:b/>
          <w:bCs/>
          <w:sz w:val="20"/>
          <w:szCs w:val="20"/>
        </w:rPr>
        <w:t xml:space="preserve">  </w:t>
      </w:r>
    </w:p>
    <w:p w:rsidR="004F1D9D" w:rsidRPr="007F6362" w:rsidRDefault="004F1D9D" w:rsidP="004F1D9D">
      <w:pPr>
        <w:rPr>
          <w:rFonts w:ascii="Verdana" w:hAnsi="Verdana" w:cs="Verdana"/>
          <w:b/>
          <w:bCs/>
          <w:sz w:val="20"/>
          <w:szCs w:val="20"/>
        </w:rPr>
      </w:pPr>
      <w:smartTag w:uri="urn:schemas-microsoft-com:office:smarttags" w:element="metricconverter">
        <w:smartTagPr>
          <w:attr w:name="ProductID" w:val="15 a"/>
        </w:smartTagPr>
        <w:r w:rsidRPr="007F6362">
          <w:rPr>
            <w:rFonts w:ascii="Verdana" w:hAnsi="Verdana" w:cs="Verdana"/>
            <w:b/>
            <w:bCs/>
            <w:sz w:val="20"/>
            <w:szCs w:val="20"/>
            <w:lang w:val="es-MX"/>
          </w:rPr>
          <w:t>15 a</w:t>
        </w:r>
      </w:smartTag>
      <w:r w:rsidRPr="007F6362">
        <w:rPr>
          <w:rFonts w:ascii="Verdana" w:hAnsi="Verdana" w:cs="Verdana"/>
          <w:b/>
          <w:bCs/>
          <w:sz w:val="20"/>
          <w:szCs w:val="20"/>
          <w:lang w:val="es-MX"/>
        </w:rPr>
        <w:t xml:space="preserve"> 18 hs.</w:t>
      </w:r>
    </w:p>
    <w:p w:rsidR="004F1D9D" w:rsidRPr="007F6362" w:rsidRDefault="004F1D9D" w:rsidP="004F1D9D">
      <w:pPr>
        <w:rPr>
          <w:rFonts w:ascii="Verdana" w:hAnsi="Verdana" w:cs="Verdana"/>
          <w:sz w:val="20"/>
          <w:szCs w:val="20"/>
        </w:rPr>
      </w:pPr>
      <w:r w:rsidRPr="007F6362">
        <w:rPr>
          <w:rFonts w:ascii="Verdana" w:hAnsi="Verdana" w:cs="Verdana"/>
          <w:sz w:val="20"/>
          <w:szCs w:val="20"/>
          <w:lang w:val="es-MX"/>
        </w:rPr>
        <w:t xml:space="preserve">Enfoque homeopático de las afecciones agudas  ginecológicas. </w:t>
      </w:r>
      <w:r w:rsidRPr="007F6362">
        <w:rPr>
          <w:rFonts w:ascii="Verdana" w:hAnsi="Verdana" w:cs="Verdana"/>
          <w:sz w:val="20"/>
          <w:szCs w:val="20"/>
        </w:rPr>
        <w:t>Materia Médica</w:t>
      </w:r>
    </w:p>
    <w:p w:rsidR="004F1D9D" w:rsidRPr="007F6362" w:rsidRDefault="004F1D9D" w:rsidP="004F1D9D">
      <w:pPr>
        <w:rPr>
          <w:rFonts w:ascii="Verdana" w:hAnsi="Verdana" w:cs="Verdana"/>
          <w:b/>
          <w:bCs/>
          <w:sz w:val="20"/>
          <w:szCs w:val="20"/>
        </w:rPr>
      </w:pPr>
      <w:r w:rsidRPr="007F6362">
        <w:rPr>
          <w:rFonts w:ascii="Verdana" w:hAnsi="Verdana" w:cs="Verdana"/>
          <w:b/>
          <w:bCs/>
          <w:sz w:val="20"/>
          <w:szCs w:val="20"/>
        </w:rPr>
        <w:t xml:space="preserve">  </w:t>
      </w:r>
    </w:p>
    <w:p w:rsidR="004F1D9D" w:rsidRPr="007F6362" w:rsidRDefault="004F1D9D" w:rsidP="004F1D9D">
      <w:pPr>
        <w:rPr>
          <w:rFonts w:ascii="Verdana" w:hAnsi="Verdana" w:cs="Verdana"/>
          <w:b/>
          <w:bCs/>
          <w:sz w:val="20"/>
          <w:szCs w:val="20"/>
        </w:rPr>
      </w:pPr>
      <w:r w:rsidRPr="007F6362">
        <w:rPr>
          <w:rFonts w:ascii="Verdana" w:hAnsi="Verdana" w:cs="Verdana"/>
          <w:b/>
          <w:bCs/>
          <w:sz w:val="20"/>
          <w:szCs w:val="20"/>
        </w:rPr>
        <w:t>  </w:t>
      </w:r>
    </w:p>
    <w:p w:rsidR="004F1D9D" w:rsidRPr="007F6362" w:rsidRDefault="004F1D9D" w:rsidP="004F1D9D">
      <w:pPr>
        <w:jc w:val="center"/>
        <w:rPr>
          <w:rFonts w:ascii="Verdana" w:hAnsi="Verdana" w:cs="Verdana"/>
          <w:b/>
          <w:bCs/>
          <w:sz w:val="20"/>
          <w:szCs w:val="20"/>
        </w:rPr>
      </w:pPr>
      <w:r w:rsidRPr="007F6362">
        <w:rPr>
          <w:rFonts w:ascii="Verdana" w:hAnsi="Verdana" w:cs="Verdana"/>
          <w:b/>
          <w:bCs/>
          <w:sz w:val="20"/>
          <w:szCs w:val="20"/>
        </w:rPr>
        <w:t>NOVIEMBRE (2 módulos)</w:t>
      </w:r>
    </w:p>
    <w:p w:rsidR="004F1D9D" w:rsidRPr="007F6362" w:rsidRDefault="004F1D9D" w:rsidP="004F1D9D">
      <w:pPr>
        <w:rPr>
          <w:rFonts w:ascii="Verdana" w:hAnsi="Verdana" w:cs="Verdana"/>
          <w:b/>
          <w:bCs/>
          <w:sz w:val="20"/>
          <w:szCs w:val="20"/>
        </w:rPr>
      </w:pPr>
      <w:r w:rsidRPr="007F6362">
        <w:rPr>
          <w:rFonts w:ascii="Verdana" w:hAnsi="Verdana" w:cs="Verdana"/>
          <w:b/>
          <w:bCs/>
          <w:sz w:val="20"/>
          <w:szCs w:val="20"/>
        </w:rPr>
        <w:t>Sábado 1°</w:t>
      </w:r>
    </w:p>
    <w:p w:rsidR="004F1D9D" w:rsidRPr="007F6362" w:rsidRDefault="004F1D9D" w:rsidP="004F1D9D">
      <w:pPr>
        <w:rPr>
          <w:rFonts w:ascii="Verdana" w:hAnsi="Verdana" w:cs="Verdana"/>
          <w:b/>
          <w:bCs/>
          <w:sz w:val="20"/>
          <w:szCs w:val="20"/>
        </w:rPr>
      </w:pPr>
      <w:r w:rsidRPr="007F6362">
        <w:rPr>
          <w:rFonts w:ascii="Verdana" w:hAnsi="Verdana" w:cs="Verdana"/>
          <w:b/>
          <w:bCs/>
          <w:sz w:val="20"/>
          <w:szCs w:val="20"/>
        </w:rPr>
        <w:t xml:space="preserve">Dr. Gustavo </w:t>
      </w:r>
      <w:proofErr w:type="spellStart"/>
      <w:r w:rsidRPr="007F6362">
        <w:rPr>
          <w:rFonts w:ascii="Verdana" w:hAnsi="Verdana" w:cs="Verdana"/>
          <w:b/>
          <w:bCs/>
          <w:sz w:val="20"/>
          <w:szCs w:val="20"/>
        </w:rPr>
        <w:t>Martello</w:t>
      </w:r>
      <w:proofErr w:type="spellEnd"/>
    </w:p>
    <w:p w:rsidR="004F1D9D" w:rsidRPr="007F6362" w:rsidRDefault="004F1D9D" w:rsidP="004F1D9D">
      <w:pPr>
        <w:rPr>
          <w:rFonts w:ascii="Verdana" w:hAnsi="Verdana" w:cs="Verdana"/>
          <w:b/>
          <w:bCs/>
          <w:sz w:val="20"/>
          <w:szCs w:val="20"/>
        </w:rPr>
      </w:pPr>
      <w:smartTag w:uri="urn:schemas-microsoft-com:office:smarttags" w:element="metricconverter">
        <w:smartTagPr>
          <w:attr w:name="ProductID" w:val="9 a"/>
        </w:smartTagPr>
        <w:r w:rsidRPr="007F6362">
          <w:rPr>
            <w:rFonts w:ascii="Verdana" w:hAnsi="Verdana" w:cs="Verdana"/>
            <w:b/>
            <w:bCs/>
            <w:sz w:val="20"/>
            <w:szCs w:val="20"/>
          </w:rPr>
          <w:t>9 a</w:t>
        </w:r>
      </w:smartTag>
      <w:r w:rsidRPr="007F6362">
        <w:rPr>
          <w:rFonts w:ascii="Verdana" w:hAnsi="Verdana" w:cs="Verdana"/>
          <w:b/>
          <w:bCs/>
          <w:sz w:val="20"/>
          <w:szCs w:val="20"/>
        </w:rPr>
        <w:t xml:space="preserve"> 12 hs.</w:t>
      </w:r>
    </w:p>
    <w:p w:rsidR="004F1D9D" w:rsidRPr="007F6362" w:rsidRDefault="004F1D9D" w:rsidP="004F1D9D">
      <w:pPr>
        <w:rPr>
          <w:rFonts w:ascii="Verdana" w:hAnsi="Verdana" w:cs="Verdana"/>
          <w:sz w:val="20"/>
          <w:szCs w:val="20"/>
          <w:lang w:val="es-MX"/>
        </w:rPr>
      </w:pPr>
      <w:r w:rsidRPr="007F6362">
        <w:rPr>
          <w:rFonts w:ascii="Verdana" w:hAnsi="Verdana" w:cs="Verdana"/>
          <w:sz w:val="20"/>
          <w:szCs w:val="20"/>
          <w:lang w:val="es-MX"/>
        </w:rPr>
        <w:t>Adicciones y homeopatía. Anorexia y bulimia.</w:t>
      </w:r>
    </w:p>
    <w:p w:rsidR="004F1D9D" w:rsidRPr="007F6362" w:rsidRDefault="004F1D9D" w:rsidP="004F1D9D">
      <w:pPr>
        <w:rPr>
          <w:rFonts w:ascii="Verdana" w:hAnsi="Verdana" w:cs="Verdana"/>
          <w:sz w:val="20"/>
          <w:szCs w:val="20"/>
          <w:lang w:val="es-MX"/>
        </w:rPr>
      </w:pPr>
      <w:r w:rsidRPr="007F6362">
        <w:rPr>
          <w:rFonts w:ascii="Verdana" w:hAnsi="Verdana" w:cs="Verdana"/>
          <w:sz w:val="20"/>
          <w:szCs w:val="20"/>
          <w:lang w:val="es-MX"/>
        </w:rPr>
        <w:t xml:space="preserve">Materia Médica                           </w:t>
      </w:r>
    </w:p>
    <w:p w:rsidR="004F1D9D" w:rsidRPr="007F6362" w:rsidRDefault="004F1D9D" w:rsidP="004F1D9D">
      <w:pPr>
        <w:rPr>
          <w:rFonts w:ascii="Verdana" w:hAnsi="Verdana" w:cs="Verdana"/>
          <w:b/>
          <w:bCs/>
          <w:sz w:val="20"/>
          <w:szCs w:val="20"/>
          <w:lang w:val="es-MX"/>
        </w:rPr>
      </w:pPr>
      <w:r w:rsidRPr="007F6362">
        <w:rPr>
          <w:rFonts w:ascii="Verdana" w:hAnsi="Verdana" w:cs="Verdana"/>
          <w:b/>
          <w:bCs/>
          <w:sz w:val="20"/>
          <w:szCs w:val="20"/>
          <w:lang w:val="es-MX"/>
        </w:rPr>
        <w:t xml:space="preserve">                         </w:t>
      </w:r>
    </w:p>
    <w:p w:rsidR="004F1D9D" w:rsidRPr="007F6362" w:rsidRDefault="004F1D9D" w:rsidP="004F1D9D">
      <w:pPr>
        <w:rPr>
          <w:rFonts w:ascii="Verdana" w:hAnsi="Verdana" w:cs="Verdana"/>
          <w:b/>
          <w:bCs/>
          <w:sz w:val="20"/>
          <w:szCs w:val="20"/>
        </w:rPr>
      </w:pPr>
      <w:r w:rsidRPr="007F6362">
        <w:rPr>
          <w:rFonts w:ascii="Verdana" w:hAnsi="Verdana" w:cs="Verdana"/>
          <w:b/>
          <w:bCs/>
          <w:sz w:val="20"/>
          <w:szCs w:val="20"/>
        </w:rPr>
        <w:t xml:space="preserve">Dra. Mónica </w:t>
      </w:r>
      <w:proofErr w:type="spellStart"/>
      <w:r w:rsidRPr="007F6362">
        <w:rPr>
          <w:rFonts w:ascii="Verdana" w:hAnsi="Verdana" w:cs="Verdana"/>
          <w:b/>
          <w:bCs/>
          <w:sz w:val="20"/>
          <w:szCs w:val="20"/>
        </w:rPr>
        <w:t>Prunell</w:t>
      </w:r>
      <w:proofErr w:type="spellEnd"/>
    </w:p>
    <w:p w:rsidR="004F1D9D" w:rsidRPr="007F6362" w:rsidRDefault="004F1D9D" w:rsidP="004F1D9D">
      <w:pPr>
        <w:rPr>
          <w:rFonts w:ascii="Verdana" w:hAnsi="Verdana" w:cs="Verdana"/>
          <w:b/>
          <w:bCs/>
          <w:sz w:val="20"/>
          <w:szCs w:val="20"/>
          <w:lang w:val="es-MX"/>
        </w:rPr>
      </w:pPr>
      <w:smartTag w:uri="urn:schemas-microsoft-com:office:smarttags" w:element="metricconverter">
        <w:smartTagPr>
          <w:attr w:name="ProductID" w:val="14 a"/>
        </w:smartTagPr>
        <w:r w:rsidRPr="007F6362">
          <w:rPr>
            <w:rFonts w:ascii="Verdana" w:hAnsi="Verdana" w:cs="Verdana"/>
            <w:b/>
            <w:bCs/>
            <w:sz w:val="20"/>
            <w:szCs w:val="20"/>
            <w:lang w:val="es-MX"/>
          </w:rPr>
          <w:t>14 a</w:t>
        </w:r>
      </w:smartTag>
      <w:r w:rsidRPr="007F6362">
        <w:rPr>
          <w:rFonts w:ascii="Verdana" w:hAnsi="Verdana" w:cs="Verdana"/>
          <w:b/>
          <w:bCs/>
          <w:sz w:val="20"/>
          <w:szCs w:val="20"/>
          <w:lang w:val="es-MX"/>
        </w:rPr>
        <w:t xml:space="preserve"> 17 hs.</w:t>
      </w:r>
    </w:p>
    <w:p w:rsidR="004F1D9D" w:rsidRPr="007F6362" w:rsidRDefault="004F1D9D" w:rsidP="004F1D9D">
      <w:pPr>
        <w:rPr>
          <w:rFonts w:ascii="Verdana" w:hAnsi="Verdana" w:cs="Verdana"/>
          <w:sz w:val="20"/>
          <w:szCs w:val="20"/>
          <w:lang w:val="es-MX"/>
        </w:rPr>
      </w:pPr>
      <w:r w:rsidRPr="007F6362">
        <w:rPr>
          <w:rFonts w:ascii="Verdana" w:hAnsi="Verdana" w:cs="Verdana"/>
          <w:sz w:val="20"/>
          <w:szCs w:val="20"/>
          <w:lang w:val="es-MX"/>
        </w:rPr>
        <w:t xml:space="preserve">Importancia de la sexualidad en la clínica homeopática. </w:t>
      </w:r>
    </w:p>
    <w:p w:rsidR="004F1D9D" w:rsidRPr="007F6362" w:rsidRDefault="004F1D9D" w:rsidP="004F1D9D">
      <w:pPr>
        <w:rPr>
          <w:rFonts w:ascii="Verdana" w:hAnsi="Verdana" w:cs="Verdana"/>
          <w:sz w:val="20"/>
          <w:szCs w:val="20"/>
          <w:lang w:val="es-MX"/>
        </w:rPr>
      </w:pPr>
      <w:proofErr w:type="spellStart"/>
      <w:r w:rsidRPr="007F6362">
        <w:rPr>
          <w:rFonts w:ascii="Verdana" w:hAnsi="Verdana" w:cs="Verdana"/>
          <w:sz w:val="20"/>
          <w:szCs w:val="20"/>
          <w:lang w:val="es-MX"/>
        </w:rPr>
        <w:t>Moschus</w:t>
      </w:r>
      <w:proofErr w:type="spellEnd"/>
      <w:r w:rsidRPr="007F6362">
        <w:rPr>
          <w:rFonts w:ascii="Verdana" w:hAnsi="Verdana" w:cs="Verdana"/>
          <w:sz w:val="20"/>
          <w:szCs w:val="20"/>
          <w:lang w:val="es-MX"/>
        </w:rPr>
        <w:t xml:space="preserve">,  </w:t>
      </w:r>
      <w:proofErr w:type="spellStart"/>
      <w:r w:rsidRPr="007F6362">
        <w:rPr>
          <w:rFonts w:ascii="Verdana" w:hAnsi="Verdana" w:cs="Verdana"/>
          <w:sz w:val="20"/>
          <w:szCs w:val="20"/>
          <w:lang w:val="es-MX"/>
        </w:rPr>
        <w:t>Nux</w:t>
      </w:r>
      <w:proofErr w:type="spellEnd"/>
      <w:r w:rsidRPr="007F6362">
        <w:rPr>
          <w:rFonts w:ascii="Verdana" w:hAnsi="Verdana" w:cs="Verdana"/>
          <w:sz w:val="20"/>
          <w:szCs w:val="20"/>
          <w:lang w:val="es-MX"/>
        </w:rPr>
        <w:t xml:space="preserve"> </w:t>
      </w:r>
      <w:proofErr w:type="spellStart"/>
      <w:r w:rsidRPr="007F6362">
        <w:rPr>
          <w:rFonts w:ascii="Verdana" w:hAnsi="Verdana" w:cs="Verdana"/>
          <w:sz w:val="20"/>
          <w:szCs w:val="20"/>
          <w:lang w:val="es-MX"/>
        </w:rPr>
        <w:t>moschata</w:t>
      </w:r>
      <w:proofErr w:type="spellEnd"/>
      <w:r w:rsidRPr="007F6362">
        <w:rPr>
          <w:rFonts w:ascii="Verdana" w:hAnsi="Verdana" w:cs="Verdana"/>
          <w:sz w:val="20"/>
          <w:szCs w:val="20"/>
          <w:lang w:val="es-MX"/>
        </w:rPr>
        <w:t xml:space="preserve">              </w:t>
      </w:r>
    </w:p>
    <w:p w:rsidR="004F1D9D" w:rsidRPr="007F6362" w:rsidRDefault="004F1D9D" w:rsidP="004F1D9D">
      <w:pPr>
        <w:rPr>
          <w:rFonts w:ascii="Verdana" w:hAnsi="Verdana" w:cs="Verdana"/>
          <w:b/>
          <w:bCs/>
          <w:sz w:val="20"/>
          <w:szCs w:val="20"/>
          <w:lang w:val="es-MX"/>
        </w:rPr>
      </w:pPr>
    </w:p>
    <w:p w:rsidR="004F1D9D" w:rsidRPr="007F6362" w:rsidRDefault="004F1D9D" w:rsidP="004F1D9D">
      <w:pPr>
        <w:rPr>
          <w:rFonts w:ascii="Verdana" w:hAnsi="Verdana" w:cs="Verdana"/>
          <w:b/>
          <w:bCs/>
          <w:sz w:val="20"/>
          <w:szCs w:val="20"/>
          <w:lang w:val="es-MX"/>
        </w:rPr>
      </w:pPr>
      <w:r w:rsidRPr="007F6362">
        <w:rPr>
          <w:rFonts w:ascii="Verdana" w:hAnsi="Verdana" w:cs="Verdana"/>
          <w:b/>
          <w:bCs/>
          <w:sz w:val="20"/>
          <w:szCs w:val="20"/>
          <w:lang w:val="es-MX"/>
        </w:rPr>
        <w:t>  </w:t>
      </w:r>
    </w:p>
    <w:p w:rsidR="004F1D9D" w:rsidRPr="007F6362" w:rsidRDefault="004F1D9D" w:rsidP="004F1D9D">
      <w:pPr>
        <w:rPr>
          <w:rFonts w:ascii="Verdana" w:hAnsi="Verdana" w:cs="Verdana"/>
          <w:b/>
          <w:bCs/>
          <w:sz w:val="20"/>
          <w:szCs w:val="20"/>
        </w:rPr>
      </w:pPr>
      <w:r w:rsidRPr="007F6362">
        <w:rPr>
          <w:rFonts w:ascii="Verdana" w:hAnsi="Verdana" w:cs="Verdana"/>
          <w:b/>
          <w:bCs/>
          <w:sz w:val="20"/>
          <w:szCs w:val="20"/>
        </w:rPr>
        <w:t>OBSERVACIONES</w:t>
      </w:r>
    </w:p>
    <w:p w:rsidR="004F1D9D" w:rsidRPr="007F6362" w:rsidRDefault="004F1D9D" w:rsidP="004F1D9D">
      <w:pPr>
        <w:ind w:left="57"/>
        <w:rPr>
          <w:rFonts w:ascii="Verdana" w:hAnsi="Verdana" w:cs="Verdana"/>
          <w:sz w:val="20"/>
          <w:szCs w:val="20"/>
        </w:rPr>
      </w:pPr>
      <w:r w:rsidRPr="007F6362">
        <w:rPr>
          <w:rFonts w:ascii="Verdana" w:hAnsi="Verdana" w:cs="Verdana"/>
          <w:sz w:val="20"/>
          <w:szCs w:val="20"/>
        </w:rPr>
        <w:t xml:space="preserve">Para conservar la regularidad se requiere: asistencia del 80% a los Ateneos, a las Clases Teóricas y a los Trabajos Prácticos en Cátedra y/o en Consultorio de Extensión de Cátedra (estos últimos sólo podrán ser hasta el 30% del total de los prácticos obligatorios para cubrir el </w:t>
      </w:r>
      <w:proofErr w:type="spellStart"/>
      <w:r w:rsidRPr="007F6362">
        <w:rPr>
          <w:rFonts w:ascii="Verdana" w:hAnsi="Verdana" w:cs="Verdana"/>
          <w:sz w:val="20"/>
          <w:szCs w:val="20"/>
        </w:rPr>
        <w:t>presentismo</w:t>
      </w:r>
      <w:proofErr w:type="spellEnd"/>
      <w:r w:rsidRPr="007F6362">
        <w:rPr>
          <w:rFonts w:ascii="Verdana" w:hAnsi="Verdana" w:cs="Verdana"/>
          <w:sz w:val="20"/>
          <w:szCs w:val="20"/>
        </w:rPr>
        <w:t xml:space="preserve"> del ciclo lectivo). Los Consultorios de Extensión de Cátedra funcionan de lunes a viernes de 9 a 20 hs. inclusive durante el receso académico. Número mínimo de trabajos prácticos: 27 y para los residentes a más de 300 km: 24. </w:t>
      </w:r>
    </w:p>
    <w:p w:rsidR="004F1D9D" w:rsidRPr="007F6362" w:rsidRDefault="004F1D9D" w:rsidP="004F1D9D">
      <w:pPr>
        <w:ind w:left="57"/>
        <w:rPr>
          <w:rFonts w:ascii="Verdana" w:hAnsi="Verdana" w:cs="Verdana"/>
          <w:sz w:val="20"/>
          <w:szCs w:val="20"/>
        </w:rPr>
      </w:pPr>
      <w:r w:rsidRPr="007F6362">
        <w:rPr>
          <w:rFonts w:ascii="Verdana" w:hAnsi="Verdana" w:cs="Verdana"/>
          <w:sz w:val="20"/>
          <w:szCs w:val="20"/>
        </w:rPr>
        <w:t>Los alumnos podrán asistir libremente a las clases teóricas de los años anteriores</w:t>
      </w:r>
    </w:p>
    <w:p w:rsidR="004F1D9D" w:rsidRPr="007F6362" w:rsidRDefault="004F1D9D" w:rsidP="004F1D9D">
      <w:pPr>
        <w:ind w:left="57"/>
        <w:rPr>
          <w:rFonts w:ascii="Verdana" w:hAnsi="Verdana" w:cs="Verdana"/>
          <w:sz w:val="20"/>
          <w:szCs w:val="20"/>
        </w:rPr>
      </w:pPr>
      <w:r w:rsidRPr="007F6362">
        <w:rPr>
          <w:rFonts w:ascii="Verdana" w:hAnsi="Verdana" w:cs="Verdana"/>
          <w:sz w:val="20"/>
          <w:szCs w:val="20"/>
        </w:rPr>
        <w:t xml:space="preserve">Habrá clases de apoyo para afianzar los conocimientos adquiridos y evacuar dudas, las siguientes fechas: </w:t>
      </w:r>
      <w:proofErr w:type="gramStart"/>
      <w:r w:rsidRPr="007F6362">
        <w:rPr>
          <w:rFonts w:ascii="Verdana" w:hAnsi="Verdana" w:cs="Verdana"/>
          <w:sz w:val="20"/>
          <w:szCs w:val="20"/>
        </w:rPr>
        <w:t>Sábado</w:t>
      </w:r>
      <w:proofErr w:type="gramEnd"/>
      <w:r w:rsidRPr="007F6362">
        <w:rPr>
          <w:rFonts w:ascii="Verdana" w:hAnsi="Verdana" w:cs="Verdana"/>
          <w:sz w:val="20"/>
          <w:szCs w:val="20"/>
        </w:rPr>
        <w:t xml:space="preserve"> 30/5 de 10 a 12 hs.</w:t>
      </w:r>
    </w:p>
    <w:p w:rsidR="004F1D9D" w:rsidRPr="007F6362" w:rsidRDefault="004F1D9D" w:rsidP="004F1D9D">
      <w:pPr>
        <w:ind w:left="57"/>
        <w:rPr>
          <w:rFonts w:ascii="Verdana" w:hAnsi="Verdana" w:cs="Verdana"/>
          <w:sz w:val="20"/>
          <w:szCs w:val="20"/>
        </w:rPr>
      </w:pPr>
      <w:r w:rsidRPr="007F6362">
        <w:rPr>
          <w:rFonts w:ascii="Verdana" w:hAnsi="Verdana" w:cs="Verdana"/>
          <w:sz w:val="20"/>
          <w:szCs w:val="20"/>
        </w:rPr>
        <w:t xml:space="preserve">                                Viernes 3/7 de 14 a 16 hs.</w:t>
      </w:r>
    </w:p>
    <w:p w:rsidR="004F1D9D" w:rsidRPr="007F6362" w:rsidRDefault="004F1D9D" w:rsidP="004F1D9D">
      <w:pPr>
        <w:ind w:left="57"/>
        <w:rPr>
          <w:rFonts w:ascii="Verdana" w:hAnsi="Verdana" w:cs="Verdana"/>
          <w:sz w:val="20"/>
          <w:szCs w:val="20"/>
        </w:rPr>
      </w:pPr>
      <w:r w:rsidRPr="007F6362">
        <w:rPr>
          <w:rFonts w:ascii="Verdana" w:hAnsi="Verdana" w:cs="Verdana"/>
          <w:sz w:val="20"/>
          <w:szCs w:val="20"/>
        </w:rPr>
        <w:t xml:space="preserve">                                Sábado 23/9 de 10 a 12 hs.</w:t>
      </w:r>
    </w:p>
    <w:p w:rsidR="004F1D9D" w:rsidRPr="007F6362" w:rsidRDefault="004F1D9D" w:rsidP="004F1D9D">
      <w:pPr>
        <w:ind w:left="57"/>
        <w:rPr>
          <w:rFonts w:ascii="Verdana" w:hAnsi="Verdana" w:cs="Verdana"/>
          <w:sz w:val="20"/>
          <w:szCs w:val="20"/>
        </w:rPr>
      </w:pPr>
      <w:r w:rsidRPr="007F6362">
        <w:rPr>
          <w:rFonts w:ascii="Verdana" w:hAnsi="Verdana" w:cs="Verdana"/>
          <w:sz w:val="20"/>
          <w:szCs w:val="20"/>
        </w:rPr>
        <w:t xml:space="preserve">                                Viernes 13/11 de 14 a 16 hs.</w:t>
      </w:r>
    </w:p>
    <w:p w:rsidR="004F1D9D" w:rsidRPr="007F6362" w:rsidRDefault="004F1D9D" w:rsidP="004F1D9D">
      <w:pPr>
        <w:rPr>
          <w:rFonts w:ascii="Verdana" w:hAnsi="Verdana" w:cs="Verdana"/>
          <w:b/>
          <w:bCs/>
          <w:sz w:val="20"/>
          <w:szCs w:val="20"/>
        </w:rPr>
      </w:pPr>
    </w:p>
    <w:p w:rsidR="004F1D9D" w:rsidRPr="007F6362" w:rsidRDefault="004F1D9D" w:rsidP="004F1D9D">
      <w:pPr>
        <w:rPr>
          <w:rFonts w:ascii="Verdana" w:hAnsi="Verdana" w:cs="Verdana"/>
          <w:b/>
          <w:bCs/>
          <w:sz w:val="20"/>
          <w:szCs w:val="20"/>
        </w:rPr>
      </w:pPr>
      <w:r w:rsidRPr="007F6362">
        <w:rPr>
          <w:rFonts w:ascii="Verdana" w:hAnsi="Verdana" w:cs="Verdana"/>
          <w:b/>
          <w:bCs/>
          <w:sz w:val="20"/>
          <w:szCs w:val="20"/>
        </w:rPr>
        <w:t>Requisitos para la aprobación del año en curso</w:t>
      </w:r>
    </w:p>
    <w:p w:rsidR="004F1D9D" w:rsidRPr="007F6362" w:rsidRDefault="004F1D9D" w:rsidP="004F1D9D">
      <w:pPr>
        <w:numPr>
          <w:ilvl w:val="0"/>
          <w:numId w:val="1"/>
        </w:numPr>
        <w:rPr>
          <w:rFonts w:ascii="Verdana" w:hAnsi="Verdana" w:cs="Verdana"/>
          <w:sz w:val="20"/>
          <w:szCs w:val="20"/>
        </w:rPr>
      </w:pPr>
      <w:r w:rsidRPr="007F6362">
        <w:rPr>
          <w:rFonts w:ascii="Verdana" w:hAnsi="Verdana" w:cs="Verdana"/>
          <w:sz w:val="20"/>
          <w:szCs w:val="20"/>
        </w:rPr>
        <w:t xml:space="preserve">  Toma de una Historia Clínica de primera vez en Cátedra, que será calificada entre 0 y 10, por el cuerpo docente de la misma. </w:t>
      </w:r>
    </w:p>
    <w:p w:rsidR="004F1D9D" w:rsidRPr="007F6362" w:rsidRDefault="004F1D9D" w:rsidP="004F1D9D">
      <w:pPr>
        <w:numPr>
          <w:ilvl w:val="0"/>
          <w:numId w:val="1"/>
        </w:numPr>
        <w:jc w:val="both"/>
        <w:rPr>
          <w:rFonts w:ascii="Verdana" w:hAnsi="Verdana" w:cs="Verdana"/>
          <w:sz w:val="20"/>
          <w:szCs w:val="20"/>
        </w:rPr>
      </w:pPr>
      <w:r w:rsidRPr="007F6362">
        <w:rPr>
          <w:rFonts w:ascii="Verdana" w:hAnsi="Verdana" w:cs="Verdana"/>
          <w:sz w:val="20"/>
          <w:szCs w:val="20"/>
        </w:rPr>
        <w:t xml:space="preserve">  Realización de una Monografía (*) cuyo tema será de libre elección dentro de la Doctrina o Materia Médica Homeopática.  El Tutor será un Profesor Titular elegido por el alumno si lo considera necesario. Será presentada ante el cuerpo de profesores para su calificación definitiva. </w:t>
      </w:r>
      <w:r w:rsidRPr="007F6362">
        <w:rPr>
          <w:rFonts w:ascii="Verdana" w:hAnsi="Verdana" w:cs="Verdana"/>
          <w:b/>
          <w:sz w:val="20"/>
          <w:szCs w:val="20"/>
        </w:rPr>
        <w:t xml:space="preserve">En la calificación se tomará en cuenta </w:t>
      </w:r>
      <w:r w:rsidRPr="007F6362">
        <w:rPr>
          <w:rFonts w:ascii="Verdana" w:hAnsi="Verdana" w:cs="Verdana"/>
          <w:b/>
          <w:sz w:val="20"/>
          <w:szCs w:val="20"/>
        </w:rPr>
        <w:lastRenderedPageBreak/>
        <w:t>la presentación del trabajo, la gramática y  la ortografía.</w:t>
      </w:r>
      <w:r w:rsidRPr="007F6362">
        <w:rPr>
          <w:rFonts w:ascii="Verdana" w:hAnsi="Verdana" w:cs="Verdana"/>
          <w:sz w:val="20"/>
          <w:szCs w:val="20"/>
        </w:rPr>
        <w:t xml:space="preserve"> Cualquier objeción a la nota final deberá ser dirigida por escrito a la Directora de la Escuela. El plazo de entrega es hasta el viernes 16 de octubre de 2015, pero deberá ser entregado al tutor para su supervisión, hasta el viernes 18 de septiembre. En todos los casos ANTES DE PRESENTAR LA MONOGRAFÍA los alumnos deberán tener los pagos al día. </w:t>
      </w:r>
    </w:p>
    <w:p w:rsidR="004F1D9D" w:rsidRPr="007F6362" w:rsidRDefault="004F1D9D" w:rsidP="004F1D9D">
      <w:pPr>
        <w:numPr>
          <w:ilvl w:val="0"/>
          <w:numId w:val="1"/>
        </w:numPr>
        <w:rPr>
          <w:rFonts w:ascii="Verdana" w:hAnsi="Verdana" w:cs="Verdana"/>
          <w:sz w:val="20"/>
          <w:szCs w:val="20"/>
        </w:rPr>
      </w:pPr>
      <w:r w:rsidRPr="007F6362">
        <w:rPr>
          <w:rFonts w:ascii="Verdana" w:hAnsi="Verdana" w:cs="Verdana"/>
          <w:sz w:val="20"/>
          <w:szCs w:val="20"/>
        </w:rPr>
        <w:t xml:space="preserve">  La calificación mínima para aprobar es de 6 (seis) puntos, tanto para la Historia Clínica como para la Monografía. </w:t>
      </w:r>
    </w:p>
    <w:p w:rsidR="004F1D9D" w:rsidRPr="007F6362" w:rsidRDefault="004F1D9D" w:rsidP="004F1D9D">
      <w:pPr>
        <w:numPr>
          <w:ilvl w:val="0"/>
          <w:numId w:val="1"/>
        </w:numPr>
        <w:rPr>
          <w:rFonts w:ascii="Verdana" w:hAnsi="Verdana" w:cs="Verdana"/>
          <w:sz w:val="20"/>
          <w:szCs w:val="20"/>
        </w:rPr>
      </w:pPr>
      <w:r w:rsidRPr="007F6362">
        <w:rPr>
          <w:rFonts w:ascii="Verdana" w:hAnsi="Verdana" w:cs="Verdana"/>
          <w:sz w:val="20"/>
          <w:szCs w:val="20"/>
        </w:rPr>
        <w:t xml:space="preserve">  El alumno que inicie el curso en forma condicional por no tener aprobado el 2º año, tiene fecha límite para regularizarse el 3 y 4 de julio de 2015. </w:t>
      </w:r>
    </w:p>
    <w:p w:rsidR="004F1D9D" w:rsidRPr="007F6362" w:rsidRDefault="004F1D9D" w:rsidP="004F1D9D">
      <w:pPr>
        <w:numPr>
          <w:ilvl w:val="0"/>
          <w:numId w:val="1"/>
        </w:numPr>
        <w:rPr>
          <w:rFonts w:ascii="Verdana" w:hAnsi="Verdana" w:cs="Verdana"/>
          <w:sz w:val="20"/>
          <w:szCs w:val="20"/>
        </w:rPr>
      </w:pPr>
      <w:r w:rsidRPr="007F6362">
        <w:rPr>
          <w:rFonts w:ascii="Verdana" w:hAnsi="Verdana" w:cs="Verdana"/>
          <w:sz w:val="20"/>
          <w:szCs w:val="20"/>
        </w:rPr>
        <w:t xml:space="preserve">  </w:t>
      </w:r>
      <w:r w:rsidRPr="00C52B35">
        <w:rPr>
          <w:rFonts w:ascii="Verdana" w:hAnsi="Verdana" w:cs="Verdana"/>
          <w:b/>
          <w:sz w:val="20"/>
          <w:szCs w:val="20"/>
        </w:rPr>
        <w:t>Los alumnos que no completaron los requisitos para diplomarse (monografía y examen teórico-práctico, en el caso de que correspondiera), mantendrán la regularidad hasta julio del año siguiente a la cursada</w:t>
      </w:r>
      <w:r w:rsidRPr="007F6362">
        <w:rPr>
          <w:rFonts w:ascii="Verdana" w:hAnsi="Verdana" w:cs="Verdana"/>
          <w:sz w:val="20"/>
          <w:szCs w:val="20"/>
        </w:rPr>
        <w:t>.</w:t>
      </w:r>
    </w:p>
    <w:p w:rsidR="004F1D9D" w:rsidRPr="007F6362" w:rsidRDefault="004F1D9D" w:rsidP="004F1D9D">
      <w:pPr>
        <w:rPr>
          <w:rFonts w:ascii="Verdana" w:hAnsi="Verdana" w:cs="Verdana"/>
          <w:b/>
          <w:bCs/>
          <w:sz w:val="20"/>
          <w:szCs w:val="20"/>
        </w:rPr>
      </w:pPr>
    </w:p>
    <w:p w:rsidR="004F1D9D" w:rsidRPr="007F6362" w:rsidRDefault="004F1D9D" w:rsidP="004F1D9D">
      <w:pPr>
        <w:rPr>
          <w:rFonts w:ascii="Verdana" w:hAnsi="Verdana" w:cs="Verdana"/>
          <w:b/>
          <w:bCs/>
          <w:color w:val="000000"/>
          <w:sz w:val="20"/>
          <w:szCs w:val="20"/>
        </w:rPr>
      </w:pPr>
      <w:r w:rsidRPr="007F6362">
        <w:rPr>
          <w:rFonts w:ascii="Verdana" w:hAnsi="Verdana" w:cs="Verdana"/>
          <w:b/>
          <w:bCs/>
          <w:color w:val="000000"/>
          <w:sz w:val="20"/>
          <w:szCs w:val="20"/>
        </w:rPr>
        <w:t xml:space="preserve">Guía para la elaboración de la Monografía </w:t>
      </w:r>
    </w:p>
    <w:p w:rsidR="004F1D9D" w:rsidRPr="007F6362" w:rsidRDefault="004F1D9D" w:rsidP="004F1D9D">
      <w:pPr>
        <w:rPr>
          <w:rFonts w:ascii="Verdana" w:hAnsi="Verdana" w:cs="Verdana"/>
          <w:color w:val="000000"/>
          <w:sz w:val="20"/>
          <w:szCs w:val="20"/>
        </w:rPr>
      </w:pPr>
      <w:r w:rsidRPr="007F6362">
        <w:rPr>
          <w:rFonts w:ascii="Verdana" w:hAnsi="Verdana" w:cs="Verdana"/>
          <w:b/>
          <w:bCs/>
          <w:color w:val="000000"/>
          <w:sz w:val="20"/>
          <w:szCs w:val="20"/>
        </w:rPr>
        <w:t>Portada</w:t>
      </w:r>
      <w:r w:rsidRPr="007F6362">
        <w:rPr>
          <w:rFonts w:ascii="Verdana" w:hAnsi="Verdana" w:cs="Verdana"/>
          <w:color w:val="000000"/>
          <w:sz w:val="20"/>
          <w:szCs w:val="20"/>
        </w:rPr>
        <w:t xml:space="preserve">: nombre de la Entidad en la que se realizó el trabajo, el tema de la monografía,  y el  año. </w:t>
      </w:r>
    </w:p>
    <w:p w:rsidR="004F1D9D" w:rsidRPr="007F6362" w:rsidRDefault="004F1D9D" w:rsidP="004F1D9D">
      <w:pPr>
        <w:numPr>
          <w:ilvl w:val="0"/>
          <w:numId w:val="2"/>
        </w:numPr>
        <w:rPr>
          <w:rFonts w:ascii="Verdana" w:hAnsi="Verdana" w:cs="Verdana"/>
          <w:color w:val="000000"/>
          <w:sz w:val="20"/>
          <w:szCs w:val="20"/>
        </w:rPr>
      </w:pPr>
      <w:r w:rsidRPr="007F6362">
        <w:rPr>
          <w:rFonts w:ascii="Verdana" w:hAnsi="Verdana" w:cs="Verdana"/>
          <w:b/>
          <w:bCs/>
          <w:color w:val="000000"/>
          <w:sz w:val="20"/>
          <w:szCs w:val="20"/>
        </w:rPr>
        <w:t>Introducción</w:t>
      </w:r>
      <w:r w:rsidRPr="007F6362">
        <w:rPr>
          <w:rFonts w:ascii="Verdana" w:hAnsi="Verdana" w:cs="Verdana"/>
          <w:color w:val="000000"/>
          <w:sz w:val="20"/>
          <w:szCs w:val="20"/>
        </w:rPr>
        <w:t xml:space="preserve">: planteo del tema elegido, motivo de la elección y  objetivos. </w:t>
      </w:r>
    </w:p>
    <w:p w:rsidR="004F1D9D" w:rsidRPr="007F6362" w:rsidRDefault="004F1D9D" w:rsidP="004F1D9D">
      <w:pPr>
        <w:numPr>
          <w:ilvl w:val="0"/>
          <w:numId w:val="2"/>
        </w:numPr>
        <w:rPr>
          <w:rFonts w:ascii="Verdana" w:hAnsi="Verdana" w:cs="Verdana"/>
          <w:color w:val="000000"/>
          <w:sz w:val="20"/>
          <w:szCs w:val="20"/>
        </w:rPr>
      </w:pPr>
      <w:r w:rsidRPr="007F6362">
        <w:rPr>
          <w:rFonts w:ascii="Verdana" w:hAnsi="Verdana" w:cs="Verdana"/>
          <w:b/>
          <w:bCs/>
          <w:color w:val="000000"/>
          <w:sz w:val="20"/>
          <w:szCs w:val="20"/>
        </w:rPr>
        <w:t>Desarrollo</w:t>
      </w:r>
      <w:r w:rsidRPr="007F6362">
        <w:rPr>
          <w:rFonts w:ascii="Verdana" w:hAnsi="Verdana" w:cs="Verdana"/>
          <w:color w:val="000000"/>
          <w:sz w:val="20"/>
          <w:szCs w:val="20"/>
        </w:rPr>
        <w:t xml:space="preserve">: presentación de los datos que se poseen y el análisis de los mismos. Pueden incluirse gráficos, fotos, análisis estadísticos, cuadros sinópticos, tablas comparativas, etc. </w:t>
      </w:r>
    </w:p>
    <w:p w:rsidR="004F1D9D" w:rsidRPr="007F6362" w:rsidRDefault="004F1D9D" w:rsidP="004F1D9D">
      <w:pPr>
        <w:numPr>
          <w:ilvl w:val="0"/>
          <w:numId w:val="2"/>
        </w:numPr>
        <w:rPr>
          <w:rFonts w:ascii="Verdana" w:hAnsi="Verdana" w:cs="Verdana"/>
          <w:color w:val="000000"/>
          <w:sz w:val="20"/>
          <w:szCs w:val="20"/>
        </w:rPr>
      </w:pPr>
      <w:r w:rsidRPr="007F6362">
        <w:rPr>
          <w:rFonts w:ascii="Verdana" w:hAnsi="Verdana" w:cs="Verdana"/>
          <w:b/>
          <w:bCs/>
          <w:color w:val="000000"/>
          <w:sz w:val="20"/>
          <w:szCs w:val="20"/>
        </w:rPr>
        <w:t xml:space="preserve">Conclusión: </w:t>
      </w:r>
      <w:r w:rsidRPr="007F6362">
        <w:rPr>
          <w:rFonts w:ascii="Verdana" w:hAnsi="Verdana" w:cs="Verdana"/>
          <w:color w:val="000000"/>
          <w:sz w:val="20"/>
          <w:szCs w:val="20"/>
        </w:rPr>
        <w:t>debe comprender una síntesis del trabajo y la opinión del autor de acuerdo a los objetivos planteados.</w:t>
      </w:r>
    </w:p>
    <w:p w:rsidR="004F1D9D" w:rsidRPr="007F6362" w:rsidRDefault="004F1D9D" w:rsidP="004F1D9D">
      <w:pPr>
        <w:numPr>
          <w:ilvl w:val="0"/>
          <w:numId w:val="2"/>
        </w:numPr>
        <w:jc w:val="both"/>
        <w:rPr>
          <w:rFonts w:ascii="Verdana" w:hAnsi="Verdana" w:cs="Verdana"/>
          <w:color w:val="000000"/>
          <w:sz w:val="20"/>
          <w:szCs w:val="20"/>
        </w:rPr>
      </w:pPr>
      <w:r w:rsidRPr="007F6362">
        <w:rPr>
          <w:rFonts w:ascii="Verdana" w:hAnsi="Verdana" w:cs="Verdana"/>
          <w:b/>
          <w:bCs/>
          <w:color w:val="000000"/>
          <w:sz w:val="20"/>
          <w:szCs w:val="20"/>
        </w:rPr>
        <w:t xml:space="preserve">Bibliografía: </w:t>
      </w:r>
      <w:r w:rsidRPr="007F6362">
        <w:rPr>
          <w:rFonts w:ascii="Verdana" w:hAnsi="Verdana" w:cs="Verdana"/>
          <w:color w:val="000000"/>
          <w:sz w:val="20"/>
          <w:szCs w:val="20"/>
        </w:rPr>
        <w:t>deberá citarse en primer lugar nombre y apellido del autor, luego el título del libro o trabajo subrayado o en cursiva; ciudad donde se editó, año de edición; número de página si correspondiere. Las citas de Internet deberán tener los siguiente datos: página, autor, editor, última revisión, fecha de consulta, URL permanente y código de versión de la página.</w:t>
      </w:r>
    </w:p>
    <w:p w:rsidR="004F1D9D" w:rsidRPr="007F6362" w:rsidRDefault="004F1D9D" w:rsidP="004F1D9D">
      <w:pPr>
        <w:numPr>
          <w:ilvl w:val="0"/>
          <w:numId w:val="2"/>
        </w:numPr>
        <w:jc w:val="both"/>
        <w:rPr>
          <w:rFonts w:ascii="Verdana" w:hAnsi="Verdana" w:cs="Verdana"/>
          <w:color w:val="000000"/>
          <w:sz w:val="20"/>
          <w:szCs w:val="20"/>
        </w:rPr>
      </w:pPr>
      <w:r w:rsidRPr="007F6362">
        <w:rPr>
          <w:rFonts w:ascii="Verdana" w:hAnsi="Verdana" w:cs="Verdana"/>
          <w:b/>
          <w:bCs/>
          <w:color w:val="000000"/>
          <w:sz w:val="20"/>
          <w:szCs w:val="20"/>
        </w:rPr>
        <w:t xml:space="preserve">Índice: </w:t>
      </w:r>
      <w:r w:rsidRPr="007F6362">
        <w:rPr>
          <w:rFonts w:ascii="Verdana" w:hAnsi="Verdana" w:cs="Verdana"/>
          <w:color w:val="000000"/>
          <w:sz w:val="20"/>
          <w:szCs w:val="20"/>
        </w:rPr>
        <w:t xml:space="preserve">con el título y la ubicación de cada una de las partes precedentes. </w:t>
      </w:r>
    </w:p>
    <w:p w:rsidR="004F1D9D" w:rsidRPr="007F6362" w:rsidRDefault="004F1D9D" w:rsidP="004F1D9D">
      <w:pPr>
        <w:numPr>
          <w:ilvl w:val="0"/>
          <w:numId w:val="2"/>
        </w:numPr>
        <w:jc w:val="both"/>
        <w:rPr>
          <w:rFonts w:ascii="Verdana" w:hAnsi="Verdana" w:cs="Verdana"/>
          <w:color w:val="000000"/>
          <w:sz w:val="20"/>
          <w:szCs w:val="20"/>
        </w:rPr>
      </w:pPr>
      <w:r w:rsidRPr="007F6362">
        <w:rPr>
          <w:rFonts w:ascii="Verdana" w:hAnsi="Verdana" w:cs="Verdana"/>
          <w:color w:val="000000"/>
          <w:sz w:val="20"/>
          <w:szCs w:val="20"/>
        </w:rPr>
        <w:t>Cada una de las seis partes que integran la Monografía deberá figurar en hoja aparte señalando, al comenzar cada una de ellas, el título de la misma.</w:t>
      </w:r>
    </w:p>
    <w:p w:rsidR="004F1D9D" w:rsidRPr="007F6362" w:rsidRDefault="004F1D9D" w:rsidP="004F1D9D">
      <w:pPr>
        <w:numPr>
          <w:ilvl w:val="0"/>
          <w:numId w:val="2"/>
        </w:numPr>
        <w:rPr>
          <w:rFonts w:ascii="Verdana" w:hAnsi="Verdana" w:cs="Verdana"/>
          <w:color w:val="000000"/>
          <w:sz w:val="20"/>
          <w:szCs w:val="20"/>
        </w:rPr>
      </w:pPr>
      <w:r w:rsidRPr="007F6362">
        <w:rPr>
          <w:rFonts w:ascii="Verdana" w:hAnsi="Verdana" w:cs="Verdana"/>
          <w:color w:val="000000"/>
          <w:sz w:val="20"/>
          <w:szCs w:val="20"/>
        </w:rPr>
        <w:t>La Monografía no podrá tener menos de 20 páginas y no más de 30.</w:t>
      </w:r>
    </w:p>
    <w:p w:rsidR="004F1D9D" w:rsidRPr="007F6362" w:rsidRDefault="004F1D9D" w:rsidP="004F1D9D">
      <w:pPr>
        <w:numPr>
          <w:ilvl w:val="0"/>
          <w:numId w:val="2"/>
        </w:numPr>
        <w:rPr>
          <w:rFonts w:ascii="Verdana" w:hAnsi="Verdana" w:cs="Verdana"/>
          <w:color w:val="000000"/>
          <w:sz w:val="20"/>
          <w:szCs w:val="20"/>
        </w:rPr>
      </w:pPr>
      <w:r w:rsidRPr="007F6362">
        <w:rPr>
          <w:rFonts w:ascii="Verdana" w:hAnsi="Verdana" w:cs="Verdana"/>
          <w:color w:val="000000"/>
          <w:sz w:val="20"/>
          <w:szCs w:val="20"/>
        </w:rPr>
        <w:t xml:space="preserve">Escribir en hoja tamaño A4, tipo de letra Times New </w:t>
      </w:r>
      <w:proofErr w:type="spellStart"/>
      <w:r w:rsidRPr="007F6362">
        <w:rPr>
          <w:rFonts w:ascii="Verdana" w:hAnsi="Verdana" w:cs="Verdana"/>
          <w:color w:val="000000"/>
          <w:sz w:val="20"/>
          <w:szCs w:val="20"/>
        </w:rPr>
        <w:t>Roman</w:t>
      </w:r>
      <w:proofErr w:type="spellEnd"/>
      <w:r w:rsidRPr="007F6362">
        <w:rPr>
          <w:rFonts w:ascii="Verdana" w:hAnsi="Verdana" w:cs="Verdana"/>
          <w:color w:val="000000"/>
          <w:sz w:val="20"/>
          <w:szCs w:val="20"/>
        </w:rPr>
        <w:t xml:space="preserve"> Nº 12, con interlineado simple.</w:t>
      </w:r>
    </w:p>
    <w:p w:rsidR="004F1D9D" w:rsidRPr="007F6362" w:rsidRDefault="004F1D9D" w:rsidP="004F1D9D">
      <w:pPr>
        <w:numPr>
          <w:ilvl w:val="0"/>
          <w:numId w:val="2"/>
        </w:numPr>
        <w:rPr>
          <w:rFonts w:ascii="Verdana" w:hAnsi="Verdana" w:cs="Verdana"/>
          <w:color w:val="000000"/>
          <w:sz w:val="20"/>
          <w:szCs w:val="20"/>
        </w:rPr>
      </w:pPr>
      <w:r w:rsidRPr="007F6362">
        <w:rPr>
          <w:rFonts w:ascii="Verdana" w:hAnsi="Verdana" w:cs="Verdana"/>
          <w:color w:val="000000"/>
          <w:sz w:val="20"/>
          <w:szCs w:val="20"/>
        </w:rPr>
        <w:t xml:space="preserve">Dejar </w:t>
      </w:r>
      <w:r w:rsidRPr="007F6362">
        <w:rPr>
          <w:rFonts w:ascii="Verdana" w:hAnsi="Verdana" w:cs="Verdana"/>
          <w:sz w:val="20"/>
          <w:szCs w:val="20"/>
        </w:rPr>
        <w:t>2 cm</w:t>
      </w:r>
      <w:r w:rsidRPr="007F6362">
        <w:rPr>
          <w:rFonts w:ascii="Verdana" w:hAnsi="Verdana" w:cs="Verdana"/>
          <w:color w:val="000000"/>
          <w:sz w:val="20"/>
          <w:szCs w:val="20"/>
        </w:rPr>
        <w:t>. para márgenes superior e inferior.</w:t>
      </w:r>
    </w:p>
    <w:p w:rsidR="004F1D9D" w:rsidRPr="007F6362" w:rsidRDefault="004F1D9D" w:rsidP="004F1D9D">
      <w:pPr>
        <w:numPr>
          <w:ilvl w:val="0"/>
          <w:numId w:val="2"/>
        </w:numPr>
        <w:rPr>
          <w:rFonts w:ascii="Verdana" w:hAnsi="Verdana" w:cs="Verdana"/>
          <w:color w:val="000000"/>
          <w:sz w:val="20"/>
          <w:szCs w:val="20"/>
        </w:rPr>
      </w:pPr>
      <w:r w:rsidRPr="007F6362">
        <w:rPr>
          <w:rFonts w:ascii="Verdana" w:hAnsi="Verdana" w:cs="Verdana"/>
          <w:color w:val="000000"/>
          <w:sz w:val="20"/>
          <w:szCs w:val="20"/>
        </w:rPr>
        <w:t>Numerar las páginas.</w:t>
      </w:r>
    </w:p>
    <w:p w:rsidR="004F1D9D" w:rsidRPr="007F6362" w:rsidRDefault="004F1D9D" w:rsidP="004F1D9D">
      <w:pPr>
        <w:rPr>
          <w:rFonts w:ascii="Verdana" w:hAnsi="Verdana" w:cs="Verdana"/>
          <w:color w:val="000000"/>
          <w:sz w:val="20"/>
          <w:szCs w:val="20"/>
        </w:rPr>
      </w:pPr>
      <w:r w:rsidRPr="007F6362">
        <w:rPr>
          <w:rFonts w:ascii="Verdana" w:hAnsi="Verdana" w:cs="Verdana"/>
          <w:color w:val="000000"/>
          <w:sz w:val="20"/>
          <w:szCs w:val="20"/>
        </w:rPr>
        <w:t xml:space="preserve">          Deberá  entregar dos ejemplares escritos sin el  nombre del autor  y una copia en  CD, en la Secretaría de la Escuela.</w:t>
      </w:r>
    </w:p>
    <w:p w:rsidR="004F1D9D" w:rsidRPr="007F6362" w:rsidRDefault="004F1D9D" w:rsidP="004F1D9D">
      <w:pPr>
        <w:rPr>
          <w:rFonts w:ascii="Verdana" w:hAnsi="Verdana" w:cs="Verdana"/>
          <w:b/>
          <w:bCs/>
          <w:color w:val="000000"/>
          <w:sz w:val="20"/>
          <w:szCs w:val="20"/>
        </w:rPr>
      </w:pPr>
      <w:r w:rsidRPr="007F6362">
        <w:rPr>
          <w:rFonts w:ascii="Verdana" w:hAnsi="Verdana" w:cs="Verdana"/>
          <w:color w:val="000000"/>
          <w:sz w:val="20"/>
          <w:szCs w:val="20"/>
        </w:rPr>
        <w:t xml:space="preserve">Las tres monografías que obtengan las más altas calificaciones serán publicadas en la </w:t>
      </w:r>
      <w:r w:rsidRPr="007F6362">
        <w:rPr>
          <w:rFonts w:ascii="Verdana" w:hAnsi="Verdana" w:cs="Verdana"/>
          <w:b/>
          <w:bCs/>
          <w:color w:val="000000"/>
          <w:sz w:val="20"/>
          <w:szCs w:val="20"/>
        </w:rPr>
        <w:t>Revista “Homeopatía”.</w:t>
      </w:r>
    </w:p>
    <w:p w:rsidR="004F1D9D" w:rsidRPr="007F6362" w:rsidRDefault="004F1D9D" w:rsidP="004F1D9D">
      <w:pPr>
        <w:rPr>
          <w:rFonts w:ascii="Verdana" w:hAnsi="Verdana" w:cs="Verdana"/>
          <w:b/>
          <w:bCs/>
          <w:sz w:val="20"/>
          <w:szCs w:val="20"/>
        </w:rPr>
      </w:pPr>
    </w:p>
    <w:p w:rsidR="004F1D9D" w:rsidRPr="007F6362" w:rsidRDefault="004F1D9D" w:rsidP="004F1D9D">
      <w:pPr>
        <w:rPr>
          <w:rFonts w:ascii="Verdana" w:hAnsi="Verdana" w:cs="Verdana"/>
          <w:b/>
          <w:bCs/>
          <w:sz w:val="20"/>
          <w:szCs w:val="20"/>
        </w:rPr>
      </w:pPr>
      <w:r w:rsidRPr="007F6362">
        <w:rPr>
          <w:rFonts w:ascii="Verdana" w:hAnsi="Verdana" w:cs="Verdana"/>
          <w:b/>
          <w:bCs/>
          <w:sz w:val="20"/>
          <w:szCs w:val="20"/>
        </w:rPr>
        <w:t>Condiciones para recibir el Título de MÉDICO HOMEÓPATA:</w:t>
      </w:r>
    </w:p>
    <w:p w:rsidR="004F1D9D" w:rsidRPr="007F6362" w:rsidRDefault="004F1D9D" w:rsidP="004F1D9D">
      <w:pPr>
        <w:rPr>
          <w:rStyle w:val="Textoennegrita"/>
          <w:rFonts w:ascii="Verdana" w:hAnsi="Verdana" w:cs="Verdana"/>
        </w:rPr>
      </w:pPr>
      <w:r w:rsidRPr="007F6362">
        <w:rPr>
          <w:rStyle w:val="Textoennegrita"/>
          <w:rFonts w:ascii="Verdana" w:hAnsi="Verdana" w:cs="Verdana"/>
          <w:b w:val="0"/>
          <w:bCs w:val="0"/>
          <w:sz w:val="20"/>
          <w:szCs w:val="20"/>
        </w:rPr>
        <w:t>1- Aprobación de la Historia Clínica y de  la Monografía.</w:t>
      </w:r>
    </w:p>
    <w:p w:rsidR="004F1D9D" w:rsidRPr="007F6362" w:rsidRDefault="004F1D9D" w:rsidP="004F1D9D">
      <w:pPr>
        <w:rPr>
          <w:rStyle w:val="Textoennegrita"/>
          <w:rFonts w:ascii="Verdana" w:hAnsi="Verdana" w:cs="Verdana"/>
          <w:b w:val="0"/>
          <w:bCs w:val="0"/>
          <w:sz w:val="20"/>
          <w:szCs w:val="20"/>
        </w:rPr>
      </w:pPr>
      <w:r w:rsidRPr="007F6362">
        <w:rPr>
          <w:rStyle w:val="Textoennegrita"/>
          <w:rFonts w:ascii="Verdana" w:hAnsi="Verdana" w:cs="Verdana"/>
          <w:b w:val="0"/>
          <w:bCs w:val="0"/>
          <w:sz w:val="20"/>
          <w:szCs w:val="20"/>
        </w:rPr>
        <w:t>2- Haber cumplido las condiciones de regularidad (asistencias a Trabajos Prácticos, Clases Teóricas y Ateneos)</w:t>
      </w:r>
    </w:p>
    <w:p w:rsidR="004F1D9D" w:rsidRPr="007F6362" w:rsidRDefault="004F1D9D" w:rsidP="004F1D9D">
      <w:pPr>
        <w:rPr>
          <w:rStyle w:val="Textoennegrita"/>
          <w:rFonts w:ascii="Verdana" w:hAnsi="Verdana" w:cs="Verdana"/>
          <w:b w:val="0"/>
          <w:bCs w:val="0"/>
          <w:sz w:val="20"/>
          <w:szCs w:val="20"/>
        </w:rPr>
      </w:pPr>
    </w:p>
    <w:p w:rsidR="00403C1A" w:rsidRDefault="00403C1A"/>
    <w:sectPr w:rsidR="00403C1A" w:rsidSect="00403C1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
    <w:altName w:val="MS Mincho"/>
    <w:panose1 w:val="00000000000000000000"/>
    <w:charset w:val="80"/>
    <w:family w:val="auto"/>
    <w:notTrueType/>
    <w:pitch w:val="variable"/>
    <w:sig w:usb0="00000000"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6440DA"/>
    <w:multiLevelType w:val="hybridMultilevel"/>
    <w:tmpl w:val="69B0F656"/>
    <w:lvl w:ilvl="0" w:tplc="8C54EEDC">
      <w:start w:val="1"/>
      <w:numFmt w:val="bullet"/>
      <w:lvlText w:val=""/>
      <w:lvlJc w:val="left"/>
      <w:pPr>
        <w:tabs>
          <w:tab w:val="num" w:pos="720"/>
        </w:tabs>
        <w:ind w:left="720" w:hanging="360"/>
      </w:pPr>
      <w:rPr>
        <w:rFonts w:ascii="Symbol" w:hAnsi="Symbol" w:hint="default"/>
        <w:sz w:val="20"/>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
    <w:nsid w:val="4C290793"/>
    <w:multiLevelType w:val="hybridMultilevel"/>
    <w:tmpl w:val="0E124E76"/>
    <w:lvl w:ilvl="0" w:tplc="AFCC9174">
      <w:start w:val="1"/>
      <w:numFmt w:val="bullet"/>
      <w:lvlText w:val=""/>
      <w:lvlJc w:val="left"/>
      <w:pPr>
        <w:tabs>
          <w:tab w:val="num" w:pos="170"/>
        </w:tabs>
        <w:ind w:left="340" w:hanging="283"/>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F1D9D"/>
    <w:rsid w:val="00403C1A"/>
    <w:rsid w:val="004F1D9D"/>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D9D"/>
    <w:pPr>
      <w:spacing w:after="0" w:line="240" w:lineRule="auto"/>
    </w:pPr>
    <w:rPr>
      <w:rFonts w:ascii="Times New Roman" w:eastAsia="MS ??"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4F1D9D"/>
    <w:rPr>
      <w:rFonts w:ascii="Times New Roman" w:hAnsi="Times New Roman" w:cs="Times New Roman"/>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1540</Words>
  <Characters>8476</Characters>
  <Application>Microsoft Office Word</Application>
  <DocSecurity>0</DocSecurity>
  <Lines>70</Lines>
  <Paragraphs>19</Paragraphs>
  <ScaleCrop>false</ScaleCrop>
  <Company/>
  <LinksUpToDate>false</LinksUpToDate>
  <CharactersWithSpaces>9997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 Romero</dc:creator>
  <cp:lastModifiedBy>Roberto Romero</cp:lastModifiedBy>
  <cp:revision>1</cp:revision>
  <dcterms:created xsi:type="dcterms:W3CDTF">2014-12-16T18:01:00Z</dcterms:created>
  <dcterms:modified xsi:type="dcterms:W3CDTF">2014-12-16T18:02:00Z</dcterms:modified>
</cp:coreProperties>
</file>