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55C" w:rsidRDefault="008A292A" w:rsidP="0097555C">
      <w:pPr>
        <w:pStyle w:val="NoSpacing"/>
      </w:pPr>
      <w:r>
        <w:t xml:space="preserve">AUTOEVALUACION </w:t>
      </w:r>
      <w:r w:rsidR="0097555C">
        <w:t>DRA. MONICA PRUNELL - NOSODES Y AUTONOSODES-LIMITACIONES-OBSTÁCULOS A LA CURACIÓN-ERRORES-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rPr>
          <w:u w:val="single"/>
        </w:rPr>
        <w:t>PREGUNTAS</w:t>
      </w:r>
      <w:r>
        <w:t> (marque las que crea correctas)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 xml:space="preserve">1)   De donde provienen los </w:t>
      </w:r>
      <w:proofErr w:type="spellStart"/>
      <w:r>
        <w:t>nosodes</w:t>
      </w:r>
      <w:proofErr w:type="spellEnd"/>
      <w:r>
        <w:t>?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a) de tejidos de origen animal</w:t>
      </w:r>
    </w:p>
    <w:p w:rsidR="0097555C" w:rsidRDefault="0097555C" w:rsidP="0097555C">
      <w:pPr>
        <w:pStyle w:val="NoSpacing"/>
      </w:pPr>
      <w:r>
        <w:t>b) de secreciones patológicas de origen animal y vegetal</w:t>
      </w:r>
    </w:p>
    <w:p w:rsidR="0097555C" w:rsidRDefault="0097555C" w:rsidP="0097555C">
      <w:pPr>
        <w:pStyle w:val="NoSpacing"/>
      </w:pPr>
      <w:r>
        <w:t>c) de cultivos microbianos</w:t>
      </w:r>
    </w:p>
    <w:p w:rsidR="0097555C" w:rsidRDefault="0097555C" w:rsidP="0097555C">
      <w:pPr>
        <w:pStyle w:val="NoSpacing"/>
      </w:pPr>
      <w:r>
        <w:t>d) de detritus celulares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 xml:space="preserve">2)   Cuando se prescribe un </w:t>
      </w:r>
      <w:proofErr w:type="spellStart"/>
      <w:r>
        <w:t>nosode</w:t>
      </w:r>
      <w:proofErr w:type="spellEnd"/>
      <w:r>
        <w:t xml:space="preserve"> como medicamento curativo?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             a) cuando se prescribe porque existe un miasma en actividad</w:t>
      </w:r>
    </w:p>
    <w:p w:rsidR="0097555C" w:rsidRDefault="0097555C" w:rsidP="0097555C">
      <w:pPr>
        <w:pStyle w:val="NoSpacing"/>
      </w:pPr>
      <w:r>
        <w:t>             b) cuando se prescribe según la identidad causal</w:t>
      </w:r>
    </w:p>
    <w:p w:rsidR="0097555C" w:rsidRDefault="0097555C" w:rsidP="0097555C">
      <w:pPr>
        <w:pStyle w:val="NoSpacing"/>
      </w:pPr>
      <w:r>
        <w:t xml:space="preserve">             c) cuando se prescribe según sus síntomas </w:t>
      </w:r>
      <w:proofErr w:type="spellStart"/>
      <w:r>
        <w:t>patogenéticos</w:t>
      </w:r>
      <w:proofErr w:type="spellEnd"/>
    </w:p>
    <w:p w:rsidR="0097555C" w:rsidRDefault="0097555C" w:rsidP="0097555C">
      <w:pPr>
        <w:pStyle w:val="NoSpacing"/>
      </w:pPr>
      <w:r>
        <w:t>             d) cuando se prescribe porque la patología del enfermo interesa órganos que son</w:t>
      </w:r>
      <w:bookmarkStart w:id="0" w:name="_GoBack"/>
      <w:bookmarkEnd w:id="0"/>
    </w:p>
    <w:p w:rsidR="0097555C" w:rsidRDefault="0097555C" w:rsidP="0097555C">
      <w:pPr>
        <w:pStyle w:val="NoSpacing"/>
      </w:pPr>
      <w:r>
        <w:t xml:space="preserve">                   el lugar de acción preferencial del </w:t>
      </w:r>
      <w:proofErr w:type="spellStart"/>
      <w:r>
        <w:t>nosode</w:t>
      </w:r>
      <w:proofErr w:type="spellEnd"/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 xml:space="preserve">3)   Cuales son los obstáculos a la curación que </w:t>
      </w:r>
      <w:proofErr w:type="spellStart"/>
      <w:r>
        <w:t>Hanhemann</w:t>
      </w:r>
      <w:proofErr w:type="spellEnd"/>
      <w:r>
        <w:t xml:space="preserve"> señala como más potentes.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a)    Los factores higiénico-</w:t>
      </w:r>
      <w:proofErr w:type="spellStart"/>
      <w:r>
        <w:t>dieteticos</w:t>
      </w:r>
      <w:proofErr w:type="spellEnd"/>
    </w:p>
    <w:p w:rsidR="0097555C" w:rsidRDefault="0097555C" w:rsidP="0097555C">
      <w:pPr>
        <w:pStyle w:val="NoSpacing"/>
      </w:pPr>
      <w:r>
        <w:t>b)   Los factores del régimen de vida</w:t>
      </w:r>
    </w:p>
    <w:p w:rsidR="0097555C" w:rsidRDefault="0097555C" w:rsidP="0097555C">
      <w:pPr>
        <w:pStyle w:val="NoSpacing"/>
      </w:pPr>
      <w:r>
        <w:t>c)    Los factores ambientales</w:t>
      </w:r>
    </w:p>
    <w:p w:rsidR="0097555C" w:rsidRDefault="0097555C" w:rsidP="0097555C">
      <w:pPr>
        <w:pStyle w:val="NoSpacing"/>
      </w:pPr>
      <w:r>
        <w:t>d)   Los factores emocionales</w:t>
      </w:r>
    </w:p>
    <w:p w:rsidR="0097555C" w:rsidRDefault="0097555C" w:rsidP="0097555C">
      <w:pPr>
        <w:pStyle w:val="NoSpacing"/>
      </w:pPr>
      <w:r>
        <w:t>e)     Los factores climáticos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 xml:space="preserve">       4)  cuales son las enfermedades agudas que </w:t>
      </w:r>
      <w:proofErr w:type="spellStart"/>
      <w:r>
        <w:t>Hanhemann</w:t>
      </w:r>
      <w:proofErr w:type="spellEnd"/>
      <w:r>
        <w:t xml:space="preserve"> señala como originadas y mantenidas    </w:t>
      </w:r>
    </w:p>
    <w:p w:rsidR="0097555C" w:rsidRDefault="0097555C" w:rsidP="0097555C">
      <w:pPr>
        <w:pStyle w:val="NoSpacing"/>
      </w:pPr>
      <w:r>
        <w:t>             por los obstáculos a la curación?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a)    Las epidémicas</w:t>
      </w:r>
    </w:p>
    <w:p w:rsidR="0097555C" w:rsidRDefault="0097555C" w:rsidP="0097555C">
      <w:pPr>
        <w:pStyle w:val="NoSpacing"/>
      </w:pPr>
      <w:r>
        <w:t>b)   Las indisposiciones</w:t>
      </w:r>
    </w:p>
    <w:p w:rsidR="0097555C" w:rsidRDefault="0097555C" w:rsidP="0097555C">
      <w:pPr>
        <w:pStyle w:val="NoSpacing"/>
      </w:pPr>
      <w:r>
        <w:t>c)    Los traumatismos</w:t>
      </w:r>
    </w:p>
    <w:p w:rsidR="0097555C" w:rsidRDefault="0097555C" w:rsidP="0097555C">
      <w:pPr>
        <w:pStyle w:val="NoSpacing"/>
      </w:pPr>
      <w:r>
        <w:t>d)   Las por exacerbación de un miasma crónico</w:t>
      </w:r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 xml:space="preserve">5)   El éxito del tratamiento homeopático depende especialmente </w:t>
      </w:r>
      <w:proofErr w:type="gramStart"/>
      <w:r>
        <w:t>de :</w:t>
      </w:r>
      <w:proofErr w:type="gramEnd"/>
    </w:p>
    <w:p w:rsidR="0097555C" w:rsidRDefault="0097555C" w:rsidP="0097555C">
      <w:pPr>
        <w:pStyle w:val="NoSpacing"/>
      </w:pPr>
      <w:r>
        <w:t> </w:t>
      </w:r>
    </w:p>
    <w:p w:rsidR="0097555C" w:rsidRDefault="0097555C" w:rsidP="0097555C">
      <w:pPr>
        <w:pStyle w:val="NoSpacing"/>
      </w:pPr>
      <w:r>
        <w:t>             a) de la dinamización del medicamento</w:t>
      </w:r>
    </w:p>
    <w:p w:rsidR="0097555C" w:rsidRDefault="0097555C" w:rsidP="0097555C">
      <w:pPr>
        <w:pStyle w:val="NoSpacing"/>
      </w:pPr>
      <w:r>
        <w:t>             b) de la dosis del medicamento</w:t>
      </w:r>
    </w:p>
    <w:p w:rsidR="0097555C" w:rsidRDefault="0097555C" w:rsidP="0097555C">
      <w:pPr>
        <w:pStyle w:val="NoSpacing"/>
      </w:pPr>
      <w:r>
        <w:t>             c) del estado vital del paciente</w:t>
      </w:r>
    </w:p>
    <w:p w:rsidR="0097555C" w:rsidRDefault="0097555C" w:rsidP="0097555C">
      <w:pPr>
        <w:pStyle w:val="NoSpacing"/>
      </w:pPr>
      <w:r>
        <w:t>             d) de la similitud del medicamento</w:t>
      </w:r>
    </w:p>
    <w:p w:rsidR="0097555C" w:rsidRDefault="0097555C" w:rsidP="0097555C">
      <w:pPr>
        <w:pStyle w:val="NoSpacing"/>
      </w:pPr>
      <w:r>
        <w:t>             e) de la identidad  del medicamento</w:t>
      </w:r>
    </w:p>
    <w:p w:rsidR="0097555C" w:rsidRDefault="0097555C" w:rsidP="0097555C">
      <w:pPr>
        <w:pStyle w:val="NoSpacing"/>
      </w:pPr>
      <w:r>
        <w:t> </w:t>
      </w:r>
    </w:p>
    <w:p w:rsidR="008A292A" w:rsidRDefault="008A292A" w:rsidP="0097555C">
      <w:pPr>
        <w:pStyle w:val="NoSpacing"/>
      </w:pPr>
    </w:p>
    <w:p w:rsidR="008A292A" w:rsidRDefault="008A292A" w:rsidP="0097555C">
      <w:pPr>
        <w:pStyle w:val="NoSpacing"/>
      </w:pPr>
    </w:p>
    <w:p w:rsidR="0097555C" w:rsidRDefault="0097555C" w:rsidP="0097555C">
      <w:pPr>
        <w:pStyle w:val="NoSpacing"/>
      </w:pPr>
      <w:r>
        <w:lastRenderedPageBreak/>
        <w:t>RESPUESTAS</w:t>
      </w:r>
    </w:p>
    <w:p w:rsidR="0097555C" w:rsidRDefault="0097555C" w:rsidP="0097555C">
      <w:pPr>
        <w:pStyle w:val="NoSpacing"/>
      </w:pPr>
      <w:r>
        <w:t>1       b) y c)</w:t>
      </w:r>
    </w:p>
    <w:p w:rsidR="0097555C" w:rsidRDefault="0097555C" w:rsidP="0097555C">
      <w:pPr>
        <w:pStyle w:val="NoSpacing"/>
      </w:pPr>
      <w:r>
        <w:t>2        c)</w:t>
      </w:r>
    </w:p>
    <w:p w:rsidR="0097555C" w:rsidRDefault="0097555C" w:rsidP="0097555C">
      <w:pPr>
        <w:pStyle w:val="NoSpacing"/>
      </w:pPr>
      <w:r>
        <w:t>3       d)</w:t>
      </w:r>
    </w:p>
    <w:p w:rsidR="0097555C" w:rsidRDefault="0097555C" w:rsidP="0097555C">
      <w:pPr>
        <w:pStyle w:val="NoSpacing"/>
      </w:pPr>
      <w:r>
        <w:t>4       b)</w:t>
      </w:r>
    </w:p>
    <w:p w:rsidR="0097555C" w:rsidRDefault="0097555C" w:rsidP="0097555C">
      <w:pPr>
        <w:pStyle w:val="NoSpacing"/>
      </w:pPr>
      <w:r>
        <w:t>5       a) c) d)</w:t>
      </w:r>
    </w:p>
    <w:p w:rsidR="00360162" w:rsidRDefault="00360162"/>
    <w:sectPr w:rsidR="00360162" w:rsidSect="00CC3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2"/>
  <w:proofState w:spelling="clean" w:grammar="clean"/>
  <w:defaultTabStop w:val="708"/>
  <w:hyphenationZone w:val="425"/>
  <w:characterSpacingControl w:val="doNotCompress"/>
  <w:compat/>
  <w:rsids>
    <w:rsidRoot w:val="0097555C"/>
    <w:rsid w:val="00360162"/>
    <w:rsid w:val="008A292A"/>
    <w:rsid w:val="0097555C"/>
    <w:rsid w:val="00CC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rsid w:val="009755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luispgnzz22</dc:creator>
  <cp:keywords/>
  <dc:description/>
  <cp:lastModifiedBy>Luis</cp:lastModifiedBy>
  <cp:revision>2</cp:revision>
  <dcterms:created xsi:type="dcterms:W3CDTF">2016-04-29T02:58:00Z</dcterms:created>
  <dcterms:modified xsi:type="dcterms:W3CDTF">2016-08-08T01:17:00Z</dcterms:modified>
</cp:coreProperties>
</file>