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F9" w:rsidRDefault="003037F9" w:rsidP="00EB04CC">
      <w:pPr>
        <w:spacing w:before="100" w:beforeAutospacing="1" w:after="100" w:afterAutospacing="1" w:line="240" w:lineRule="auto"/>
      </w:pPr>
      <w:r>
        <w:t xml:space="preserve">AUTOEVALUACION </w:t>
      </w:r>
      <w:bookmarkStart w:id="0" w:name="_GoBack"/>
      <w:bookmarkEnd w:id="0"/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A-Con respecto a los síntomas mentales de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Lachesis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marque las opciones correctas.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Celos, Suspicaz.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Menopausia lo agrava.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Temores del maleficio, ladrones, serpientes, ser envenenado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Clarividencia.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B-con respecto de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Lachesis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, marque las opciones correctas,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Sueño la agrava.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La agrava el encierro, el calor, bebidas calientes.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Remedio útil en Menopausia,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tuforadas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 calor.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Remedio de Asma.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Tumores y quistes de ovario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 equimosis, petequias.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C-Con respecto 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Veratrum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Album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, marque lo correcto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Megalomanía.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Ambición por todos los medios posibles.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Abandono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Cruel.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Despreciativo.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Ilusión, habla con Dios.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D- Señale los motivos por los cuales se enferma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Veratrum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.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Trastornos por anticipación.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Fracaso en los negocios.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Ser despreciado.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Supresión de Erupciones, supresión de hemorroides, puerperio,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Todas son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correcctas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E- Marque cómo son las características de su cólera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morbus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Cólera con espasmos y grandes pérdidas de fluidos.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Cianosis- Frialdad con calor interno- Sudor frío en la frente.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Espasmos con escasas pérdidas.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Shock con pocas pérdidas.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Llamado también  arsénico vegetal.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1, 2 y 5 son correctas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F-Con respecto a Barita carbónica; Marque las opciones correctas,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lastRenderedPageBreak/>
        <w:t>Medicamento de los extremos de la vida.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Debilidad mental, idiocia, imbecilidad, memoria débil.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Se esconde. Timidez.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Hipertrofia glandulares.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Medicamento de lipomas, tumores del SNC.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Medicamento de hipertensión, aneurisma de aorta.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G-Con respecto 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Argentum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Nítricum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, marque la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opión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correcta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Es uno de los remedios más temerosos de la MM.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Anticipación?.Prisa.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Abandono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Impulsivo.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Temos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 muerte ( estando solo, de noche), de lugares públicos, multitudes, estrechos, enfermedad, del fracaso, de tener un ataque.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Predice la hora de la muerte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Medicamento de Ataques de pánico.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Ilusión, las  paredes y edificios caen sobre él.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Sólo 1 y 2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H-Sus síntomas generales más frecuentes con,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Sensación expansiva, fundamentalmente en la cabeza.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Deseo de dulces y azúcares ( que lo agravan).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Deseo de sal, quesos.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Calor, acaloramiento lo agravan.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Sólo 1 y 2 son correctas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I- Con respecto a su tropismo, es un medicamento de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Oftalmias, conjuntivitis, úlceras de córnea, etc.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Diarreas, verdes, del destete, anticipando. Flatulencia, mejora eliminando.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Ulcera gástrica, gastritis, con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erutos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ruidosos.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Ataxia locomotriz, debilidad de piernas con temblores, paraplejía.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Respuestas correctas,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A-5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B-7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C-7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D-5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E-6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lastRenderedPageBreak/>
        <w:t>F-7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G-9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H-5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I-5</w:t>
      </w:r>
    </w:p>
    <w:p w:rsidR="00EB04CC" w:rsidRDefault="00EB04CC" w:rsidP="00EB04CC"/>
    <w:sectPr w:rsidR="00EB04CC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F553E"/>
    <w:multiLevelType w:val="multilevel"/>
    <w:tmpl w:val="F8B8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D11DE"/>
    <w:multiLevelType w:val="multilevel"/>
    <w:tmpl w:val="485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405B7"/>
    <w:multiLevelType w:val="multilevel"/>
    <w:tmpl w:val="E9F4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C5E5B"/>
    <w:multiLevelType w:val="multilevel"/>
    <w:tmpl w:val="3CC4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13013"/>
    <w:multiLevelType w:val="multilevel"/>
    <w:tmpl w:val="0054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50F5D"/>
    <w:multiLevelType w:val="multilevel"/>
    <w:tmpl w:val="3C32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10A15"/>
    <w:multiLevelType w:val="multilevel"/>
    <w:tmpl w:val="CCC6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74882"/>
    <w:multiLevelType w:val="multilevel"/>
    <w:tmpl w:val="B05A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52419"/>
    <w:multiLevelType w:val="multilevel"/>
    <w:tmpl w:val="F44E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04CC"/>
    <w:rsid w:val="003037F9"/>
    <w:rsid w:val="003802D5"/>
    <w:rsid w:val="003F696E"/>
    <w:rsid w:val="0065761D"/>
    <w:rsid w:val="0089657C"/>
    <w:rsid w:val="00E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7B9E"/>
  <w15:docId w15:val="{186CA9A5-C1A1-4A10-9EB6-B87F8E22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65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2183</Characters>
  <Application>Microsoft Office Word</Application>
  <DocSecurity>0</DocSecurity>
  <Lines>18</Lines>
  <Paragraphs>5</Paragraphs>
  <ScaleCrop>false</ScaleCrop>
  <Company>Grizli777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fvg</cp:lastModifiedBy>
  <cp:revision>3</cp:revision>
  <dcterms:created xsi:type="dcterms:W3CDTF">2015-04-03T11:37:00Z</dcterms:created>
  <dcterms:modified xsi:type="dcterms:W3CDTF">2016-11-19T20:57:00Z</dcterms:modified>
</cp:coreProperties>
</file>