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387673" w:rsidRDefault="00000000">
      <w:pPr>
        <w:spacing w:line="240" w:lineRule="auto"/>
        <w:jc w:val="center"/>
        <w:rPr>
          <w:rFonts w:ascii="Georgia" w:eastAsia="Georgia" w:hAnsi="Georgia" w:cs="Georgia"/>
          <w:b/>
          <w:sz w:val="36"/>
          <w:szCs w:val="36"/>
        </w:rPr>
      </w:pPr>
      <w:r>
        <w:rPr>
          <w:rFonts w:ascii="Georgia" w:eastAsia="Georgia" w:hAnsi="Georgia" w:cs="Georgia"/>
          <w:b/>
          <w:sz w:val="36"/>
          <w:szCs w:val="36"/>
        </w:rPr>
        <w:t>CHEKITHA SWAYAMPU</w:t>
      </w:r>
    </w:p>
    <w:p w14:paraId="00000002" w14:textId="77777777" w:rsidR="00387673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color w:val="1155CC"/>
        </w:rPr>
      </w:pPr>
      <w:r>
        <w:rPr>
          <w:rFonts w:ascii="Garamond" w:eastAsia="Garamond" w:hAnsi="Garamond" w:cs="Garamond"/>
        </w:rPr>
        <w:t xml:space="preserve">Arlington, VA 22202 | (571) 564-3644 | </w:t>
      </w:r>
      <w:r>
        <w:rPr>
          <w:rFonts w:ascii="Times New Roman" w:eastAsia="Times New Roman" w:hAnsi="Times New Roman" w:cs="Times New Roman"/>
          <w:color w:val="1155CC"/>
        </w:rPr>
        <w:t>cswayampu@gmail.com</w:t>
      </w:r>
    </w:p>
    <w:p w14:paraId="00000003" w14:textId="77777777" w:rsidR="00387673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color w:val="1155CC"/>
          <w:u w:val="single"/>
        </w:rPr>
      </w:pPr>
      <w:hyperlink r:id="rId5">
        <w:r>
          <w:rPr>
            <w:rFonts w:ascii="Times New Roman" w:eastAsia="Times New Roman" w:hAnsi="Times New Roman" w:cs="Times New Roman"/>
            <w:color w:val="1155CC"/>
            <w:u w:val="single"/>
          </w:rPr>
          <w:t>linkedin.com/in/</w:t>
        </w:r>
        <w:proofErr w:type="spellStart"/>
        <w:r>
          <w:rPr>
            <w:rFonts w:ascii="Times New Roman" w:eastAsia="Times New Roman" w:hAnsi="Times New Roman" w:cs="Times New Roman"/>
            <w:color w:val="1155CC"/>
            <w:u w:val="single"/>
          </w:rPr>
          <w:t>chekitha-swayampu</w:t>
        </w:r>
        <w:proofErr w:type="spellEnd"/>
      </w:hyperlink>
      <w:r>
        <w:rPr>
          <w:rFonts w:ascii="Times New Roman" w:eastAsia="Times New Roman" w:hAnsi="Times New Roman" w:cs="Times New Roman"/>
        </w:rPr>
        <w:t xml:space="preserve"> | </w:t>
      </w:r>
      <w:hyperlink r:id="rId6">
        <w:r>
          <w:rPr>
            <w:rFonts w:ascii="Times New Roman" w:eastAsia="Times New Roman" w:hAnsi="Times New Roman" w:cs="Times New Roman"/>
            <w:color w:val="1155CC"/>
            <w:u w:val="single"/>
          </w:rPr>
          <w:t>github.com/</w:t>
        </w:r>
        <w:proofErr w:type="spellStart"/>
        <w:r>
          <w:rPr>
            <w:rFonts w:ascii="Times New Roman" w:eastAsia="Times New Roman" w:hAnsi="Times New Roman" w:cs="Times New Roman"/>
            <w:color w:val="1155CC"/>
            <w:u w:val="single"/>
          </w:rPr>
          <w:t>chekitha</w:t>
        </w:r>
        <w:proofErr w:type="spellEnd"/>
        <w:r>
          <w:rPr>
            <w:rFonts w:ascii="Times New Roman" w:eastAsia="Times New Roman" w:hAnsi="Times New Roman" w:cs="Times New Roman"/>
            <w:color w:val="1155CC"/>
            <w:u w:val="single"/>
          </w:rPr>
          <w:t>-s</w:t>
        </w:r>
      </w:hyperlink>
      <w:r>
        <w:rPr>
          <w:rFonts w:ascii="Times New Roman" w:eastAsia="Times New Roman" w:hAnsi="Times New Roman" w:cs="Times New Roman"/>
        </w:rPr>
        <w:t xml:space="preserve"> | </w:t>
      </w:r>
      <w:hyperlink r:id="rId7">
        <w:r>
          <w:rPr>
            <w:rFonts w:ascii="Times New Roman" w:eastAsia="Times New Roman" w:hAnsi="Times New Roman" w:cs="Times New Roman"/>
            <w:color w:val="1155CC"/>
            <w:u w:val="single"/>
          </w:rPr>
          <w:t>chekithaswayampu06.github.io/</w:t>
        </w:r>
        <w:proofErr w:type="spellStart"/>
        <w:r>
          <w:rPr>
            <w:rFonts w:ascii="Times New Roman" w:eastAsia="Times New Roman" w:hAnsi="Times New Roman" w:cs="Times New Roman"/>
            <w:color w:val="1155CC"/>
            <w:u w:val="single"/>
          </w:rPr>
          <w:t>chekitha</w:t>
        </w:r>
        <w:proofErr w:type="spellEnd"/>
        <w:r>
          <w:rPr>
            <w:rFonts w:ascii="Times New Roman" w:eastAsia="Times New Roman" w:hAnsi="Times New Roman" w:cs="Times New Roman"/>
            <w:color w:val="1155CC"/>
            <w:u w:val="single"/>
          </w:rPr>
          <w:t>-portfolio/</w:t>
        </w:r>
      </w:hyperlink>
    </w:p>
    <w:p w14:paraId="00000004" w14:textId="77777777" w:rsidR="00387673" w:rsidRDefault="00000000">
      <w:pPr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00000005" w14:textId="77777777" w:rsidR="00387673" w:rsidRDefault="00000000">
      <w:pPr>
        <w:spacing w:line="240" w:lineRule="auto"/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  <w:b/>
        </w:rPr>
        <w:t>EDUCATION</w:t>
      </w:r>
    </w:p>
    <w:p w14:paraId="00000006" w14:textId="77777777" w:rsidR="00387673" w:rsidRDefault="00387673">
      <w:pPr>
        <w:pBdr>
          <w:bottom w:val="single" w:sz="4" w:space="1" w:color="000000"/>
        </w:pBdr>
        <w:spacing w:line="240" w:lineRule="auto"/>
        <w:rPr>
          <w:rFonts w:ascii="Garamond" w:eastAsia="Garamond" w:hAnsi="Garamond" w:cs="Garamond"/>
          <w:b/>
          <w:sz w:val="2"/>
          <w:szCs w:val="2"/>
        </w:rPr>
      </w:pPr>
    </w:p>
    <w:p w14:paraId="00000007" w14:textId="77777777" w:rsidR="00387673" w:rsidRDefault="00000000">
      <w:pPr>
        <w:spacing w:line="24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b/>
        </w:rPr>
        <w:t>George Washington University</w:t>
      </w:r>
      <w:r>
        <w:rPr>
          <w:rFonts w:ascii="Garamond" w:eastAsia="Garamond" w:hAnsi="Garamond" w:cs="Garamond"/>
        </w:rPr>
        <w:t xml:space="preserve">, Washington, DC.                                                                            </w:t>
      </w:r>
      <w:r>
        <w:rPr>
          <w:rFonts w:ascii="Garamond" w:eastAsia="Garamond" w:hAnsi="Garamond" w:cs="Garamond"/>
        </w:rPr>
        <w:tab/>
        <w:t xml:space="preserve">                        May 2025</w:t>
      </w:r>
    </w:p>
    <w:p w14:paraId="00000008" w14:textId="77777777" w:rsidR="00387673" w:rsidRDefault="00000000">
      <w:pPr>
        <w:spacing w:line="240" w:lineRule="auto"/>
        <w:ind w:left="360" w:hanging="36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●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Garamond" w:eastAsia="Garamond" w:hAnsi="Garamond" w:cs="Garamond"/>
        </w:rPr>
        <w:t>MS, Data Science; GPA: 4.0</w:t>
      </w:r>
    </w:p>
    <w:p w14:paraId="00000009" w14:textId="77777777" w:rsidR="00387673" w:rsidRPr="00EE7CD7" w:rsidRDefault="00387673">
      <w:pPr>
        <w:spacing w:line="240" w:lineRule="auto"/>
        <w:ind w:left="360" w:hanging="360"/>
        <w:rPr>
          <w:rFonts w:ascii="Garamond" w:eastAsia="Garamond" w:hAnsi="Garamond" w:cs="Garamond"/>
          <w:sz w:val="18"/>
          <w:szCs w:val="18"/>
        </w:rPr>
      </w:pPr>
    </w:p>
    <w:p w14:paraId="0000000A" w14:textId="3C4B2C25" w:rsidR="00387673" w:rsidRDefault="00000000">
      <w:pPr>
        <w:spacing w:line="240" w:lineRule="auto"/>
        <w:ind w:left="360" w:hanging="36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b/>
        </w:rPr>
        <w:t>Vellore Institute of Technology</w:t>
      </w:r>
      <w:r>
        <w:rPr>
          <w:rFonts w:ascii="Garamond" w:eastAsia="Garamond" w:hAnsi="Garamond" w:cs="Garamond"/>
          <w:i/>
        </w:rPr>
        <w:t xml:space="preserve">, </w:t>
      </w:r>
      <w:proofErr w:type="spellStart"/>
      <w:r>
        <w:rPr>
          <w:rFonts w:ascii="Garamond" w:eastAsia="Garamond" w:hAnsi="Garamond" w:cs="Garamond"/>
        </w:rPr>
        <w:t>Amaravathi</w:t>
      </w:r>
      <w:proofErr w:type="spellEnd"/>
      <w:r>
        <w:rPr>
          <w:rFonts w:ascii="Garamond" w:eastAsia="Garamond" w:hAnsi="Garamond" w:cs="Garamond"/>
        </w:rPr>
        <w:t xml:space="preserve">, India                                                                                         </w:t>
      </w:r>
      <w:r w:rsidR="003E1C10">
        <w:rPr>
          <w:rFonts w:ascii="Garamond" w:eastAsia="Garamond" w:hAnsi="Garamond" w:cs="Garamond"/>
        </w:rPr>
        <w:t xml:space="preserve">       </w:t>
      </w:r>
      <w:r>
        <w:rPr>
          <w:rFonts w:ascii="Garamond" w:eastAsia="Garamond" w:hAnsi="Garamond" w:cs="Garamond"/>
        </w:rPr>
        <w:t xml:space="preserve">  May 2023</w:t>
      </w:r>
    </w:p>
    <w:p w14:paraId="0000000B" w14:textId="77777777" w:rsidR="00387673" w:rsidRDefault="00000000">
      <w:pPr>
        <w:spacing w:line="240" w:lineRule="auto"/>
        <w:ind w:left="360" w:hanging="36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●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proofErr w:type="spellStart"/>
      <w:proofErr w:type="gramStart"/>
      <w:r>
        <w:rPr>
          <w:rFonts w:ascii="Garamond" w:eastAsia="Garamond" w:hAnsi="Garamond" w:cs="Garamond"/>
        </w:rPr>
        <w:t>B.Tech</w:t>
      </w:r>
      <w:proofErr w:type="spellEnd"/>
      <w:proofErr w:type="gramEnd"/>
      <w:r>
        <w:rPr>
          <w:rFonts w:ascii="Garamond" w:eastAsia="Garamond" w:hAnsi="Garamond" w:cs="Garamond"/>
        </w:rPr>
        <w:t>, Computer Science with Spec in Data Analysis; GPA: 3.47</w:t>
      </w:r>
    </w:p>
    <w:p w14:paraId="0000000C" w14:textId="77777777" w:rsidR="00387673" w:rsidRDefault="00000000">
      <w:pPr>
        <w:spacing w:line="240" w:lineRule="auto"/>
        <w:ind w:left="720" w:hanging="36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 </w:t>
      </w:r>
    </w:p>
    <w:p w14:paraId="0000000D" w14:textId="77777777" w:rsidR="00387673" w:rsidRDefault="00000000">
      <w:pPr>
        <w:spacing w:line="240" w:lineRule="auto"/>
        <w:ind w:left="360" w:hanging="360"/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  <w:b/>
        </w:rPr>
        <w:t>TECHNICAL SKILLS</w:t>
      </w:r>
    </w:p>
    <w:p w14:paraId="0000000E" w14:textId="77777777" w:rsidR="00387673" w:rsidRDefault="00387673">
      <w:pPr>
        <w:pBdr>
          <w:bottom w:val="single" w:sz="4" w:space="1" w:color="000000"/>
        </w:pBdr>
        <w:spacing w:line="240" w:lineRule="auto"/>
        <w:ind w:left="360" w:hanging="360"/>
        <w:jc w:val="center"/>
        <w:rPr>
          <w:rFonts w:ascii="Georgia" w:eastAsia="Georgia" w:hAnsi="Georgia" w:cs="Georgia"/>
          <w:b/>
          <w:sz w:val="2"/>
          <w:szCs w:val="2"/>
        </w:rPr>
      </w:pPr>
    </w:p>
    <w:p w14:paraId="0000000F" w14:textId="77777777" w:rsidR="00387673" w:rsidRDefault="00000000">
      <w:pPr>
        <w:spacing w:line="240" w:lineRule="auto"/>
        <w:ind w:left="360" w:hanging="360"/>
        <w:rPr>
          <w:rFonts w:ascii="Georgia" w:eastAsia="Georgia" w:hAnsi="Georgia" w:cs="Georgia"/>
          <w:b/>
          <w:sz w:val="2"/>
          <w:szCs w:val="2"/>
        </w:rPr>
      </w:pPr>
      <w:r>
        <w:rPr>
          <w:rFonts w:ascii="Georgia" w:eastAsia="Georgia" w:hAnsi="Georgia" w:cs="Georgia"/>
          <w:b/>
          <w:sz w:val="2"/>
          <w:szCs w:val="2"/>
        </w:rPr>
        <w:t xml:space="preserve"> </w:t>
      </w:r>
    </w:p>
    <w:p w14:paraId="17673235" w14:textId="77777777" w:rsidR="007151E7" w:rsidRPr="007151E7" w:rsidRDefault="007151E7" w:rsidP="007151E7">
      <w:pPr>
        <w:spacing w:line="240" w:lineRule="auto"/>
        <w:ind w:left="360" w:hanging="360"/>
        <w:rPr>
          <w:rFonts w:ascii="Garamond" w:eastAsia="Garamond" w:hAnsi="Garamond" w:cs="Garamond"/>
          <w:b/>
          <w:lang w:val="en-IN"/>
        </w:rPr>
      </w:pPr>
      <w:r w:rsidRPr="007151E7">
        <w:rPr>
          <w:rFonts w:ascii="Garamond" w:eastAsia="Garamond" w:hAnsi="Garamond" w:cs="Garamond"/>
          <w:b/>
          <w:bCs/>
          <w:lang w:val="en-IN"/>
        </w:rPr>
        <w:t>Programming Languages</w:t>
      </w:r>
      <w:r w:rsidRPr="007151E7">
        <w:rPr>
          <w:rFonts w:ascii="Garamond" w:eastAsia="Garamond" w:hAnsi="Garamond" w:cs="Garamond"/>
          <w:b/>
          <w:lang w:val="en-IN"/>
        </w:rPr>
        <w:t xml:space="preserve">: </w:t>
      </w:r>
      <w:r w:rsidRPr="007151E7">
        <w:rPr>
          <w:rFonts w:ascii="Garamond" w:eastAsia="Garamond" w:hAnsi="Garamond" w:cs="Garamond"/>
          <w:bCs/>
          <w:lang w:val="en-IN"/>
        </w:rPr>
        <w:t>Python, R, SQL, Bash, Java, JavaScript, HTML, CSS</w:t>
      </w:r>
    </w:p>
    <w:p w14:paraId="6CFDC80F" w14:textId="77777777" w:rsidR="007151E7" w:rsidRPr="007151E7" w:rsidRDefault="007151E7" w:rsidP="007151E7">
      <w:pPr>
        <w:spacing w:line="240" w:lineRule="auto"/>
        <w:ind w:left="360" w:hanging="360"/>
        <w:rPr>
          <w:rFonts w:ascii="Garamond" w:eastAsia="Garamond" w:hAnsi="Garamond" w:cs="Garamond"/>
          <w:bCs/>
          <w:lang w:val="en-IN"/>
        </w:rPr>
      </w:pPr>
      <w:r w:rsidRPr="007151E7">
        <w:rPr>
          <w:rFonts w:ascii="Garamond" w:eastAsia="Garamond" w:hAnsi="Garamond" w:cs="Garamond"/>
          <w:b/>
          <w:bCs/>
          <w:lang w:val="en-IN"/>
        </w:rPr>
        <w:t>Tools and Environment</w:t>
      </w:r>
      <w:r w:rsidRPr="007151E7">
        <w:rPr>
          <w:rFonts w:ascii="Garamond" w:eastAsia="Garamond" w:hAnsi="Garamond" w:cs="Garamond"/>
          <w:b/>
          <w:lang w:val="en-IN"/>
        </w:rPr>
        <w:t xml:space="preserve">: </w:t>
      </w:r>
      <w:proofErr w:type="spellStart"/>
      <w:r w:rsidRPr="007151E7">
        <w:rPr>
          <w:rFonts w:ascii="Garamond" w:eastAsia="Garamond" w:hAnsi="Garamond" w:cs="Garamond"/>
          <w:bCs/>
          <w:lang w:val="en-IN"/>
        </w:rPr>
        <w:t>Jupyter</w:t>
      </w:r>
      <w:proofErr w:type="spellEnd"/>
      <w:r w:rsidRPr="007151E7">
        <w:rPr>
          <w:rFonts w:ascii="Garamond" w:eastAsia="Garamond" w:hAnsi="Garamond" w:cs="Garamond"/>
          <w:bCs/>
          <w:lang w:val="en-IN"/>
        </w:rPr>
        <w:t xml:space="preserve"> Notebook, Google </w:t>
      </w:r>
      <w:proofErr w:type="spellStart"/>
      <w:r w:rsidRPr="007151E7">
        <w:rPr>
          <w:rFonts w:ascii="Garamond" w:eastAsia="Garamond" w:hAnsi="Garamond" w:cs="Garamond"/>
          <w:bCs/>
          <w:lang w:val="en-IN"/>
        </w:rPr>
        <w:t>Colab</w:t>
      </w:r>
      <w:proofErr w:type="spellEnd"/>
      <w:r w:rsidRPr="007151E7">
        <w:rPr>
          <w:rFonts w:ascii="Garamond" w:eastAsia="Garamond" w:hAnsi="Garamond" w:cs="Garamond"/>
          <w:bCs/>
          <w:lang w:val="en-IN"/>
        </w:rPr>
        <w:t>, RStudio, Tableau, Power BI, Apache Spark, Git, GitHub</w:t>
      </w:r>
    </w:p>
    <w:p w14:paraId="5EF0D91D" w14:textId="77777777" w:rsidR="007151E7" w:rsidRPr="007151E7" w:rsidRDefault="007151E7" w:rsidP="007151E7">
      <w:pPr>
        <w:spacing w:line="240" w:lineRule="auto"/>
        <w:ind w:left="360" w:hanging="360"/>
        <w:rPr>
          <w:rFonts w:ascii="Garamond" w:eastAsia="Garamond" w:hAnsi="Garamond" w:cs="Garamond"/>
          <w:bCs/>
          <w:lang w:val="en-IN"/>
        </w:rPr>
      </w:pPr>
      <w:r w:rsidRPr="007151E7">
        <w:rPr>
          <w:rFonts w:ascii="Garamond" w:eastAsia="Garamond" w:hAnsi="Garamond" w:cs="Garamond"/>
          <w:b/>
          <w:bCs/>
          <w:lang w:val="en-IN"/>
        </w:rPr>
        <w:t>Libraries</w:t>
      </w:r>
      <w:r w:rsidRPr="007151E7">
        <w:rPr>
          <w:rFonts w:ascii="Garamond" w:eastAsia="Garamond" w:hAnsi="Garamond" w:cs="Garamond"/>
          <w:b/>
          <w:lang w:val="en-IN"/>
        </w:rPr>
        <w:t xml:space="preserve">: </w:t>
      </w:r>
      <w:r w:rsidRPr="007151E7">
        <w:rPr>
          <w:rFonts w:ascii="Garamond" w:eastAsia="Garamond" w:hAnsi="Garamond" w:cs="Garamond"/>
          <w:bCs/>
          <w:lang w:val="en-IN"/>
        </w:rPr>
        <w:t xml:space="preserve">scikit-learn, </w:t>
      </w:r>
      <w:proofErr w:type="spellStart"/>
      <w:r w:rsidRPr="007151E7">
        <w:rPr>
          <w:rFonts w:ascii="Garamond" w:eastAsia="Garamond" w:hAnsi="Garamond" w:cs="Garamond"/>
          <w:bCs/>
          <w:lang w:val="en-IN"/>
        </w:rPr>
        <w:t>XGBoost</w:t>
      </w:r>
      <w:proofErr w:type="spellEnd"/>
      <w:r w:rsidRPr="007151E7">
        <w:rPr>
          <w:rFonts w:ascii="Garamond" w:eastAsia="Garamond" w:hAnsi="Garamond" w:cs="Garamond"/>
          <w:bCs/>
          <w:lang w:val="en-IN"/>
        </w:rPr>
        <w:t xml:space="preserve">, TensorFlow, </w:t>
      </w:r>
      <w:proofErr w:type="spellStart"/>
      <w:r w:rsidRPr="007151E7">
        <w:rPr>
          <w:rFonts w:ascii="Garamond" w:eastAsia="Garamond" w:hAnsi="Garamond" w:cs="Garamond"/>
          <w:bCs/>
          <w:lang w:val="en-IN"/>
        </w:rPr>
        <w:t>Keras</w:t>
      </w:r>
      <w:proofErr w:type="spellEnd"/>
      <w:r w:rsidRPr="007151E7">
        <w:rPr>
          <w:rFonts w:ascii="Garamond" w:eastAsia="Garamond" w:hAnsi="Garamond" w:cs="Garamond"/>
          <w:bCs/>
          <w:lang w:val="en-IN"/>
        </w:rPr>
        <w:t xml:space="preserve">, </w:t>
      </w:r>
      <w:proofErr w:type="spellStart"/>
      <w:r w:rsidRPr="007151E7">
        <w:rPr>
          <w:rFonts w:ascii="Garamond" w:eastAsia="Garamond" w:hAnsi="Garamond" w:cs="Garamond"/>
          <w:bCs/>
          <w:lang w:val="en-IN"/>
        </w:rPr>
        <w:t>PyTorch</w:t>
      </w:r>
      <w:proofErr w:type="spellEnd"/>
      <w:r w:rsidRPr="007151E7">
        <w:rPr>
          <w:rFonts w:ascii="Garamond" w:eastAsia="Garamond" w:hAnsi="Garamond" w:cs="Garamond"/>
          <w:bCs/>
          <w:lang w:val="en-IN"/>
        </w:rPr>
        <w:t xml:space="preserve">, </w:t>
      </w:r>
      <w:proofErr w:type="spellStart"/>
      <w:r w:rsidRPr="007151E7">
        <w:rPr>
          <w:rFonts w:ascii="Garamond" w:eastAsia="Garamond" w:hAnsi="Garamond" w:cs="Garamond"/>
          <w:bCs/>
          <w:lang w:val="en-IN"/>
        </w:rPr>
        <w:t>Statsmodels</w:t>
      </w:r>
      <w:proofErr w:type="spellEnd"/>
      <w:r w:rsidRPr="007151E7">
        <w:rPr>
          <w:rFonts w:ascii="Garamond" w:eastAsia="Garamond" w:hAnsi="Garamond" w:cs="Garamond"/>
          <w:bCs/>
          <w:lang w:val="en-IN"/>
        </w:rPr>
        <w:t>, Prophet, NumPy, Pandas, SciPy, NLTK</w:t>
      </w:r>
    </w:p>
    <w:p w14:paraId="58C61C81" w14:textId="77777777" w:rsidR="007151E7" w:rsidRPr="007151E7" w:rsidRDefault="007151E7" w:rsidP="007151E7">
      <w:pPr>
        <w:spacing w:line="240" w:lineRule="auto"/>
        <w:ind w:left="360" w:hanging="360"/>
        <w:rPr>
          <w:rFonts w:ascii="Garamond" w:eastAsia="Garamond" w:hAnsi="Garamond" w:cs="Garamond"/>
          <w:bCs/>
          <w:lang w:val="en-IN"/>
        </w:rPr>
      </w:pPr>
      <w:r w:rsidRPr="007151E7">
        <w:rPr>
          <w:rFonts w:ascii="Garamond" w:eastAsia="Garamond" w:hAnsi="Garamond" w:cs="Garamond"/>
          <w:b/>
          <w:bCs/>
          <w:lang w:val="en-IN"/>
        </w:rPr>
        <w:t>Databases and Storage</w:t>
      </w:r>
      <w:r w:rsidRPr="007151E7">
        <w:rPr>
          <w:rFonts w:ascii="Garamond" w:eastAsia="Garamond" w:hAnsi="Garamond" w:cs="Garamond"/>
          <w:b/>
          <w:lang w:val="en-IN"/>
        </w:rPr>
        <w:t xml:space="preserve">: </w:t>
      </w:r>
      <w:r w:rsidRPr="007151E7">
        <w:rPr>
          <w:rFonts w:ascii="Garamond" w:eastAsia="Garamond" w:hAnsi="Garamond" w:cs="Garamond"/>
          <w:bCs/>
          <w:lang w:val="en-IN"/>
        </w:rPr>
        <w:t>PostgreSQL, MySQL, MongoDB, AWS (S3, RDS)</w:t>
      </w:r>
    </w:p>
    <w:p w14:paraId="43405B14" w14:textId="77777777" w:rsidR="007151E7" w:rsidRPr="007151E7" w:rsidRDefault="007151E7" w:rsidP="007151E7">
      <w:pPr>
        <w:spacing w:line="240" w:lineRule="auto"/>
        <w:ind w:left="360" w:hanging="360"/>
        <w:rPr>
          <w:rFonts w:ascii="Garamond" w:eastAsia="Garamond" w:hAnsi="Garamond" w:cs="Garamond"/>
          <w:bCs/>
          <w:lang w:val="en-IN"/>
        </w:rPr>
      </w:pPr>
      <w:r w:rsidRPr="007151E7">
        <w:rPr>
          <w:rFonts w:ascii="Garamond" w:eastAsia="Garamond" w:hAnsi="Garamond" w:cs="Garamond"/>
          <w:b/>
          <w:bCs/>
          <w:lang w:val="en-IN"/>
        </w:rPr>
        <w:t>Cloud Technologies</w:t>
      </w:r>
      <w:r w:rsidRPr="007151E7">
        <w:rPr>
          <w:rFonts w:ascii="Garamond" w:eastAsia="Garamond" w:hAnsi="Garamond" w:cs="Garamond"/>
          <w:b/>
          <w:lang w:val="en-IN"/>
        </w:rPr>
        <w:t xml:space="preserve">: </w:t>
      </w:r>
      <w:r w:rsidRPr="007151E7">
        <w:rPr>
          <w:rFonts w:ascii="Garamond" w:eastAsia="Garamond" w:hAnsi="Garamond" w:cs="Garamond"/>
          <w:bCs/>
          <w:lang w:val="en-IN"/>
        </w:rPr>
        <w:t>AWS (</w:t>
      </w:r>
      <w:proofErr w:type="spellStart"/>
      <w:r w:rsidRPr="007151E7">
        <w:rPr>
          <w:rFonts w:ascii="Garamond" w:eastAsia="Garamond" w:hAnsi="Garamond" w:cs="Garamond"/>
          <w:bCs/>
          <w:lang w:val="en-IN"/>
        </w:rPr>
        <w:t>SageMaker</w:t>
      </w:r>
      <w:proofErr w:type="spellEnd"/>
      <w:r w:rsidRPr="007151E7">
        <w:rPr>
          <w:rFonts w:ascii="Garamond" w:eastAsia="Garamond" w:hAnsi="Garamond" w:cs="Garamond"/>
          <w:bCs/>
          <w:lang w:val="en-IN"/>
        </w:rPr>
        <w:t xml:space="preserve">, Glue, Lambda, </w:t>
      </w:r>
      <w:proofErr w:type="spellStart"/>
      <w:r w:rsidRPr="007151E7">
        <w:rPr>
          <w:rFonts w:ascii="Garamond" w:eastAsia="Garamond" w:hAnsi="Garamond" w:cs="Garamond"/>
          <w:bCs/>
          <w:lang w:val="en-IN"/>
        </w:rPr>
        <w:t>QuickSight</w:t>
      </w:r>
      <w:proofErr w:type="spellEnd"/>
      <w:r w:rsidRPr="007151E7">
        <w:rPr>
          <w:rFonts w:ascii="Garamond" w:eastAsia="Garamond" w:hAnsi="Garamond" w:cs="Garamond"/>
          <w:bCs/>
          <w:lang w:val="en-IN"/>
        </w:rPr>
        <w:t>), Google Cloud Platform (GCP), Microsoft Azure</w:t>
      </w:r>
    </w:p>
    <w:p w14:paraId="00000016" w14:textId="34A28B78" w:rsidR="00387673" w:rsidRPr="007151E7" w:rsidRDefault="007151E7" w:rsidP="007151E7">
      <w:pPr>
        <w:spacing w:line="240" w:lineRule="auto"/>
        <w:ind w:left="360" w:hanging="360"/>
        <w:rPr>
          <w:rFonts w:ascii="Garamond" w:eastAsia="Garamond" w:hAnsi="Garamond" w:cs="Garamond"/>
          <w:b/>
          <w:lang w:val="en-IN"/>
        </w:rPr>
      </w:pPr>
      <w:r w:rsidRPr="007151E7">
        <w:rPr>
          <w:rFonts w:ascii="Garamond" w:eastAsia="Garamond" w:hAnsi="Garamond" w:cs="Garamond"/>
          <w:b/>
          <w:bCs/>
          <w:lang w:val="en-IN"/>
        </w:rPr>
        <w:t>Certifications</w:t>
      </w:r>
      <w:r w:rsidRPr="007151E7">
        <w:rPr>
          <w:rFonts w:ascii="Garamond" w:eastAsia="Garamond" w:hAnsi="Garamond" w:cs="Garamond"/>
          <w:b/>
          <w:lang w:val="en-IN"/>
        </w:rPr>
        <w:t xml:space="preserve">: </w:t>
      </w:r>
      <w:r w:rsidRPr="007151E7">
        <w:rPr>
          <w:rFonts w:ascii="Garamond" w:eastAsia="Garamond" w:hAnsi="Garamond" w:cs="Garamond"/>
          <w:bCs/>
          <w:lang w:val="en-IN"/>
        </w:rPr>
        <w:t>AWS Certified Data Engineer Associate, Oracle Cloud Infrastructure 2025 Certified Data Science Professional</w:t>
      </w:r>
    </w:p>
    <w:p w14:paraId="00000017" w14:textId="77777777" w:rsidR="00387673" w:rsidRDefault="00000000">
      <w:pPr>
        <w:spacing w:line="240" w:lineRule="auto"/>
        <w:ind w:left="720" w:hanging="36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 </w:t>
      </w:r>
    </w:p>
    <w:p w14:paraId="00000018" w14:textId="77777777" w:rsidR="00387673" w:rsidRDefault="00000000">
      <w:pPr>
        <w:spacing w:line="240" w:lineRule="auto"/>
        <w:ind w:left="360" w:hanging="360"/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  <w:b/>
        </w:rPr>
        <w:t>PROFESSIONAL EXPERIENCE</w:t>
      </w:r>
    </w:p>
    <w:p w14:paraId="00000019" w14:textId="77777777" w:rsidR="00387673" w:rsidRDefault="00387673">
      <w:pPr>
        <w:pBdr>
          <w:bottom w:val="single" w:sz="4" w:space="1" w:color="000000"/>
        </w:pBdr>
        <w:spacing w:line="240" w:lineRule="auto"/>
        <w:ind w:left="360" w:hanging="360"/>
        <w:jc w:val="center"/>
        <w:rPr>
          <w:rFonts w:ascii="Georgia" w:eastAsia="Georgia" w:hAnsi="Georgia" w:cs="Georgia"/>
          <w:b/>
          <w:sz w:val="2"/>
          <w:szCs w:val="2"/>
        </w:rPr>
      </w:pPr>
    </w:p>
    <w:p w14:paraId="0000001A" w14:textId="77777777" w:rsidR="00387673" w:rsidRDefault="00000000">
      <w:pPr>
        <w:spacing w:line="240" w:lineRule="auto"/>
        <w:ind w:left="360" w:hanging="360"/>
        <w:rPr>
          <w:rFonts w:ascii="Georgia" w:eastAsia="Georgia" w:hAnsi="Georgia" w:cs="Georgia"/>
          <w:b/>
          <w:sz w:val="2"/>
          <w:szCs w:val="2"/>
        </w:rPr>
      </w:pPr>
      <w:r>
        <w:rPr>
          <w:rFonts w:ascii="Georgia" w:eastAsia="Georgia" w:hAnsi="Georgia" w:cs="Georgia"/>
          <w:b/>
          <w:sz w:val="2"/>
          <w:szCs w:val="2"/>
        </w:rPr>
        <w:t xml:space="preserve"> </w:t>
      </w:r>
    </w:p>
    <w:p w14:paraId="0000001B" w14:textId="77777777" w:rsidR="00387673" w:rsidRDefault="00000000">
      <w:pPr>
        <w:spacing w:line="240" w:lineRule="auto"/>
        <w:ind w:left="360" w:hanging="36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b/>
        </w:rPr>
        <w:t>Data Scientist</w:t>
      </w:r>
      <w:r>
        <w:rPr>
          <w:rFonts w:ascii="Garamond" w:eastAsia="Garamond" w:hAnsi="Garamond" w:cs="Garamond"/>
        </w:rPr>
        <w:t xml:space="preserve">, </w:t>
      </w:r>
      <w:proofErr w:type="spellStart"/>
      <w:r>
        <w:rPr>
          <w:rFonts w:ascii="Garamond" w:eastAsia="Garamond" w:hAnsi="Garamond" w:cs="Garamond"/>
        </w:rPr>
        <w:t>ZettaMine</w:t>
      </w:r>
      <w:proofErr w:type="spellEnd"/>
      <w:r>
        <w:rPr>
          <w:rFonts w:ascii="Garamond" w:eastAsia="Garamond" w:hAnsi="Garamond" w:cs="Garamond"/>
        </w:rPr>
        <w:t xml:space="preserve"> Labs Pvt Ltd. – Hyderabad, India                                      </w:t>
      </w:r>
      <w:r>
        <w:rPr>
          <w:rFonts w:ascii="Garamond" w:eastAsia="Garamond" w:hAnsi="Garamond" w:cs="Garamond"/>
        </w:rPr>
        <w:tab/>
        <w:t xml:space="preserve">             May 2024 – August 2024</w:t>
      </w:r>
    </w:p>
    <w:p w14:paraId="0000001C" w14:textId="75449FD9" w:rsidR="00387673" w:rsidRDefault="00000000">
      <w:pPr>
        <w:spacing w:line="240" w:lineRule="auto"/>
        <w:ind w:left="360" w:hanging="360"/>
      </w:pPr>
      <w:r>
        <w:rPr>
          <w:rFonts w:ascii="Garamond" w:eastAsia="Garamond" w:hAnsi="Garamond" w:cs="Garamond"/>
        </w:rPr>
        <w:t>●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 w:rsidR="007151E7">
        <w:rPr>
          <w:rFonts w:ascii="Garamond" w:hAnsi="Garamond"/>
          <w:color w:val="000000"/>
        </w:rPr>
        <w:t>Developed and optimized a time series forecasting model with 92% accuracy to predict daily bed occupancy across hospital departments, enabling better resource allocation and workforce planning</w:t>
      </w:r>
      <w:r>
        <w:rPr>
          <w:rFonts w:ascii="Garamond" w:eastAsia="Garamond" w:hAnsi="Garamond" w:cs="Garamond"/>
        </w:rPr>
        <w:t>.</w:t>
      </w:r>
    </w:p>
    <w:p w14:paraId="0000001D" w14:textId="1FB5E2A8" w:rsidR="00387673" w:rsidRDefault="00000000">
      <w:pPr>
        <w:spacing w:line="240" w:lineRule="auto"/>
        <w:ind w:left="360" w:hanging="360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●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 w:rsidR="007151E7">
        <w:rPr>
          <w:rFonts w:ascii="Garamond" w:hAnsi="Garamond"/>
          <w:color w:val="000000"/>
        </w:rPr>
        <w:t>Gathered and unified 3M+ multi-format clinical records to validate insurance claims and extract patient demographics; performed clustering, correlation analysis, and ggplot2 visualizations to uncover data-driven patterns</w:t>
      </w:r>
      <w:r>
        <w:rPr>
          <w:rFonts w:ascii="Garamond" w:eastAsia="Garamond" w:hAnsi="Garamond" w:cs="Garamond"/>
        </w:rPr>
        <w:t>.</w:t>
      </w:r>
    </w:p>
    <w:p w14:paraId="0000001E" w14:textId="77777777" w:rsidR="00387673" w:rsidRPr="00EE7CD7" w:rsidRDefault="00387673">
      <w:pPr>
        <w:spacing w:line="240" w:lineRule="auto"/>
        <w:ind w:left="360" w:hanging="360"/>
        <w:rPr>
          <w:rFonts w:ascii="Garamond" w:eastAsia="Garamond" w:hAnsi="Garamond" w:cs="Garamond"/>
          <w:b/>
          <w:sz w:val="18"/>
          <w:szCs w:val="18"/>
        </w:rPr>
      </w:pPr>
    </w:p>
    <w:p w14:paraId="0000001F" w14:textId="77777777" w:rsidR="00387673" w:rsidRDefault="00000000">
      <w:pPr>
        <w:spacing w:line="240" w:lineRule="auto"/>
        <w:ind w:left="360" w:hanging="36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b/>
        </w:rPr>
        <w:t>Data Analyst</w:t>
      </w:r>
      <w:r>
        <w:rPr>
          <w:rFonts w:ascii="Garamond" w:eastAsia="Garamond" w:hAnsi="Garamond" w:cs="Garamond"/>
        </w:rPr>
        <w:t xml:space="preserve">, </w:t>
      </w:r>
      <w:proofErr w:type="spellStart"/>
      <w:r>
        <w:rPr>
          <w:rFonts w:ascii="Garamond" w:eastAsia="Garamond" w:hAnsi="Garamond" w:cs="Garamond"/>
        </w:rPr>
        <w:t>Suvega</w:t>
      </w:r>
      <w:proofErr w:type="spellEnd"/>
      <w:r>
        <w:rPr>
          <w:rFonts w:ascii="Garamond" w:eastAsia="Garamond" w:hAnsi="Garamond" w:cs="Garamond"/>
        </w:rPr>
        <w:t xml:space="preserve"> Technologies – Hyderabad, India                                             </w:t>
      </w:r>
      <w:r>
        <w:rPr>
          <w:rFonts w:ascii="Garamond" w:eastAsia="Garamond" w:hAnsi="Garamond" w:cs="Garamond"/>
        </w:rPr>
        <w:tab/>
        <w:t xml:space="preserve">        January 2022 – August 2023</w:t>
      </w:r>
    </w:p>
    <w:p w14:paraId="00000020" w14:textId="1865484E" w:rsidR="00387673" w:rsidRDefault="00000000">
      <w:pPr>
        <w:spacing w:line="240" w:lineRule="auto"/>
        <w:ind w:left="360" w:hanging="36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●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 w:rsidR="007151E7">
        <w:rPr>
          <w:rFonts w:ascii="Garamond" w:hAnsi="Garamond"/>
          <w:color w:val="000000"/>
        </w:rPr>
        <w:t xml:space="preserve">Developed 10+ interactive Tableau dashboards by preprocessing vehicle trip data in Python sourced from SQL; integrated insights via </w:t>
      </w:r>
      <w:proofErr w:type="spellStart"/>
      <w:r w:rsidR="007151E7">
        <w:rPr>
          <w:rFonts w:ascii="Garamond" w:hAnsi="Garamond"/>
          <w:color w:val="000000"/>
        </w:rPr>
        <w:t>TabPy</w:t>
      </w:r>
      <w:proofErr w:type="spellEnd"/>
      <w:r w:rsidR="007151E7">
        <w:rPr>
          <w:rFonts w:ascii="Garamond" w:hAnsi="Garamond"/>
          <w:color w:val="000000"/>
        </w:rPr>
        <w:t xml:space="preserve"> to deliver real-time analytics on cargo efficiency and vehicle performance</w:t>
      </w:r>
      <w:r>
        <w:rPr>
          <w:rFonts w:ascii="Garamond" w:eastAsia="Garamond" w:hAnsi="Garamond" w:cs="Garamond"/>
        </w:rPr>
        <w:t>.</w:t>
      </w:r>
    </w:p>
    <w:p w14:paraId="00000021" w14:textId="16FAE225" w:rsidR="00387673" w:rsidRDefault="00000000">
      <w:pPr>
        <w:spacing w:line="240" w:lineRule="auto"/>
        <w:ind w:left="360" w:hanging="36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●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 w:rsidR="007151E7">
        <w:rPr>
          <w:rFonts w:ascii="Garamond" w:hAnsi="Garamond"/>
          <w:color w:val="000000"/>
        </w:rPr>
        <w:t>Traced cargo weight discrepancies and used SQL to flag fault trackers and detect missing or incomplete delivery trips; crafted dashboards to monitor on-time delivery (OTD), fleet utilization, and trip completion rates</w:t>
      </w:r>
      <w:r>
        <w:rPr>
          <w:rFonts w:ascii="Garamond" w:eastAsia="Garamond" w:hAnsi="Garamond" w:cs="Garamond"/>
        </w:rPr>
        <w:t>.</w:t>
      </w:r>
    </w:p>
    <w:p w14:paraId="00000022" w14:textId="55C0D577" w:rsidR="00387673" w:rsidRDefault="007151E7">
      <w:pPr>
        <w:numPr>
          <w:ilvl w:val="0"/>
          <w:numId w:val="3"/>
        </w:numPr>
        <w:spacing w:line="240" w:lineRule="auto"/>
        <w:ind w:left="360"/>
        <w:rPr>
          <w:rFonts w:ascii="Garamond" w:eastAsia="Garamond" w:hAnsi="Garamond" w:cs="Garamond"/>
        </w:rPr>
      </w:pPr>
      <w:r>
        <w:rPr>
          <w:rFonts w:ascii="Garamond" w:hAnsi="Garamond"/>
          <w:color w:val="000000"/>
        </w:rPr>
        <w:t>Reduced truck cycle times by 35% by analyzing GPS trip and delivery log data to uncover routing inefficiencies; collaborated with engineering team to embed optimization logic into a driver-facing application for real-time guidance</w:t>
      </w:r>
      <w:r>
        <w:rPr>
          <w:rFonts w:ascii="Garamond" w:eastAsia="Garamond" w:hAnsi="Garamond" w:cs="Garamond"/>
        </w:rPr>
        <w:t>.</w:t>
      </w:r>
    </w:p>
    <w:p w14:paraId="2067EB6A" w14:textId="35752EEE" w:rsidR="007151E7" w:rsidRPr="007151E7" w:rsidRDefault="007151E7">
      <w:pPr>
        <w:numPr>
          <w:ilvl w:val="0"/>
          <w:numId w:val="3"/>
        </w:numPr>
        <w:spacing w:line="240" w:lineRule="auto"/>
        <w:ind w:left="360"/>
        <w:rPr>
          <w:rFonts w:ascii="Garamond" w:eastAsia="Garamond" w:hAnsi="Garamond" w:cs="Garamond"/>
        </w:rPr>
      </w:pPr>
      <w:r>
        <w:rPr>
          <w:rFonts w:ascii="Garamond" w:hAnsi="Garamond"/>
          <w:color w:val="000000"/>
        </w:rPr>
        <w:t>Resolved delivery location errors by analyzing historical geographical data (latitude and longitude) to model nearest successful drop-off points within city zones, enabling rerouting to verified locations and reducing delivery failures.</w:t>
      </w:r>
    </w:p>
    <w:p w14:paraId="00000024" w14:textId="026EDD76" w:rsidR="00387673" w:rsidRDefault="007151E7">
      <w:pPr>
        <w:numPr>
          <w:ilvl w:val="0"/>
          <w:numId w:val="3"/>
        </w:numPr>
        <w:spacing w:line="240" w:lineRule="auto"/>
        <w:ind w:left="360"/>
        <w:rPr>
          <w:rFonts w:ascii="Garamond" w:eastAsia="Garamond" w:hAnsi="Garamond" w:cs="Garamond"/>
        </w:rPr>
      </w:pPr>
      <w:r>
        <w:rPr>
          <w:rFonts w:ascii="Garamond" w:hAnsi="Garamond"/>
          <w:color w:val="000000"/>
        </w:rPr>
        <w:t>Identified profit trends across cities and states, visualized KPIs like store profitability and delivery efficiency, forecasted sales across individual stores, and presented insights to managers and non-technical stakeholders.</w:t>
      </w:r>
    </w:p>
    <w:p w14:paraId="00000025" w14:textId="77777777" w:rsidR="00387673" w:rsidRPr="00EE7CD7" w:rsidRDefault="00387673">
      <w:pPr>
        <w:spacing w:line="240" w:lineRule="auto"/>
        <w:ind w:left="360" w:hanging="360"/>
        <w:rPr>
          <w:rFonts w:ascii="Garamond" w:eastAsia="Garamond" w:hAnsi="Garamond" w:cs="Garamond"/>
          <w:b/>
          <w:sz w:val="18"/>
          <w:szCs w:val="18"/>
        </w:rPr>
      </w:pPr>
    </w:p>
    <w:p w14:paraId="00000026" w14:textId="77777777" w:rsidR="00387673" w:rsidRDefault="00000000">
      <w:pPr>
        <w:spacing w:line="240" w:lineRule="auto"/>
        <w:ind w:left="360" w:hanging="36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b/>
        </w:rPr>
        <w:t>SQL Data Analyst</w:t>
      </w:r>
      <w:r>
        <w:rPr>
          <w:rFonts w:ascii="Garamond" w:eastAsia="Garamond" w:hAnsi="Garamond" w:cs="Garamond"/>
        </w:rPr>
        <w:t>, RSSC Solutions - Chennai, India                                                                January 2021 – December 2021</w:t>
      </w:r>
    </w:p>
    <w:p w14:paraId="00000027" w14:textId="47E0C3C6" w:rsidR="00387673" w:rsidRDefault="00000000">
      <w:pPr>
        <w:spacing w:line="240" w:lineRule="auto"/>
        <w:ind w:left="360" w:hanging="360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Garamond" w:eastAsia="Garamond" w:hAnsi="Garamond" w:cs="Garamond"/>
        </w:rPr>
        <w:t>●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 w:rsidR="007151E7">
        <w:rPr>
          <w:rFonts w:ascii="Garamond" w:hAnsi="Garamond"/>
          <w:color w:val="000000"/>
        </w:rPr>
        <w:t>Reduced quality issues by 23% through root cause analysis of defects and inspection logs; detected wear-off patterns and failure durations using trend analysis to enable targeted operational interventions.</w:t>
      </w:r>
    </w:p>
    <w:p w14:paraId="00000028" w14:textId="0E5804DA" w:rsidR="00387673" w:rsidRDefault="007151E7">
      <w:pPr>
        <w:numPr>
          <w:ilvl w:val="0"/>
          <w:numId w:val="2"/>
        </w:numPr>
        <w:spacing w:line="240" w:lineRule="auto"/>
        <w:ind w:left="360"/>
        <w:rPr>
          <w:rFonts w:ascii="Garamond" w:eastAsia="Garamond" w:hAnsi="Garamond" w:cs="Garamond"/>
        </w:rPr>
      </w:pPr>
      <w:r>
        <w:rPr>
          <w:rFonts w:ascii="Garamond" w:hAnsi="Garamond"/>
          <w:color w:val="000000"/>
        </w:rPr>
        <w:t>Collaborated with operations managers to standardize manufacturing data from disparate sources; built Python ETL pipelines to validate and load 85% of records into scalable PostgreSQL schemas for reliable downstream analytics</w:t>
      </w:r>
      <w:r>
        <w:rPr>
          <w:rFonts w:ascii="Garamond" w:eastAsia="Garamond" w:hAnsi="Garamond" w:cs="Garamond"/>
        </w:rPr>
        <w:t>.</w:t>
      </w:r>
    </w:p>
    <w:p w14:paraId="0000002A" w14:textId="1F35FD31" w:rsidR="00387673" w:rsidRDefault="00000000" w:rsidP="007151E7">
      <w:pPr>
        <w:spacing w:line="240" w:lineRule="auto"/>
        <w:ind w:left="360" w:hanging="36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●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 w:rsidR="007151E7">
        <w:rPr>
          <w:rFonts w:ascii="Garamond" w:hAnsi="Garamond"/>
          <w:color w:val="000000"/>
        </w:rPr>
        <w:t>Cleaned noisy SKU datasets by concatenating image URLs and bulk-downloading 10-view product images per SKU using Python; prepared structured templates with ID-based logic to update SKU activation status via backend bulk re-uploads.</w:t>
      </w:r>
    </w:p>
    <w:p w14:paraId="0000002B" w14:textId="77777777" w:rsidR="00387673" w:rsidRDefault="00387673">
      <w:pPr>
        <w:spacing w:line="240" w:lineRule="auto"/>
        <w:ind w:left="360" w:hanging="360"/>
        <w:rPr>
          <w:rFonts w:ascii="Garamond" w:eastAsia="Garamond" w:hAnsi="Garamond" w:cs="Garamond"/>
        </w:rPr>
      </w:pPr>
    </w:p>
    <w:p w14:paraId="0000002C" w14:textId="77777777" w:rsidR="00387673" w:rsidRDefault="00000000">
      <w:pPr>
        <w:spacing w:line="240" w:lineRule="auto"/>
        <w:ind w:left="360" w:hanging="360"/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  <w:b/>
        </w:rPr>
        <w:t>PROJECT EXPERIENCE</w:t>
      </w:r>
    </w:p>
    <w:p w14:paraId="0000002D" w14:textId="77777777" w:rsidR="00387673" w:rsidRDefault="00387673">
      <w:pPr>
        <w:pBdr>
          <w:bottom w:val="single" w:sz="4" w:space="1" w:color="000000"/>
        </w:pBdr>
        <w:spacing w:line="240" w:lineRule="auto"/>
        <w:ind w:left="360" w:hanging="360"/>
        <w:jc w:val="center"/>
        <w:rPr>
          <w:rFonts w:ascii="Georgia" w:eastAsia="Georgia" w:hAnsi="Georgia" w:cs="Georgia"/>
          <w:b/>
          <w:sz w:val="2"/>
          <w:szCs w:val="2"/>
        </w:rPr>
      </w:pPr>
    </w:p>
    <w:p w14:paraId="0000002E" w14:textId="77777777" w:rsidR="00387673" w:rsidRDefault="00000000">
      <w:pPr>
        <w:spacing w:line="240" w:lineRule="auto"/>
        <w:ind w:left="360" w:hanging="360"/>
        <w:rPr>
          <w:rFonts w:ascii="Georgia" w:eastAsia="Georgia" w:hAnsi="Georgia" w:cs="Georgia"/>
          <w:b/>
          <w:sz w:val="2"/>
          <w:szCs w:val="2"/>
        </w:rPr>
      </w:pPr>
      <w:r>
        <w:rPr>
          <w:rFonts w:ascii="Georgia" w:eastAsia="Georgia" w:hAnsi="Georgia" w:cs="Georgia"/>
          <w:b/>
          <w:sz w:val="2"/>
          <w:szCs w:val="2"/>
        </w:rPr>
        <w:t xml:space="preserve"> </w:t>
      </w:r>
    </w:p>
    <w:p w14:paraId="0000002F" w14:textId="56176251" w:rsidR="00387673" w:rsidRDefault="00000000">
      <w:pPr>
        <w:spacing w:line="240" w:lineRule="auto"/>
        <w:ind w:left="360" w:hanging="36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b/>
        </w:rPr>
        <w:t xml:space="preserve">Temperature Forecasting using Time Series Techniques                                                              </w:t>
      </w:r>
      <w:r>
        <w:rPr>
          <w:rFonts w:ascii="Garamond" w:eastAsia="Garamond" w:hAnsi="Garamond" w:cs="Garamond"/>
        </w:rPr>
        <w:t>January 2025 - May 2025</w:t>
      </w:r>
    </w:p>
    <w:p w14:paraId="00000030" w14:textId="48D0CF02" w:rsidR="00387673" w:rsidRDefault="00000000">
      <w:pPr>
        <w:spacing w:line="240" w:lineRule="auto"/>
        <w:ind w:left="360" w:hanging="36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●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 w:rsidR="007151E7">
        <w:rPr>
          <w:rFonts w:ascii="Garamond" w:hAnsi="Garamond"/>
          <w:color w:val="000000"/>
        </w:rPr>
        <w:t>Led a team of 3 to analyze 2.9M U.S. daily temperature records and forecast short- and long-term trends using machine learning, deep learning, and time series models; applied feature engineering, statistical analysis, and encoding.</w:t>
      </w:r>
    </w:p>
    <w:p w14:paraId="00000031" w14:textId="05F25694" w:rsidR="00387673" w:rsidRDefault="00000000">
      <w:pPr>
        <w:spacing w:line="240" w:lineRule="auto"/>
        <w:ind w:left="360" w:hanging="36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●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 w:rsidR="007151E7">
        <w:rPr>
          <w:rFonts w:ascii="Garamond" w:hAnsi="Garamond"/>
          <w:color w:val="000000"/>
        </w:rPr>
        <w:t xml:space="preserve">Visualized forecast results and actual vs predicted trends using Power BI and </w:t>
      </w:r>
      <w:proofErr w:type="spellStart"/>
      <w:r w:rsidR="007151E7">
        <w:rPr>
          <w:rFonts w:ascii="Garamond" w:hAnsi="Garamond"/>
          <w:color w:val="000000"/>
        </w:rPr>
        <w:t>Plotly</w:t>
      </w:r>
      <w:proofErr w:type="spellEnd"/>
      <w:r w:rsidR="007151E7">
        <w:rPr>
          <w:rFonts w:ascii="Garamond" w:hAnsi="Garamond"/>
          <w:color w:val="000000"/>
        </w:rPr>
        <w:t xml:space="preserve"> for easy stakeholder interpretation</w:t>
      </w:r>
    </w:p>
    <w:p w14:paraId="00000032" w14:textId="77777777" w:rsidR="00387673" w:rsidRPr="00EE7CD7" w:rsidRDefault="00387673">
      <w:pPr>
        <w:spacing w:line="240" w:lineRule="auto"/>
        <w:ind w:left="360" w:hanging="360"/>
        <w:rPr>
          <w:rFonts w:ascii="Garamond" w:eastAsia="Garamond" w:hAnsi="Garamond" w:cs="Garamond"/>
          <w:sz w:val="18"/>
          <w:szCs w:val="18"/>
        </w:rPr>
      </w:pPr>
    </w:p>
    <w:p w14:paraId="00000033" w14:textId="537781D4" w:rsidR="00387673" w:rsidRDefault="007151E7">
      <w:pPr>
        <w:spacing w:line="240" w:lineRule="auto"/>
        <w:ind w:left="360" w:hanging="360"/>
        <w:rPr>
          <w:rFonts w:ascii="Garamond" w:eastAsia="Garamond" w:hAnsi="Garamond" w:cs="Garamond"/>
        </w:rPr>
      </w:pPr>
      <w:r>
        <w:rPr>
          <w:rFonts w:ascii="Garamond" w:hAnsi="Garamond"/>
          <w:b/>
          <w:bCs/>
          <w:color w:val="000000"/>
        </w:rPr>
        <w:t>Impact of Weather on Energy Consumptio</w:t>
      </w:r>
      <w:r>
        <w:rPr>
          <w:rFonts w:ascii="Garamond" w:eastAsia="Garamond" w:hAnsi="Garamond" w:cs="Garamond"/>
          <w:b/>
        </w:rPr>
        <w:t xml:space="preserve">n                                                                         </w:t>
      </w:r>
      <w:r>
        <w:rPr>
          <w:rFonts w:ascii="Garamond" w:hAnsi="Garamond"/>
          <w:color w:val="000000"/>
        </w:rPr>
        <w:t>August 2024 – December 2024</w:t>
      </w:r>
    </w:p>
    <w:p w14:paraId="00000034" w14:textId="6F24684B" w:rsidR="00387673" w:rsidRDefault="00000000">
      <w:pPr>
        <w:spacing w:line="240" w:lineRule="auto"/>
        <w:ind w:left="360" w:hanging="36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●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 w:rsidR="007151E7">
        <w:rPr>
          <w:rFonts w:ascii="Garamond" w:hAnsi="Garamond"/>
          <w:color w:val="000000"/>
        </w:rPr>
        <w:t xml:space="preserve">Trained a regression model in AWS </w:t>
      </w:r>
      <w:proofErr w:type="spellStart"/>
      <w:r w:rsidR="007151E7">
        <w:rPr>
          <w:rFonts w:ascii="Garamond" w:hAnsi="Garamond"/>
          <w:color w:val="000000"/>
        </w:rPr>
        <w:t>SageMaker</w:t>
      </w:r>
      <w:proofErr w:type="spellEnd"/>
      <w:r w:rsidR="007151E7">
        <w:rPr>
          <w:rFonts w:ascii="Garamond" w:hAnsi="Garamond"/>
          <w:color w:val="000000"/>
        </w:rPr>
        <w:t xml:space="preserve"> to forecast energy usage; explained 95% variance in the target variable.</w:t>
      </w:r>
    </w:p>
    <w:p w14:paraId="74416275" w14:textId="3ACD5E2D" w:rsidR="00EE7CD7" w:rsidRPr="00EE7CD7" w:rsidRDefault="00000000" w:rsidP="00EE7CD7">
      <w:pPr>
        <w:spacing w:line="240" w:lineRule="auto"/>
        <w:ind w:left="360" w:hanging="360"/>
        <w:rPr>
          <w:rFonts w:ascii="Garamond" w:hAnsi="Garamond"/>
          <w:color w:val="000000"/>
        </w:rPr>
      </w:pPr>
      <w:r>
        <w:rPr>
          <w:rFonts w:ascii="Garamond" w:eastAsia="Garamond" w:hAnsi="Garamond" w:cs="Garamond"/>
        </w:rPr>
        <w:t>●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 w:rsidR="007151E7">
        <w:rPr>
          <w:rFonts w:ascii="Garamond" w:hAnsi="Garamond"/>
          <w:color w:val="000000"/>
        </w:rPr>
        <w:t xml:space="preserve">Established a scalable ETL pipeline using AWS Glue and S3 for seamless data ingestion and preprocessing; engineered data transformations to support modeling workflows and visualized consumption and predictions in AWS </w:t>
      </w:r>
      <w:proofErr w:type="spellStart"/>
      <w:r w:rsidR="007151E7">
        <w:rPr>
          <w:rFonts w:ascii="Garamond" w:hAnsi="Garamond"/>
          <w:color w:val="000000"/>
        </w:rPr>
        <w:t>QuickSight</w:t>
      </w:r>
      <w:proofErr w:type="spellEnd"/>
      <w:r w:rsidR="007151E7">
        <w:rPr>
          <w:rFonts w:ascii="Garamond" w:hAnsi="Garamond"/>
          <w:color w:val="000000"/>
        </w:rPr>
        <w:t>.</w:t>
      </w:r>
    </w:p>
    <w:sectPr w:rsidR="00EE7CD7" w:rsidRPr="00EE7CD7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CC9C4A2D-56D8-CA4F-B447-AEF5370BF306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C20F9E05-45D5-8B40-BDBC-B417F34E31C1}"/>
    <w:embedBold r:id="rId3" w:fontKey="{0858BE7E-AD19-AF41-8844-1417801E73AF}"/>
    <w:embedItalic r:id="rId4" w:fontKey="{8EFEBED1-8382-9F45-A9E7-F45225AD854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91BDB241-2B8C-044B-922C-F72F29AE1960}"/>
    <w:embedBold r:id="rId6" w:fontKey="{E906590C-B0E6-464B-A06A-A65623617530}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  <w:embedRegular r:id="rId7" w:fontKey="{AA20BAFC-45A4-D847-A881-E2A0106C63CF}"/>
    <w:embedBold r:id="rId8" w:fontKey="{D59300EE-319F-A842-974A-A7096CA8DD5C}"/>
    <w:embedItalic r:id="rId9" w:fontKey="{B40FC36A-DD9C-4F4B-B268-2C14CB1C4AA7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0" w:fontKey="{BE89C9CE-9AAB-6243-8311-0371A87D7994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1" w:fontKey="{F4DBF312-8213-B34E-98E8-01D2AE1B9FA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F0391"/>
    <w:multiLevelType w:val="multilevel"/>
    <w:tmpl w:val="17A0C4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230A3B"/>
    <w:multiLevelType w:val="multilevel"/>
    <w:tmpl w:val="665AF0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347A97"/>
    <w:multiLevelType w:val="multilevel"/>
    <w:tmpl w:val="6CA694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18830451">
    <w:abstractNumId w:val="2"/>
  </w:num>
  <w:num w:numId="2" w16cid:durableId="1788310108">
    <w:abstractNumId w:val="1"/>
  </w:num>
  <w:num w:numId="3" w16cid:durableId="18598126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7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7673"/>
    <w:rsid w:val="00387673"/>
    <w:rsid w:val="003E1C10"/>
    <w:rsid w:val="007151E7"/>
    <w:rsid w:val="0093592D"/>
    <w:rsid w:val="00A850D2"/>
    <w:rsid w:val="00EE7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AB15E2"/>
  <w15:docId w15:val="{944C1080-0DA1-9D4E-92F5-1D2308EF7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7151E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51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11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1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chekithaswayampu06.github.io/chekitha-portfolio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chekitha-s" TargetMode="External"/><Relationship Id="rId5" Type="http://schemas.openxmlformats.org/officeDocument/2006/relationships/hyperlink" Target="https://www.linkedin.com/in/chekitha-swayampu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759</Words>
  <Characters>4327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Swayampu, Chekitha</cp:lastModifiedBy>
  <cp:revision>4</cp:revision>
  <dcterms:created xsi:type="dcterms:W3CDTF">2025-08-06T04:46:00Z</dcterms:created>
  <dcterms:modified xsi:type="dcterms:W3CDTF">2025-08-17T00:01:00Z</dcterms:modified>
</cp:coreProperties>
</file>