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испытаний внутреннего противопожарного водопровода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г.о. Жигулевск                                                                                                                      «02» мая 2024г.</w:t>
      </w:r>
    </w:p>
    <w:tbl>
      <w:tblPr>
        <w:tblStyle w:val="Table1"/>
        <w:tblW w:w="10273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54"/>
        <w:gridCol w:w="5419"/>
        <w:tblGridChange w:id="0">
          <w:tblGrid>
            <w:gridCol w:w="4854"/>
            <w:gridCol w:w="54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 эксплуатирующей организации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ГБУ СО «Солнечнополянский дом-интернат»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обслуживающей организации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ООО “ТЕХНОЛОГИЧЕСКИЕ ЛИНИИ”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и время испытаний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«02» мая 2024г.,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- 15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часов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Комиссия в составе:</w:t>
      </w:r>
    </w:p>
    <w:tbl>
      <w:tblPr>
        <w:tblStyle w:val="Table2"/>
        <w:tblW w:w="10313.0" w:type="dxa"/>
        <w:jc w:val="left"/>
        <w:tblLayout w:type="fixed"/>
        <w:tblLook w:val="0000"/>
      </w:tblPr>
      <w:tblGrid>
        <w:gridCol w:w="2127"/>
        <w:gridCol w:w="8186"/>
        <w:tblGridChange w:id="0">
          <w:tblGrid>
            <w:gridCol w:w="2127"/>
            <w:gridCol w:w="818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Председателя: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Специалиста по противопожарной профилактике Вдовиной Л.И. ГБУ СО «Солнечнополянский дом-интернат»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(должность, наименование организации, Ф.И.О)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Членов комиссии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Директора ООО “ТЕХНОЛОГИЧЕСКИЕ ЛИНИИ” Ланченкова И.С.,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Техника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 ремонту и обслуживанию средств обеспечения пожарной безопасности зданий и сооружений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Тарасова В.А.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(должность, наименование организации, Ф.И.О)</w:t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произвела испытания на водоотдачу внутреннего противопожарного водопровода:</w:t>
      </w:r>
    </w:p>
    <w:tbl>
      <w:tblPr>
        <w:tblStyle w:val="Table3"/>
        <w:tblW w:w="10273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73"/>
        <w:tblGridChange w:id="0">
          <w:tblGrid>
            <w:gridCol w:w="102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ГБУ СО «Солнечнополянский дом-интернат»,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Самарская обл., г.о. Жигулевск,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с. Солнечная Поляна, ул. 2-я Набережная, 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(наименование здания, пожарного отсека)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73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37"/>
        <w:gridCol w:w="7"/>
        <w:gridCol w:w="2261"/>
        <w:gridCol w:w="709"/>
        <w:gridCol w:w="1418"/>
        <w:gridCol w:w="283"/>
        <w:gridCol w:w="425"/>
        <w:gridCol w:w="33"/>
        <w:tblGridChange w:id="0">
          <w:tblGrid>
            <w:gridCol w:w="5137"/>
            <w:gridCol w:w="7"/>
            <w:gridCol w:w="2261"/>
            <w:gridCol w:w="709"/>
            <w:gridCol w:w="1418"/>
            <w:gridCol w:w="283"/>
            <w:gridCol w:w="425"/>
            <w:gridCol w:w="3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Номера стояков и пожарных кранов</w:t>
            </w:r>
          </w:p>
        </w:tc>
        <w:tc>
          <w:tcPr>
            <w:gridSpan w:val="6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ПК1 – ПК 15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Клапан пожарного крана типа</w:t>
            </w:r>
          </w:p>
        </w:tc>
        <w:tc>
          <w:tcPr>
            <w:gridSpan w:val="6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Клапан 51 мм, латунь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Ручной пожарный ствол типа</w:t>
            </w:r>
          </w:p>
        </w:tc>
        <w:tc>
          <w:tcPr>
            <w:gridSpan w:val="6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РС 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Длина и диаметр пожарного рукава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20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м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мм</w:t>
            </w:r>
          </w:p>
        </w:tc>
        <w:tc>
          <w:tcPr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Пожарный насос типа</w:t>
            </w:r>
          </w:p>
        </w:tc>
        <w:tc>
          <w:tcPr>
            <w:gridSpan w:val="6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Напор пожарного насоса при закрытых пожарных кранах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-</w:t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Кгсм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Согласно СНиП 2.04.01-85</w:t>
      </w:r>
    </w:p>
    <w:tbl>
      <w:tblPr>
        <w:tblStyle w:val="Table5"/>
        <w:tblW w:w="10273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14"/>
        <w:gridCol w:w="1418"/>
        <w:gridCol w:w="741"/>
        <w:tblGridChange w:id="0">
          <w:tblGrid>
            <w:gridCol w:w="8114"/>
            <w:gridCol w:w="1418"/>
            <w:gridCol w:w="741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-расход «диктующего» пожарного крана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{{flow}}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л/с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(допустимый)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73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14"/>
        <w:gridCol w:w="1418"/>
        <w:gridCol w:w="741"/>
        <w:tblGridChange w:id="0">
          <w:tblGrid>
            <w:gridCol w:w="8114"/>
            <w:gridCol w:w="1418"/>
            <w:gridCol w:w="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-давление у «диктующего» пожарного крана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{{pressure}}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Кгсм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(допустимое)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3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14"/>
        <w:gridCol w:w="1418"/>
        <w:gridCol w:w="741"/>
        <w:tblGridChange w:id="0">
          <w:tblGrid>
            <w:gridCol w:w="8114"/>
            <w:gridCol w:w="1418"/>
            <w:gridCol w:w="7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-количество одновременно испытываемых пожарных кранов на водоотдачу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{{count}}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шт</w:t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испытаний</w:t>
      </w:r>
    </w:p>
    <w:tbl>
      <w:tblPr>
        <w:tblStyle w:val="Table8"/>
        <w:tblW w:w="10343.0" w:type="dxa"/>
        <w:jc w:val="left"/>
        <w:tblInd w:w="-28.0" w:type="dxa"/>
        <w:tblLayout w:type="fixed"/>
        <w:tblLook w:val="0000"/>
      </w:tblPr>
      <w:tblGrid>
        <w:gridCol w:w="693"/>
        <w:gridCol w:w="116"/>
        <w:gridCol w:w="496"/>
        <w:gridCol w:w="757"/>
        <w:gridCol w:w="1096"/>
        <w:gridCol w:w="660"/>
        <w:gridCol w:w="83"/>
        <w:gridCol w:w="530"/>
        <w:gridCol w:w="813"/>
        <w:gridCol w:w="2722"/>
        <w:gridCol w:w="1479"/>
        <w:gridCol w:w="898"/>
        <w:tblGridChange w:id="0">
          <w:tblGrid>
            <w:gridCol w:w="693"/>
            <w:gridCol w:w="116"/>
            <w:gridCol w:w="496"/>
            <w:gridCol w:w="757"/>
            <w:gridCol w:w="1096"/>
            <w:gridCol w:w="660"/>
            <w:gridCol w:w="83"/>
            <w:gridCol w:w="530"/>
            <w:gridCol w:w="813"/>
            <w:gridCol w:w="2722"/>
            <w:gridCol w:w="1479"/>
            <w:gridCol w:w="898"/>
          </w:tblGrid>
        </w:tblGridChange>
      </w:tblGrid>
      <w:tr>
        <w:trPr>
          <w:cantSplit w:val="0"/>
          <w:tblHeader w:val="0"/>
        </w:trPr>
        <w:tc>
          <w:tcPr>
            <w:gridSpan w:val="1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Водоотдача ВПВ в период суток наибольшего потребления воды на хозяйственные нужды от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</w:t>
            </w:r>
          </w:p>
        </w:tc>
        <w:tc>
          <w:tcPr>
            <w:tcBorders>
              <w:bottom w:color="000000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00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 до</w:t>
            </w:r>
          </w:p>
        </w:tc>
        <w:tc>
          <w:tcPr>
            <w:tcBorders>
              <w:bottom w:color="000000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</w:t>
            </w:r>
          </w:p>
        </w:tc>
        <w:tc>
          <w:tcPr>
            <w:tcBorders>
              <w:bottom w:color="000000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30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  составляет не менее</w:t>
            </w:r>
          </w:p>
        </w:tc>
        <w:tc>
          <w:tcPr>
            <w:tcBorders>
              <w:bottom w:color="000000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2,5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л/с</w:t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 рабочем  насосе               производительностью - что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43.000000000002" w:type="dxa"/>
        <w:jc w:val="left"/>
        <w:tblInd w:w="-28.0" w:type="dxa"/>
        <w:tblLayout w:type="fixed"/>
        <w:tblLook w:val="0000"/>
      </w:tblPr>
      <w:tblGrid>
        <w:gridCol w:w="3180"/>
        <w:gridCol w:w="4252"/>
        <w:gridCol w:w="2911"/>
        <w:tblGridChange w:id="0">
          <w:tblGrid>
            <w:gridCol w:w="3180"/>
            <w:gridCol w:w="4252"/>
            <w:gridCol w:w="29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соответствует</w:t>
            </w:r>
          </w:p>
        </w:tc>
        <w:tc>
          <w:tcPr>
            <w:vMerge w:val="restart"/>
            <w:tcBorders>
              <w:top w:color="ffffff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требованиям СНиП 2.04.01-85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(соответствует / не соответствует)</w:t>
            </w:r>
          </w:p>
        </w:tc>
        <w:tc>
          <w:tcPr>
            <w:vMerge w:val="continue"/>
            <w:tcBorders>
              <w:top w:color="ffffff" w:space="0" w:sz="4" w:val="single"/>
            </w:tcBorders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(номер и наименование проекта)</w:t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Запорные органы клапанов перемещаются вручную (без дополнительных технических средств) из одного крайнего положения в другое, протечки через запорные органы клапанов и через уплотнения штока после не менее трех циклов открытия и закрытия клапанов отсутствуют, диаметр диафрагм соответствует проектным данным.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Используемое оборудование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Гидротестер пожарных кранов БАЛТИКА 01, Манометр показывающий ТМТБ 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Заключение по результатам испытаний:</w:t>
      </w:r>
    </w:p>
    <w:tbl>
      <w:tblPr>
        <w:tblStyle w:val="Table10"/>
        <w:tblW w:w="10273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12"/>
        <w:gridCol w:w="5561"/>
        <w:tblGridChange w:id="0">
          <w:tblGrid>
            <w:gridCol w:w="4712"/>
            <w:gridCol w:w="55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Работоспособность клапанов пожарных кранов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tcMar>
              <w:left w:w="34.0" w:type="dxa"/>
              <w:right w:w="34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bookmarkStart w:colFirst="0" w:colLast="0" w:name="_d77466tv5fh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СООТВЕТСТВУЕТ</w:t>
            </w:r>
          </w:p>
        </w:tc>
      </w:tr>
    </w:tbl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(соответствует / не соответствует)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требованиям СП 10.13130.2020, проектным данным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  <w:rtl w:val="0"/>
        </w:rPr>
        <w:t xml:space="preserve">методике испытания внутреннего противопожарного водопровода разработанной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ФГУ ВНИИПО МЧС России и рекомендованной к опубликованию Управлением Государственного пожарного надзора МЧС России письмом от 15 мая 2007 г. № 19-2-1000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13.0" w:type="dxa"/>
        <w:jc w:val="left"/>
        <w:tblLayout w:type="fixed"/>
        <w:tblLook w:val="0000"/>
      </w:tblPr>
      <w:tblGrid>
        <w:gridCol w:w="4164"/>
        <w:gridCol w:w="6149"/>
        <w:tblGridChange w:id="0">
          <w:tblGrid>
            <w:gridCol w:w="4164"/>
            <w:gridCol w:w="6149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left="5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Председатель комиссии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ind w:left="5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Члены комиссии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340" w:top="340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XO Tha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a0ff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XO Thames" w:cs="XO Thames" w:eastAsia="XO Thames" w:hAnsi="XO Thames"/>
      <w:b w:val="1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595959"/>
      <w:sz w:val="26"/>
      <w:szCs w:val="26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XO Thames" w:cs="XO Thames" w:eastAsia="XO Thames" w:hAnsi="XO Thames"/>
      <w:b w:val="0"/>
      <w:i w:val="1"/>
      <w:smallCaps w:val="0"/>
      <w:strike w:val="0"/>
      <w:color w:val="616161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4.0" w:type="dxa"/>
        <w:bottom w:w="0.0" w:type="dxa"/>
        <w:right w:w="3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4.0" w:type="dxa"/>
        <w:bottom w:w="0.0" w:type="dxa"/>
        <w:right w:w="34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4.0" w:type="dxa"/>
        <w:bottom w:w="0.0" w:type="dxa"/>
        <w:right w:w="34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4.0" w:type="dxa"/>
        <w:bottom w:w="0.0" w:type="dxa"/>
        <w:right w:w="34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4.0" w:type="dxa"/>
        <w:bottom w:w="0.0" w:type="dxa"/>
        <w:right w:w="34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4.0" w:type="dxa"/>
        <w:bottom w:w="0.0" w:type="dxa"/>
        <w:right w:w="34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4.0" w:type="dxa"/>
        <w:bottom w:w="0.0" w:type="dxa"/>
        <w:right w:w="3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