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E15" w:rsidRPr="00322587" w:rsidRDefault="007910F0" w:rsidP="00322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322587">
        <w:rPr>
          <w:rFonts w:ascii="Times New Roman" w:hAnsi="Times New Roman" w:cs="Times New Roman"/>
          <w:b/>
          <w:sz w:val="28"/>
          <w:szCs w:val="28"/>
        </w:rPr>
        <w:t>Описание архитектуры системы FX Portal</w:t>
      </w:r>
    </w:p>
    <w:p w:rsidR="004F0E15" w:rsidRPr="00322587" w:rsidRDefault="007910F0" w:rsidP="00322587">
      <w:pPr>
        <w:jc w:val="both"/>
        <w:rPr>
          <w:rFonts w:ascii="Times New Roman" w:hAnsi="Times New Roman" w:cs="Times New Roman"/>
          <w:sz w:val="28"/>
          <w:szCs w:val="28"/>
        </w:rPr>
      </w:pPr>
      <w:r w:rsidRPr="00322587">
        <w:rPr>
          <w:rFonts w:ascii="Times New Roman" w:hAnsi="Times New Roman" w:cs="Times New Roman"/>
          <w:sz w:val="28"/>
          <w:szCs w:val="28"/>
        </w:rPr>
        <w:t xml:space="preserve">FX Portal — веб-приложение на Flask для мониторинга курсов валют. Система использует SQLite для хранения пользователей, Flask-Login для сессий, внешние API ExchangeRate API и Frankfurter/ЕЦБ для валютных данных, а </w:t>
      </w:r>
      <w:r w:rsidRPr="00322587">
        <w:rPr>
          <w:rFonts w:ascii="Times New Roman" w:hAnsi="Times New Roman" w:cs="Times New Roman"/>
          <w:sz w:val="28"/>
          <w:szCs w:val="28"/>
        </w:rPr>
        <w:t>также HTML/CSS/JavaScript и Chart.js для интерфейса.</w:t>
      </w:r>
    </w:p>
    <w:p w:rsidR="004F0E15" w:rsidRPr="00322587" w:rsidRDefault="00322587" w:rsidP="00322587">
      <w:pPr>
        <w:pStyle w:val="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 xml:space="preserve">Модуль 1 - </w:t>
      </w:r>
      <w:r w:rsidR="007910F0" w:rsidRPr="00322587">
        <w:rPr>
          <w:rFonts w:ascii="Times New Roman" w:hAnsi="Times New Roman" w:cs="Times New Roman"/>
          <w:color w:val="auto"/>
          <w:lang w:val="ru-RU"/>
        </w:rPr>
        <w:t xml:space="preserve">Авторизация и </w:t>
      </w:r>
      <w:r w:rsidR="007910F0" w:rsidRPr="00322587">
        <w:rPr>
          <w:rFonts w:ascii="Times New Roman" w:hAnsi="Times New Roman" w:cs="Times New Roman"/>
          <w:color w:val="auto"/>
        </w:rPr>
        <w:t>API</w:t>
      </w:r>
      <w:r w:rsidR="007910F0" w:rsidRPr="00322587">
        <w:rPr>
          <w:rFonts w:ascii="Times New Roman" w:hAnsi="Times New Roman" w:cs="Times New Roman"/>
          <w:color w:val="auto"/>
          <w:lang w:val="ru-RU"/>
        </w:rPr>
        <w:t>-запросы</w:t>
      </w:r>
    </w:p>
    <w:p w:rsidR="004F0E15" w:rsidRPr="00322587" w:rsidRDefault="007910F0" w:rsidP="003225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87">
        <w:rPr>
          <w:rFonts w:ascii="Times New Roman" w:hAnsi="Times New Roman" w:cs="Times New Roman"/>
          <w:sz w:val="28"/>
          <w:szCs w:val="28"/>
          <w:lang w:val="ru-RU"/>
        </w:rPr>
        <w:t>Регистрация и вход выполняются через маршруты /</w:t>
      </w:r>
      <w:r w:rsidRPr="00322587">
        <w:rPr>
          <w:rFonts w:ascii="Times New Roman" w:hAnsi="Times New Roman" w:cs="Times New Roman"/>
          <w:sz w:val="28"/>
          <w:szCs w:val="28"/>
        </w:rPr>
        <w:t>register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 и /</w:t>
      </w:r>
      <w:r w:rsidRPr="00322587">
        <w:rPr>
          <w:rFonts w:ascii="Times New Roman" w:hAnsi="Times New Roman" w:cs="Times New Roman"/>
          <w:sz w:val="28"/>
          <w:szCs w:val="28"/>
        </w:rPr>
        <w:t>login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. При регистрации проверяются длина логина, длина пароля, совпадение пароля и подтверждения, уникально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сть логина. Пароль сохраняется только в хешированном виде </w:t>
      </w:r>
      <w:r w:rsidRPr="00322587">
        <w:rPr>
          <w:rFonts w:ascii="Times New Roman" w:hAnsi="Times New Roman" w:cs="Times New Roman"/>
          <w:sz w:val="28"/>
          <w:szCs w:val="28"/>
        </w:rPr>
        <w:t>PBKDF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2-</w:t>
      </w:r>
      <w:r w:rsidRPr="00322587">
        <w:rPr>
          <w:rFonts w:ascii="Times New Roman" w:hAnsi="Times New Roman" w:cs="Times New Roman"/>
          <w:sz w:val="28"/>
          <w:szCs w:val="28"/>
        </w:rPr>
        <w:t>SHA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256.</w:t>
      </w:r>
      <w:bookmarkStart w:id="0" w:name="_GoBack"/>
      <w:bookmarkEnd w:id="0"/>
    </w:p>
    <w:p w:rsidR="004F0E15" w:rsidRPr="00322587" w:rsidRDefault="007910F0" w:rsidP="003225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Система ролей разделяет пользователей на </w:t>
      </w:r>
      <w:r w:rsidRPr="00322587">
        <w:rPr>
          <w:rFonts w:ascii="Times New Roman" w:hAnsi="Times New Roman" w:cs="Times New Roman"/>
          <w:sz w:val="28"/>
          <w:szCs w:val="28"/>
        </w:rPr>
        <w:t>admin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22587">
        <w:rPr>
          <w:rFonts w:ascii="Times New Roman" w:hAnsi="Times New Roman" w:cs="Times New Roman"/>
          <w:sz w:val="28"/>
          <w:szCs w:val="28"/>
        </w:rPr>
        <w:t>user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. Первый зарегистрированный пользователь автоматически получает роль </w:t>
      </w:r>
      <w:r w:rsidRPr="00322587">
        <w:rPr>
          <w:rFonts w:ascii="Times New Roman" w:hAnsi="Times New Roman" w:cs="Times New Roman"/>
          <w:sz w:val="28"/>
          <w:szCs w:val="28"/>
        </w:rPr>
        <w:t>admin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, остальные получают роль </w:t>
      </w:r>
      <w:r w:rsidRPr="00322587">
        <w:rPr>
          <w:rFonts w:ascii="Times New Roman" w:hAnsi="Times New Roman" w:cs="Times New Roman"/>
          <w:sz w:val="28"/>
          <w:szCs w:val="28"/>
        </w:rPr>
        <w:t>user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. Доступ к админ-панели за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щищён декоратором проверки роли.</w:t>
      </w:r>
    </w:p>
    <w:p w:rsidR="004F0E15" w:rsidRPr="00322587" w:rsidRDefault="007910F0" w:rsidP="003225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87">
        <w:rPr>
          <w:rFonts w:ascii="Times New Roman" w:hAnsi="Times New Roman" w:cs="Times New Roman"/>
          <w:sz w:val="28"/>
          <w:szCs w:val="28"/>
          <w:lang w:val="ru-RU"/>
        </w:rPr>
        <w:t>Получение курсов выполняется через /</w:t>
      </w:r>
      <w:r w:rsidRPr="00322587">
        <w:rPr>
          <w:rFonts w:ascii="Times New Roman" w:hAnsi="Times New Roman" w:cs="Times New Roman"/>
          <w:sz w:val="28"/>
          <w:szCs w:val="28"/>
        </w:rPr>
        <w:t>api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22587">
        <w:rPr>
          <w:rFonts w:ascii="Times New Roman" w:hAnsi="Times New Roman" w:cs="Times New Roman"/>
          <w:sz w:val="28"/>
          <w:szCs w:val="28"/>
        </w:rPr>
        <w:t>rates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: сервер обращается к внешнему </w:t>
      </w:r>
      <w:r w:rsidRPr="00322587">
        <w:rPr>
          <w:rFonts w:ascii="Times New Roman" w:hAnsi="Times New Roman" w:cs="Times New Roman"/>
          <w:sz w:val="28"/>
          <w:szCs w:val="28"/>
        </w:rPr>
        <w:t>API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 курсов относительно </w:t>
      </w:r>
      <w:r w:rsidRPr="00322587">
        <w:rPr>
          <w:rFonts w:ascii="Times New Roman" w:hAnsi="Times New Roman" w:cs="Times New Roman"/>
          <w:sz w:val="28"/>
          <w:szCs w:val="28"/>
        </w:rPr>
        <w:t>USD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, отбирает поддерживаемые валюты, добавляет русские названия и возвращает </w:t>
      </w:r>
      <w:r w:rsidRPr="00322587">
        <w:rPr>
          <w:rFonts w:ascii="Times New Roman" w:hAnsi="Times New Roman" w:cs="Times New Roman"/>
          <w:sz w:val="28"/>
          <w:szCs w:val="28"/>
        </w:rPr>
        <w:t>JSON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 для интерфейса.</w:t>
      </w:r>
    </w:p>
    <w:p w:rsidR="004F0E15" w:rsidRPr="00322587" w:rsidRDefault="00322587" w:rsidP="00322587">
      <w:pPr>
        <w:pStyle w:val="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Модуль 2 -</w:t>
      </w:r>
      <w:r w:rsidR="007910F0" w:rsidRPr="00322587">
        <w:rPr>
          <w:rFonts w:ascii="Times New Roman" w:hAnsi="Times New Roman" w:cs="Times New Roman"/>
          <w:color w:val="auto"/>
          <w:lang w:val="ru-RU"/>
        </w:rPr>
        <w:t xml:space="preserve"> Логика обработ</w:t>
      </w:r>
      <w:r w:rsidR="007910F0" w:rsidRPr="00322587">
        <w:rPr>
          <w:rFonts w:ascii="Times New Roman" w:hAnsi="Times New Roman" w:cs="Times New Roman"/>
          <w:color w:val="auto"/>
          <w:lang w:val="ru-RU"/>
        </w:rPr>
        <w:t>ки данных</w:t>
      </w:r>
    </w:p>
    <w:p w:rsidR="004F0E15" w:rsidRPr="00322587" w:rsidRDefault="007910F0" w:rsidP="003225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Полученные курсы нормализуются: значения округляются, валюты сортируются по коду, к каждой валюте добавляется </w:t>
      </w:r>
      <w:proofErr w:type="spellStart"/>
      <w:r w:rsidRPr="00322587">
        <w:rPr>
          <w:rFonts w:ascii="Times New Roman" w:hAnsi="Times New Roman" w:cs="Times New Roman"/>
          <w:sz w:val="28"/>
          <w:szCs w:val="28"/>
          <w:lang w:val="ru-RU"/>
        </w:rPr>
        <w:t>человекочитаемое</w:t>
      </w:r>
      <w:proofErr w:type="spellEnd"/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 название. Для истории курса формируется набор точек за период, который отображается на графике.</w:t>
      </w:r>
    </w:p>
    <w:p w:rsidR="004F0E15" w:rsidRPr="00322587" w:rsidRDefault="007910F0" w:rsidP="003225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87">
        <w:rPr>
          <w:rFonts w:ascii="Times New Roman" w:hAnsi="Times New Roman" w:cs="Times New Roman"/>
          <w:sz w:val="28"/>
          <w:szCs w:val="28"/>
          <w:lang w:val="ru-RU"/>
        </w:rPr>
        <w:t>Конвертация валют выпол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няется на стороне интерфейса на основе актуального списка курсов. Пользователь вводит сумму, выбирает валюты и получает мгновенный пересчёт.</w:t>
      </w:r>
    </w:p>
    <w:p w:rsidR="004F0E15" w:rsidRPr="00322587" w:rsidRDefault="007910F0" w:rsidP="003225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Отчёты формируются в двух форматах: </w:t>
      </w:r>
      <w:r w:rsidRPr="00322587">
        <w:rPr>
          <w:rFonts w:ascii="Times New Roman" w:hAnsi="Times New Roman" w:cs="Times New Roman"/>
          <w:sz w:val="28"/>
          <w:szCs w:val="28"/>
        </w:rPr>
        <w:t>CSV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 через маршрут /</w:t>
      </w:r>
      <w:r w:rsidRPr="00322587">
        <w:rPr>
          <w:rFonts w:ascii="Times New Roman" w:hAnsi="Times New Roman" w:cs="Times New Roman"/>
          <w:sz w:val="28"/>
          <w:szCs w:val="28"/>
        </w:rPr>
        <w:t>download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22587">
        <w:rPr>
          <w:rFonts w:ascii="Times New Roman" w:hAnsi="Times New Roman" w:cs="Times New Roman"/>
          <w:sz w:val="28"/>
          <w:szCs w:val="28"/>
        </w:rPr>
        <w:t>Excel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 через /</w:t>
      </w:r>
      <w:r w:rsidRPr="00322587">
        <w:rPr>
          <w:rFonts w:ascii="Times New Roman" w:hAnsi="Times New Roman" w:cs="Times New Roman"/>
          <w:sz w:val="28"/>
          <w:szCs w:val="28"/>
        </w:rPr>
        <w:t>download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22587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322587">
        <w:rPr>
          <w:rFonts w:ascii="Times New Roman" w:hAnsi="Times New Roman" w:cs="Times New Roman"/>
          <w:sz w:val="28"/>
          <w:szCs w:val="28"/>
          <w:lang w:val="ru-RU"/>
        </w:rPr>
        <w:t>. В отчёты включаются к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од валюты, название, курс к </w:t>
      </w:r>
      <w:r w:rsidRPr="00322587">
        <w:rPr>
          <w:rFonts w:ascii="Times New Roman" w:hAnsi="Times New Roman" w:cs="Times New Roman"/>
          <w:sz w:val="28"/>
          <w:szCs w:val="28"/>
        </w:rPr>
        <w:t>USD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 и дата выгрузки.</w:t>
      </w:r>
    </w:p>
    <w:p w:rsidR="004F0E15" w:rsidRPr="00322587" w:rsidRDefault="00322587" w:rsidP="00322587">
      <w:pPr>
        <w:pStyle w:val="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Модуль 3 -</w:t>
      </w:r>
      <w:r w:rsidR="007910F0" w:rsidRPr="00322587">
        <w:rPr>
          <w:rFonts w:ascii="Times New Roman" w:hAnsi="Times New Roman" w:cs="Times New Roman"/>
          <w:color w:val="auto"/>
          <w:lang w:val="ru-RU"/>
        </w:rPr>
        <w:t xml:space="preserve"> Веб-интерфейс (</w:t>
      </w:r>
      <w:r w:rsidR="007910F0" w:rsidRPr="00322587">
        <w:rPr>
          <w:rFonts w:ascii="Times New Roman" w:hAnsi="Times New Roman" w:cs="Times New Roman"/>
          <w:color w:val="auto"/>
        </w:rPr>
        <w:t>GUI</w:t>
      </w:r>
      <w:r w:rsidR="007910F0" w:rsidRPr="00322587">
        <w:rPr>
          <w:rFonts w:ascii="Times New Roman" w:hAnsi="Times New Roman" w:cs="Times New Roman"/>
          <w:color w:val="auto"/>
          <w:lang w:val="ru-RU"/>
        </w:rPr>
        <w:t>)</w:t>
      </w:r>
    </w:p>
    <w:p w:rsidR="004F0E15" w:rsidRPr="00322587" w:rsidRDefault="007910F0" w:rsidP="003225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построен на шаблонах </w:t>
      </w:r>
      <w:r w:rsidRPr="00322587">
        <w:rPr>
          <w:rFonts w:ascii="Times New Roman" w:hAnsi="Times New Roman" w:cs="Times New Roman"/>
          <w:sz w:val="28"/>
          <w:szCs w:val="28"/>
        </w:rPr>
        <w:t>Flask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22587">
        <w:rPr>
          <w:rFonts w:ascii="Times New Roman" w:hAnsi="Times New Roman" w:cs="Times New Roman"/>
          <w:sz w:val="28"/>
          <w:szCs w:val="28"/>
        </w:rPr>
        <w:t>Jinja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322587">
        <w:rPr>
          <w:rFonts w:ascii="Times New Roman" w:hAnsi="Times New Roman" w:cs="Times New Roman"/>
          <w:sz w:val="28"/>
          <w:szCs w:val="28"/>
        </w:rPr>
        <w:t>base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22587">
        <w:rPr>
          <w:rFonts w:ascii="Times New Roman" w:hAnsi="Times New Roman" w:cs="Times New Roman"/>
          <w:sz w:val="28"/>
          <w:szCs w:val="28"/>
        </w:rPr>
        <w:t>html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22587">
        <w:rPr>
          <w:rFonts w:ascii="Times New Roman" w:hAnsi="Times New Roman" w:cs="Times New Roman"/>
          <w:sz w:val="28"/>
          <w:szCs w:val="28"/>
        </w:rPr>
        <w:t>index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22587">
        <w:rPr>
          <w:rFonts w:ascii="Times New Roman" w:hAnsi="Times New Roman" w:cs="Times New Roman"/>
          <w:sz w:val="28"/>
          <w:szCs w:val="28"/>
        </w:rPr>
        <w:t>html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22587">
        <w:rPr>
          <w:rFonts w:ascii="Times New Roman" w:hAnsi="Times New Roman" w:cs="Times New Roman"/>
          <w:sz w:val="28"/>
          <w:szCs w:val="28"/>
        </w:rPr>
        <w:t>login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22587">
        <w:rPr>
          <w:rFonts w:ascii="Times New Roman" w:hAnsi="Times New Roman" w:cs="Times New Roman"/>
          <w:sz w:val="28"/>
          <w:szCs w:val="28"/>
        </w:rPr>
        <w:t>html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22587">
        <w:rPr>
          <w:rFonts w:ascii="Times New Roman" w:hAnsi="Times New Roman" w:cs="Times New Roman"/>
          <w:sz w:val="28"/>
          <w:szCs w:val="28"/>
        </w:rPr>
        <w:t>register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22587">
        <w:rPr>
          <w:rFonts w:ascii="Times New Roman" w:hAnsi="Times New Roman" w:cs="Times New Roman"/>
          <w:sz w:val="28"/>
          <w:szCs w:val="28"/>
        </w:rPr>
        <w:t>html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22587">
        <w:rPr>
          <w:rFonts w:ascii="Times New Roman" w:hAnsi="Times New Roman" w:cs="Times New Roman"/>
          <w:sz w:val="28"/>
          <w:szCs w:val="28"/>
        </w:rPr>
        <w:t>history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22587">
        <w:rPr>
          <w:rFonts w:ascii="Times New Roman" w:hAnsi="Times New Roman" w:cs="Times New Roman"/>
          <w:sz w:val="28"/>
          <w:szCs w:val="28"/>
        </w:rPr>
        <w:t>html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22587">
        <w:rPr>
          <w:rFonts w:ascii="Times New Roman" w:hAnsi="Times New Roman" w:cs="Times New Roman"/>
          <w:sz w:val="28"/>
          <w:szCs w:val="28"/>
        </w:rPr>
        <w:t>admin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22587">
        <w:rPr>
          <w:rFonts w:ascii="Times New Roman" w:hAnsi="Times New Roman" w:cs="Times New Roman"/>
          <w:sz w:val="28"/>
          <w:szCs w:val="28"/>
        </w:rPr>
        <w:t>html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22587">
        <w:rPr>
          <w:rFonts w:ascii="Times New Roman" w:hAnsi="Times New Roman" w:cs="Times New Roman"/>
          <w:sz w:val="28"/>
          <w:szCs w:val="28"/>
        </w:rPr>
        <w:t>error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22587">
        <w:rPr>
          <w:rFonts w:ascii="Times New Roman" w:hAnsi="Times New Roman" w:cs="Times New Roman"/>
          <w:sz w:val="28"/>
          <w:szCs w:val="28"/>
        </w:rPr>
        <w:t>html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F0E15" w:rsidRPr="00322587" w:rsidRDefault="007910F0" w:rsidP="003225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87">
        <w:rPr>
          <w:rFonts w:ascii="Times New Roman" w:hAnsi="Times New Roman" w:cs="Times New Roman"/>
          <w:sz w:val="28"/>
          <w:szCs w:val="28"/>
          <w:lang w:val="ru-RU"/>
        </w:rPr>
        <w:lastRenderedPageBreak/>
        <w:t>Главная страница отображает таблицу курсов,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 карточки состояния, конвертер валют и блок популярных валют. Страница истории показывает график изменения курса выбранной валюты и переключатели периода.</w:t>
      </w:r>
    </w:p>
    <w:p w:rsidR="004F0E15" w:rsidRPr="00322587" w:rsidRDefault="007910F0" w:rsidP="0032258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Кнопки экспорта </w:t>
      </w:r>
      <w:r w:rsidRPr="00322587">
        <w:rPr>
          <w:rFonts w:ascii="Times New Roman" w:hAnsi="Times New Roman" w:cs="Times New Roman"/>
          <w:sz w:val="28"/>
          <w:szCs w:val="28"/>
        </w:rPr>
        <w:t>CSV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22587">
        <w:rPr>
          <w:rFonts w:ascii="Times New Roman" w:hAnsi="Times New Roman" w:cs="Times New Roman"/>
          <w:sz w:val="28"/>
          <w:szCs w:val="28"/>
        </w:rPr>
        <w:t>Excel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 размещены на главной странице. Админ-панель показывает список пользовател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 xml:space="preserve">ей и позволяет управлять записями при наличии роли </w:t>
      </w:r>
      <w:r w:rsidRPr="00322587">
        <w:rPr>
          <w:rFonts w:ascii="Times New Roman" w:hAnsi="Times New Roman" w:cs="Times New Roman"/>
          <w:sz w:val="28"/>
          <w:szCs w:val="28"/>
        </w:rPr>
        <w:t>admin</w:t>
      </w:r>
      <w:r w:rsidRPr="0032258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F0E15" w:rsidRPr="00322587" w:rsidRDefault="007910F0" w:rsidP="00322587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322587">
        <w:rPr>
          <w:rFonts w:ascii="Times New Roman" w:hAnsi="Times New Roman" w:cs="Times New Roman"/>
          <w:color w:val="auto"/>
        </w:rPr>
        <w:t>Общая схема взаимодействия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22587" w:rsidRPr="00322587">
        <w:trPr>
          <w:jc w:val="center"/>
        </w:trPr>
        <w:tc>
          <w:tcPr>
            <w:tcW w:w="5112" w:type="dxa"/>
            <w:shd w:val="clear" w:color="auto" w:fill="DCE8FF"/>
            <w:vAlign w:val="center"/>
          </w:tcPr>
          <w:p w:rsidR="004F0E15" w:rsidRPr="00322587" w:rsidRDefault="007910F0" w:rsidP="003225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2587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5112" w:type="dxa"/>
            <w:shd w:val="clear" w:color="auto" w:fill="DCE8FF"/>
            <w:vAlign w:val="center"/>
          </w:tcPr>
          <w:p w:rsidR="004F0E15" w:rsidRPr="00322587" w:rsidRDefault="007910F0" w:rsidP="003225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2587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322587" w:rsidRPr="00322587">
        <w:trPr>
          <w:jc w:val="center"/>
        </w:trPr>
        <w:tc>
          <w:tcPr>
            <w:tcW w:w="5112" w:type="dxa"/>
            <w:vAlign w:val="center"/>
          </w:tcPr>
          <w:p w:rsidR="004F0E15" w:rsidRPr="00322587" w:rsidRDefault="007910F0" w:rsidP="003225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2587">
              <w:rPr>
                <w:rFonts w:ascii="Times New Roman" w:hAnsi="Times New Roman" w:cs="Times New Roman"/>
                <w:sz w:val="28"/>
                <w:szCs w:val="28"/>
              </w:rPr>
              <w:t>Flask-приложение</w:t>
            </w:r>
          </w:p>
        </w:tc>
        <w:tc>
          <w:tcPr>
            <w:tcW w:w="5112" w:type="dxa"/>
            <w:vAlign w:val="center"/>
          </w:tcPr>
          <w:p w:rsidR="004F0E15" w:rsidRPr="00322587" w:rsidRDefault="007910F0" w:rsidP="003225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258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Маршрутизация, сессии, бизнес-логика и ответы </w:t>
            </w:r>
            <w:r w:rsidRPr="00322587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</w:tr>
      <w:tr w:rsidR="00322587" w:rsidRPr="00322587">
        <w:trPr>
          <w:jc w:val="center"/>
        </w:trPr>
        <w:tc>
          <w:tcPr>
            <w:tcW w:w="5112" w:type="dxa"/>
            <w:vAlign w:val="center"/>
          </w:tcPr>
          <w:p w:rsidR="004F0E15" w:rsidRPr="00322587" w:rsidRDefault="007910F0" w:rsidP="003225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2587">
              <w:rPr>
                <w:rFonts w:ascii="Times New Roman" w:hAnsi="Times New Roman" w:cs="Times New Roman"/>
                <w:sz w:val="28"/>
                <w:szCs w:val="28"/>
              </w:rPr>
              <w:t xml:space="preserve">SQLite + </w:t>
            </w:r>
            <w:proofErr w:type="spellStart"/>
            <w:r w:rsidRPr="00322587">
              <w:rPr>
                <w:rFonts w:ascii="Times New Roman" w:hAnsi="Times New Roman" w:cs="Times New Roman"/>
                <w:sz w:val="28"/>
                <w:szCs w:val="28"/>
              </w:rPr>
              <w:t>SQLAlchemy</w:t>
            </w:r>
            <w:proofErr w:type="spellEnd"/>
          </w:p>
        </w:tc>
        <w:tc>
          <w:tcPr>
            <w:tcW w:w="5112" w:type="dxa"/>
            <w:vAlign w:val="center"/>
          </w:tcPr>
          <w:p w:rsidR="004F0E15" w:rsidRPr="00322587" w:rsidRDefault="007910F0" w:rsidP="003225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258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Хранение пользователей, ролей и служебных данных</w:t>
            </w:r>
          </w:p>
        </w:tc>
      </w:tr>
      <w:tr w:rsidR="00322587" w:rsidRPr="00322587">
        <w:trPr>
          <w:jc w:val="center"/>
        </w:trPr>
        <w:tc>
          <w:tcPr>
            <w:tcW w:w="5112" w:type="dxa"/>
            <w:vAlign w:val="center"/>
          </w:tcPr>
          <w:p w:rsidR="004F0E15" w:rsidRPr="00322587" w:rsidRDefault="007910F0" w:rsidP="003225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2587">
              <w:rPr>
                <w:rFonts w:ascii="Times New Roman" w:hAnsi="Times New Roman" w:cs="Times New Roman"/>
                <w:sz w:val="28"/>
                <w:szCs w:val="28"/>
              </w:rPr>
              <w:t xml:space="preserve">Внешний API </w:t>
            </w:r>
            <w:proofErr w:type="spellStart"/>
            <w:r w:rsidRPr="00322587">
              <w:rPr>
                <w:rFonts w:ascii="Times New Roman" w:hAnsi="Times New Roman" w:cs="Times New Roman"/>
                <w:sz w:val="28"/>
                <w:szCs w:val="28"/>
              </w:rPr>
              <w:t>курсов</w:t>
            </w:r>
            <w:proofErr w:type="spellEnd"/>
          </w:p>
        </w:tc>
        <w:tc>
          <w:tcPr>
            <w:tcW w:w="5112" w:type="dxa"/>
            <w:vAlign w:val="center"/>
          </w:tcPr>
          <w:p w:rsidR="004F0E15" w:rsidRPr="00322587" w:rsidRDefault="007910F0" w:rsidP="003225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2587">
              <w:rPr>
                <w:rFonts w:ascii="Times New Roman" w:hAnsi="Times New Roman" w:cs="Times New Roman"/>
                <w:sz w:val="28"/>
                <w:szCs w:val="28"/>
              </w:rPr>
              <w:t>Поставка актуальных валютных котировок</w:t>
            </w:r>
          </w:p>
        </w:tc>
      </w:tr>
      <w:tr w:rsidR="00322587" w:rsidRPr="00322587">
        <w:trPr>
          <w:jc w:val="center"/>
        </w:trPr>
        <w:tc>
          <w:tcPr>
            <w:tcW w:w="5112" w:type="dxa"/>
            <w:vAlign w:val="center"/>
          </w:tcPr>
          <w:p w:rsidR="004F0E15" w:rsidRPr="00322587" w:rsidRDefault="007910F0" w:rsidP="003225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22587">
              <w:rPr>
                <w:rFonts w:ascii="Times New Roman" w:hAnsi="Times New Roman" w:cs="Times New Roman"/>
                <w:sz w:val="28"/>
                <w:szCs w:val="28"/>
              </w:rPr>
              <w:t>Jinja-шаблоны</w:t>
            </w:r>
            <w:proofErr w:type="spellEnd"/>
          </w:p>
        </w:tc>
        <w:tc>
          <w:tcPr>
            <w:tcW w:w="5112" w:type="dxa"/>
            <w:vAlign w:val="center"/>
          </w:tcPr>
          <w:p w:rsidR="004F0E15" w:rsidRPr="00322587" w:rsidRDefault="007910F0" w:rsidP="003225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2587">
              <w:rPr>
                <w:rFonts w:ascii="Times New Roman" w:hAnsi="Times New Roman" w:cs="Times New Roman"/>
                <w:sz w:val="28"/>
                <w:szCs w:val="28"/>
              </w:rPr>
              <w:t>Генерация HTML-страниц</w:t>
            </w:r>
          </w:p>
        </w:tc>
      </w:tr>
      <w:tr w:rsidR="00322587" w:rsidRPr="00322587">
        <w:trPr>
          <w:jc w:val="center"/>
        </w:trPr>
        <w:tc>
          <w:tcPr>
            <w:tcW w:w="5112" w:type="dxa"/>
            <w:vAlign w:val="center"/>
          </w:tcPr>
          <w:p w:rsidR="004F0E15" w:rsidRPr="00322587" w:rsidRDefault="007910F0" w:rsidP="003225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2587">
              <w:rPr>
                <w:rFonts w:ascii="Times New Roman" w:hAnsi="Times New Roman" w:cs="Times New Roman"/>
                <w:sz w:val="28"/>
                <w:szCs w:val="28"/>
              </w:rPr>
              <w:t>JavaScript + Chart.js</w:t>
            </w:r>
          </w:p>
        </w:tc>
        <w:tc>
          <w:tcPr>
            <w:tcW w:w="5112" w:type="dxa"/>
            <w:vAlign w:val="center"/>
          </w:tcPr>
          <w:p w:rsidR="004F0E15" w:rsidRPr="00322587" w:rsidRDefault="007910F0" w:rsidP="003225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258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Конвертер, динамическая загрузка курсов и графики</w:t>
            </w:r>
          </w:p>
        </w:tc>
      </w:tr>
    </w:tbl>
    <w:p w:rsidR="007910F0" w:rsidRPr="00322587" w:rsidRDefault="007910F0">
      <w:pPr>
        <w:rPr>
          <w:lang w:val="ru-RU"/>
        </w:rPr>
      </w:pPr>
    </w:p>
    <w:sectPr w:rsidR="007910F0" w:rsidRPr="0032258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2587"/>
    <w:rsid w:val="00326F90"/>
    <w:rsid w:val="004F0E15"/>
    <w:rsid w:val="007910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496EA61-E463-4DDA-A6A6-C7F90069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DejaVu Sans" w:hAnsi="DejaVu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B50BF7-D122-48FD-91EA-2B0CB5FCE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3</cp:revision>
  <dcterms:created xsi:type="dcterms:W3CDTF">2013-12-23T23:15:00Z</dcterms:created>
  <dcterms:modified xsi:type="dcterms:W3CDTF">2026-05-18T15:36:00Z</dcterms:modified>
  <cp:category/>
</cp:coreProperties>
</file>