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B33E" w14:textId="5A322F6B" w:rsidR="00AD378F" w:rsidRDefault="00AD378F" w:rsidP="00AD378F">
      <w:pPr>
        <w:rPr>
          <w:lang w:val="es-PE"/>
        </w:rPr>
      </w:pPr>
      <w:r>
        <w:rPr>
          <w:lang w:val="es-PE"/>
        </w:rPr>
        <w:t>Introducción</w:t>
      </w:r>
    </w:p>
    <w:p w14:paraId="2C57C3C9" w14:textId="77777777" w:rsidR="00AD378F" w:rsidRPr="00AD378F" w:rsidRDefault="00AD378F" w:rsidP="00AD378F">
      <w:pPr>
        <w:rPr>
          <w:u w:val="single"/>
          <w:lang w:val="es-PE"/>
        </w:rPr>
      </w:pPr>
    </w:p>
    <w:p w14:paraId="0F59609F" w14:textId="0177D8CC" w:rsidR="00AD378F" w:rsidRPr="00AD378F" w:rsidRDefault="00AD378F" w:rsidP="00AD378F">
      <w:pPr>
        <w:rPr>
          <w:lang w:val="es-PE"/>
        </w:rPr>
      </w:pPr>
      <w:r w:rsidRPr="00AD378F">
        <w:rPr>
          <w:lang w:val="es-PE"/>
        </w:rPr>
        <w:t>El proyecto consiste en desarrollar un sistema inteligente que, a partir de la medición de parámetros del suelo y variables ambientales, sea capaz de identificar el tipo de suelo y evaluar sus condiciones específicas. Con esta información, el software consultará una base de datos de especies vegetales que contiene los requerimientos de cada planta y aplicará un algoritmo de compatibilidad para seleccionar aquellas que mejor se adapten al entorno analizado. Como resultado, el sistema generará una lista ordenada de plantas recomendadas para reforestar el área, priorizando las especies con mayor probabilidad de adaptación y supervivencia.</w:t>
      </w:r>
    </w:p>
    <w:p w14:paraId="72DC6549" w14:textId="77777777" w:rsidR="00AD378F" w:rsidRPr="00AD378F" w:rsidRDefault="00AD378F" w:rsidP="00AD378F">
      <w:pPr>
        <w:rPr>
          <w:lang w:val="es-PE"/>
        </w:rPr>
      </w:pPr>
    </w:p>
    <w:p w14:paraId="0C26A433" w14:textId="716DDF99" w:rsidR="00AD378F" w:rsidRPr="00AD378F" w:rsidRDefault="00AD378F" w:rsidP="00AD378F">
      <w:pPr>
        <w:rPr>
          <w:lang w:val="es-PE"/>
        </w:rPr>
      </w:pPr>
      <w:r w:rsidRPr="00AD378F">
        <w:rPr>
          <w:lang w:val="es-PE"/>
        </w:rPr>
        <w:t xml:space="preserve">Qué </w:t>
      </w:r>
      <w:r w:rsidRPr="00AD378F">
        <w:rPr>
          <w:lang w:val="es-PE"/>
        </w:rPr>
        <w:t>parámetros vamos</w:t>
      </w:r>
      <w:r w:rsidRPr="00AD378F">
        <w:rPr>
          <w:lang w:val="es-PE"/>
        </w:rPr>
        <w:t xml:space="preserve"> a </w:t>
      </w:r>
      <w:r w:rsidRPr="00AD378F">
        <w:rPr>
          <w:lang w:val="es-PE"/>
        </w:rPr>
        <w:t>medir</w:t>
      </w:r>
      <w:r w:rsidRPr="00AD378F">
        <w:rPr>
          <w:lang w:val="es-PE"/>
        </w:rPr>
        <w:t>:</w:t>
      </w:r>
    </w:p>
    <w:p w14:paraId="4175E39D" w14:textId="77777777" w:rsidR="00AD378F" w:rsidRPr="00AD378F" w:rsidRDefault="00AD378F" w:rsidP="00AD378F">
      <w:pPr>
        <w:numPr>
          <w:ilvl w:val="0"/>
          <w:numId w:val="4"/>
        </w:numPr>
        <w:rPr>
          <w:lang w:val="es-PE"/>
        </w:rPr>
      </w:pPr>
      <w:r w:rsidRPr="00AD378F">
        <w:rPr>
          <w:lang w:val="es-PE"/>
        </w:rPr>
        <w:t>pH del suelo</w:t>
      </w:r>
    </w:p>
    <w:p w14:paraId="62A9C285" w14:textId="77777777" w:rsidR="00AD378F" w:rsidRPr="00AD378F" w:rsidRDefault="00AD378F" w:rsidP="00AD378F">
      <w:pPr>
        <w:numPr>
          <w:ilvl w:val="0"/>
          <w:numId w:val="4"/>
        </w:numPr>
        <w:rPr>
          <w:lang w:val="es-PE"/>
        </w:rPr>
      </w:pPr>
      <w:r w:rsidRPr="00AD378F">
        <w:rPr>
          <w:lang w:val="es-PE"/>
        </w:rPr>
        <w:t>Carbono orgánico (%)</w:t>
      </w:r>
    </w:p>
    <w:p w14:paraId="259842E8" w14:textId="77777777" w:rsidR="00AD378F" w:rsidRPr="00AD378F" w:rsidRDefault="00AD378F" w:rsidP="00AD378F">
      <w:pPr>
        <w:numPr>
          <w:ilvl w:val="0"/>
          <w:numId w:val="4"/>
        </w:numPr>
        <w:rPr>
          <w:lang w:val="es-PE"/>
        </w:rPr>
      </w:pPr>
      <w:r w:rsidRPr="00AD378F">
        <w:rPr>
          <w:lang w:val="es-PE"/>
        </w:rPr>
        <w:t>Nitrógeno (N)</w:t>
      </w:r>
    </w:p>
    <w:p w14:paraId="5D4B88E9" w14:textId="77777777" w:rsidR="00AD378F" w:rsidRPr="00AD378F" w:rsidRDefault="00AD378F" w:rsidP="00AD378F">
      <w:pPr>
        <w:numPr>
          <w:ilvl w:val="0"/>
          <w:numId w:val="4"/>
        </w:numPr>
        <w:rPr>
          <w:lang w:val="es-PE"/>
        </w:rPr>
      </w:pPr>
      <w:r w:rsidRPr="00AD378F">
        <w:rPr>
          <w:lang w:val="es-PE"/>
        </w:rPr>
        <w:t>Fósforo (P)</w:t>
      </w:r>
    </w:p>
    <w:p w14:paraId="35D02930" w14:textId="77777777" w:rsidR="00AD378F" w:rsidRPr="00AD378F" w:rsidRDefault="00AD378F" w:rsidP="00AD378F">
      <w:pPr>
        <w:numPr>
          <w:ilvl w:val="0"/>
          <w:numId w:val="4"/>
        </w:numPr>
        <w:rPr>
          <w:lang w:val="es-PE"/>
        </w:rPr>
      </w:pPr>
      <w:r w:rsidRPr="00AD378F">
        <w:rPr>
          <w:lang w:val="es-PE"/>
        </w:rPr>
        <w:t>Potasio (K)</w:t>
      </w:r>
    </w:p>
    <w:p w14:paraId="0DC8E86A" w14:textId="77777777" w:rsidR="00AD378F" w:rsidRPr="00AD378F" w:rsidRDefault="00AD378F" w:rsidP="00AD378F">
      <w:pPr>
        <w:numPr>
          <w:ilvl w:val="0"/>
          <w:numId w:val="4"/>
        </w:numPr>
        <w:rPr>
          <w:lang w:val="es-PE"/>
        </w:rPr>
      </w:pPr>
      <w:r w:rsidRPr="00AD378F">
        <w:rPr>
          <w:lang w:val="es-PE"/>
        </w:rPr>
        <w:t>Humedad del suelo (%)</w:t>
      </w:r>
    </w:p>
    <w:p w14:paraId="6F88D30B" w14:textId="77777777" w:rsidR="00AD378F" w:rsidRPr="00AD378F" w:rsidRDefault="00AD378F" w:rsidP="00AD378F">
      <w:pPr>
        <w:numPr>
          <w:ilvl w:val="0"/>
          <w:numId w:val="4"/>
        </w:numPr>
        <w:rPr>
          <w:lang w:val="es-PE"/>
        </w:rPr>
      </w:pPr>
      <w:r w:rsidRPr="00AD378F">
        <w:rPr>
          <w:lang w:val="es-PE"/>
        </w:rPr>
        <w:t>Textura (% arena, % limo, % arcilla)</w:t>
      </w:r>
    </w:p>
    <w:p w14:paraId="6F153119" w14:textId="77777777" w:rsidR="00AD378F" w:rsidRPr="00AD378F" w:rsidRDefault="00AD378F" w:rsidP="00AD378F">
      <w:pPr>
        <w:numPr>
          <w:ilvl w:val="0"/>
          <w:numId w:val="4"/>
        </w:numPr>
        <w:rPr>
          <w:lang w:val="es-PE"/>
        </w:rPr>
      </w:pPr>
      <w:r w:rsidRPr="00AD378F">
        <w:rPr>
          <w:lang w:val="es-PE"/>
        </w:rPr>
        <w:t>Temperatura promedio</w:t>
      </w:r>
    </w:p>
    <w:p w14:paraId="1B097FB3" w14:textId="77777777" w:rsidR="00AD378F" w:rsidRPr="00AD378F" w:rsidRDefault="00AD378F" w:rsidP="00AD378F">
      <w:pPr>
        <w:numPr>
          <w:ilvl w:val="0"/>
          <w:numId w:val="4"/>
        </w:numPr>
        <w:rPr>
          <w:lang w:val="es-PE"/>
        </w:rPr>
      </w:pPr>
      <w:r w:rsidRPr="00AD378F">
        <w:rPr>
          <w:lang w:val="es-PE"/>
        </w:rPr>
        <w:t>Precipitación anual</w:t>
      </w:r>
    </w:p>
    <w:p w14:paraId="5674B3FE" w14:textId="77777777" w:rsidR="00AD378F" w:rsidRPr="00AD378F" w:rsidRDefault="00AD378F" w:rsidP="00AD378F">
      <w:pPr>
        <w:numPr>
          <w:ilvl w:val="0"/>
          <w:numId w:val="4"/>
        </w:numPr>
        <w:rPr>
          <w:lang w:val="es-PE"/>
        </w:rPr>
      </w:pPr>
      <w:r w:rsidRPr="00AD378F">
        <w:rPr>
          <w:lang w:val="es-PE"/>
        </w:rPr>
        <w:t>Altitud</w:t>
      </w:r>
    </w:p>
    <w:p w14:paraId="5629F96E" w14:textId="77777777" w:rsidR="00AD378F" w:rsidRPr="00AD378F" w:rsidRDefault="00AD378F" w:rsidP="00AD378F">
      <w:pPr>
        <w:numPr>
          <w:ilvl w:val="0"/>
          <w:numId w:val="4"/>
        </w:numPr>
        <w:rPr>
          <w:lang w:val="es-PE"/>
        </w:rPr>
      </w:pPr>
      <w:r w:rsidRPr="00AD378F">
        <w:rPr>
          <w:lang w:val="es-PE"/>
        </w:rPr>
        <w:t>Radiación solar</w:t>
      </w:r>
    </w:p>
    <w:p w14:paraId="2352C8DB" w14:textId="77777777" w:rsidR="00AD378F" w:rsidRPr="00AD378F" w:rsidRDefault="00AD378F" w:rsidP="00AD378F">
      <w:pPr>
        <w:numPr>
          <w:ilvl w:val="0"/>
          <w:numId w:val="4"/>
        </w:numPr>
        <w:rPr>
          <w:lang w:val="es-PE"/>
        </w:rPr>
      </w:pPr>
      <w:r w:rsidRPr="00AD378F">
        <w:rPr>
          <w:lang w:val="es-PE"/>
        </w:rPr>
        <w:t>Materia orgánica (%)</w:t>
      </w:r>
    </w:p>
    <w:p w14:paraId="39F02F82" w14:textId="77777777" w:rsidR="00AD378F" w:rsidRPr="00AD378F" w:rsidRDefault="00AD378F" w:rsidP="00AD378F">
      <w:pPr>
        <w:numPr>
          <w:ilvl w:val="0"/>
          <w:numId w:val="4"/>
        </w:numPr>
        <w:rPr>
          <w:lang w:val="es-PE"/>
        </w:rPr>
      </w:pPr>
      <w:r w:rsidRPr="00AD378F">
        <w:rPr>
          <w:lang w:val="es-PE"/>
        </w:rPr>
        <w:t>Capacidad de intercambio catiónico (CIC)</w:t>
      </w:r>
    </w:p>
    <w:p w14:paraId="4E5B5FAC" w14:textId="77777777" w:rsidR="00AD378F" w:rsidRPr="00AD378F" w:rsidRDefault="00AD378F" w:rsidP="00AD378F">
      <w:pPr>
        <w:numPr>
          <w:ilvl w:val="0"/>
          <w:numId w:val="4"/>
        </w:numPr>
        <w:rPr>
          <w:lang w:val="es-PE"/>
        </w:rPr>
      </w:pPr>
      <w:r w:rsidRPr="00AD378F">
        <w:rPr>
          <w:lang w:val="es-PE"/>
        </w:rPr>
        <w:t>Pendiente del terreno</w:t>
      </w:r>
    </w:p>
    <w:p w14:paraId="22723456" w14:textId="77777777" w:rsidR="00AD378F" w:rsidRPr="00AD378F" w:rsidRDefault="00AD378F" w:rsidP="00AD378F">
      <w:pPr>
        <w:numPr>
          <w:ilvl w:val="0"/>
          <w:numId w:val="4"/>
        </w:numPr>
        <w:rPr>
          <w:lang w:val="es-PE"/>
        </w:rPr>
      </w:pPr>
      <w:r w:rsidRPr="00AD378F">
        <w:rPr>
          <w:lang w:val="es-PE"/>
        </w:rPr>
        <w:t>coordenadas geográficas</w:t>
      </w:r>
    </w:p>
    <w:p w14:paraId="28BB6644" w14:textId="77777777" w:rsidR="00AD378F" w:rsidRDefault="00AD378F"/>
    <w:p w14:paraId="482EFA90" w14:textId="77777777" w:rsidR="00AD378F" w:rsidRDefault="00AD378F"/>
    <w:p w14:paraId="00000001" w14:textId="384EF58D" w:rsidR="004B69C2" w:rsidRDefault="00000000">
      <w:r>
        <w:t>Referencias bibliográficas</w:t>
      </w:r>
    </w:p>
    <w:p w14:paraId="37781975" w14:textId="77777777" w:rsidR="00AD378F" w:rsidRDefault="00AD378F"/>
    <w:p w14:paraId="00000002" w14:textId="77777777" w:rsidR="004B69C2" w:rsidRDefault="00000000">
      <w:r>
        <w:t>Artículos científicos:</w:t>
      </w:r>
    </w:p>
    <w:p w14:paraId="00000003" w14:textId="77777777" w:rsidR="004B69C2" w:rsidRDefault="00000000">
      <w:pPr>
        <w:numPr>
          <w:ilvl w:val="0"/>
          <w:numId w:val="1"/>
        </w:numPr>
      </w:pPr>
      <w:proofErr w:type="spellStart"/>
      <w:r>
        <w:t>Beisekenov</w:t>
      </w:r>
      <w:proofErr w:type="spellEnd"/>
      <w:r>
        <w:t xml:space="preserve"> N, et al. Monitoreo del carbono orgánico en el suelo basado en teledetección. </w:t>
      </w:r>
      <w:proofErr w:type="spellStart"/>
      <w:r>
        <w:rPr>
          <w:i/>
          <w:iCs/>
        </w:rPr>
        <w:t>Environ</w:t>
      </w:r>
      <w:proofErr w:type="spellEnd"/>
      <w:r>
        <w:rPr>
          <w:i/>
          <w:iCs/>
        </w:rPr>
        <w:t xml:space="preserve"> </w:t>
      </w:r>
      <w:proofErr w:type="spellStart"/>
      <w:r>
        <w:rPr>
          <w:i/>
          <w:iCs/>
        </w:rPr>
        <w:t>Sci</w:t>
      </w:r>
      <w:proofErr w:type="spellEnd"/>
      <w:r>
        <w:rPr>
          <w:i/>
          <w:iCs/>
        </w:rPr>
        <w:t xml:space="preserve"> </w:t>
      </w:r>
      <w:proofErr w:type="spellStart"/>
      <w:r>
        <w:rPr>
          <w:i/>
          <w:iCs/>
        </w:rPr>
        <w:t>Technol</w:t>
      </w:r>
      <w:proofErr w:type="spellEnd"/>
      <w:r>
        <w:t>. 2025. Disponible en:</w:t>
      </w:r>
      <w:hyperlink r:id="rId5">
        <w:r>
          <w:t xml:space="preserve"> </w:t>
        </w:r>
      </w:hyperlink>
      <w:hyperlink r:id="rId6">
        <w:r>
          <w:rPr>
            <w:color w:val="1155CC"/>
            <w:u w:val="single"/>
          </w:rPr>
          <w:t>https://www.sciencedirect.com/science/article/pii/S2772375525002692</w:t>
        </w:r>
      </w:hyperlink>
    </w:p>
    <w:p w14:paraId="00000004" w14:textId="77777777" w:rsidR="004B69C2" w:rsidRDefault="00000000">
      <w:pPr>
        <w:numPr>
          <w:ilvl w:val="0"/>
          <w:numId w:val="1"/>
        </w:numPr>
      </w:pPr>
      <w:r>
        <w:t xml:space="preserve">da Costa IF, et al. Desarrollo de un sistema basado en sensores </w:t>
      </w:r>
      <w:proofErr w:type="spellStart"/>
      <w:r>
        <w:t>IoT</w:t>
      </w:r>
      <w:proofErr w:type="spellEnd"/>
      <w:r>
        <w:t xml:space="preserve"> para monitoreo del suelo. </w:t>
      </w:r>
      <w:proofErr w:type="spellStart"/>
      <w:r>
        <w:rPr>
          <w:i/>
          <w:iCs/>
        </w:rPr>
        <w:t>Sci</w:t>
      </w:r>
      <w:proofErr w:type="spellEnd"/>
      <w:r>
        <w:rPr>
          <w:i/>
          <w:iCs/>
        </w:rPr>
        <w:t xml:space="preserve"> </w:t>
      </w:r>
      <w:proofErr w:type="spellStart"/>
      <w:r>
        <w:rPr>
          <w:i/>
          <w:iCs/>
        </w:rPr>
        <w:t>Technol</w:t>
      </w:r>
      <w:proofErr w:type="spellEnd"/>
      <w:r>
        <w:rPr>
          <w:i/>
          <w:iCs/>
        </w:rPr>
        <w:t xml:space="preserve"> </w:t>
      </w:r>
      <w:proofErr w:type="spellStart"/>
      <w:r>
        <w:rPr>
          <w:i/>
          <w:iCs/>
        </w:rPr>
        <w:t>Environ</w:t>
      </w:r>
      <w:proofErr w:type="spellEnd"/>
      <w:r>
        <w:rPr>
          <w:i/>
          <w:iCs/>
        </w:rPr>
        <w:t xml:space="preserve"> </w:t>
      </w:r>
      <w:proofErr w:type="spellStart"/>
      <w:r>
        <w:rPr>
          <w:i/>
          <w:iCs/>
        </w:rPr>
        <w:t>Prog</w:t>
      </w:r>
      <w:proofErr w:type="spellEnd"/>
      <w:r>
        <w:t>. 2025. Disponible en:</w:t>
      </w:r>
      <w:hyperlink r:id="rId7">
        <w:r>
          <w:t xml:space="preserve"> </w:t>
        </w:r>
      </w:hyperlink>
      <w:hyperlink r:id="rId8">
        <w:r>
          <w:rPr>
            <w:color w:val="1155CC"/>
            <w:u w:val="single"/>
          </w:rPr>
          <w:t>https://www.sciencedirect.com/science/article/pii/S240589632502508X?utm_source=</w:t>
        </w:r>
      </w:hyperlink>
    </w:p>
    <w:p w14:paraId="00000005" w14:textId="77777777" w:rsidR="004B69C2" w:rsidRDefault="00000000">
      <w:pPr>
        <w:numPr>
          <w:ilvl w:val="0"/>
          <w:numId w:val="1"/>
        </w:numPr>
      </w:pPr>
      <w:r>
        <w:t xml:space="preserve">Hassan S, Mushinski RM, </w:t>
      </w:r>
      <w:proofErr w:type="spellStart"/>
      <w:r>
        <w:t>Amede</w:t>
      </w:r>
      <w:proofErr w:type="spellEnd"/>
      <w:r>
        <w:t xml:space="preserve"> T, Bending GD, Covington JA. Sistema de sonda integrada para medir las concentraciones de dióxido de carbono en el suelo. </w:t>
      </w:r>
      <w:proofErr w:type="spellStart"/>
      <w:r>
        <w:rPr>
          <w:i/>
          <w:iCs/>
        </w:rPr>
        <w:t>Sensors</w:t>
      </w:r>
      <w:proofErr w:type="spellEnd"/>
      <w:r>
        <w:rPr>
          <w:i/>
          <w:iCs/>
        </w:rPr>
        <w:t xml:space="preserve"> (Basel)</w:t>
      </w:r>
      <w:r>
        <w:t>. 2023;23(5):2580. Disponible en:</w:t>
      </w:r>
      <w:hyperlink r:id="rId9">
        <w:r>
          <w:t xml:space="preserve"> </w:t>
        </w:r>
      </w:hyperlink>
      <w:hyperlink r:id="rId10">
        <w:r>
          <w:rPr>
            <w:color w:val="1155CC"/>
            <w:u w:val="single"/>
          </w:rPr>
          <w:t>https://www.mdpi.com/1424-8220/23/5/2580?utm_source=</w:t>
        </w:r>
      </w:hyperlink>
    </w:p>
    <w:p w14:paraId="00000006" w14:textId="77777777" w:rsidR="004B69C2" w:rsidRDefault="00000000">
      <w:pPr>
        <w:numPr>
          <w:ilvl w:val="0"/>
          <w:numId w:val="1"/>
        </w:numPr>
      </w:pPr>
      <w:r>
        <w:t xml:space="preserve">Lima AAJ, et al. Evaluación del carbono orgánico en el suelo mediante técnicas de teledetección. </w:t>
      </w:r>
      <w:r>
        <w:rPr>
          <w:i/>
          <w:iCs/>
        </w:rPr>
        <w:t>Remote Sens</w:t>
      </w:r>
      <w:r>
        <w:t>. 2025;17(5):882. Disponible en:</w:t>
      </w:r>
      <w:hyperlink r:id="rId11">
        <w:r>
          <w:t xml:space="preserve"> </w:t>
        </w:r>
      </w:hyperlink>
      <w:hyperlink r:id="rId12">
        <w:r>
          <w:rPr>
            <w:color w:val="1155CC"/>
            <w:u w:val="single"/>
          </w:rPr>
          <w:t>https://www.mdpi.com/2072-4292/17/5/882?utm_source=</w:t>
        </w:r>
      </w:hyperlink>
    </w:p>
    <w:p w14:paraId="00000007" w14:textId="77777777" w:rsidR="004B69C2" w:rsidRDefault="00000000">
      <w:pPr>
        <w:numPr>
          <w:ilvl w:val="0"/>
          <w:numId w:val="1"/>
        </w:numPr>
      </w:pPr>
      <w:r>
        <w:t xml:space="preserve">Sobhy DM, et al. Tecnologías de monitoreo de nutrientes del suelo para una agricultura sostenible. </w:t>
      </w:r>
      <w:proofErr w:type="spellStart"/>
      <w:r>
        <w:rPr>
          <w:i/>
          <w:iCs/>
        </w:rPr>
        <w:t>Sustainability</w:t>
      </w:r>
      <w:proofErr w:type="spellEnd"/>
      <w:r>
        <w:t>. 2025;17(18):8477. Disponible en:</w:t>
      </w:r>
      <w:hyperlink r:id="rId13">
        <w:r>
          <w:t xml:space="preserve"> </w:t>
        </w:r>
      </w:hyperlink>
      <w:hyperlink r:id="rId14">
        <w:r>
          <w:rPr>
            <w:color w:val="1155CC"/>
            <w:u w:val="single"/>
          </w:rPr>
          <w:t>https://www.mdpi.com/2071-1050/17/18/8477</w:t>
        </w:r>
      </w:hyperlink>
      <w:r>
        <w:rPr>
          <w:color w:val="1155CC"/>
          <w:u w:val="single"/>
        </w:rPr>
        <w:t xml:space="preserve"> </w:t>
      </w:r>
    </w:p>
    <w:p w14:paraId="00000008" w14:textId="77777777" w:rsidR="004B69C2" w:rsidRDefault="00000000">
      <w:r>
        <w:lastRenderedPageBreak/>
        <w:t xml:space="preserve">Tesis: </w:t>
      </w:r>
    </w:p>
    <w:p w14:paraId="00000009" w14:textId="77777777" w:rsidR="004B69C2" w:rsidRDefault="00000000">
      <w:pPr>
        <w:numPr>
          <w:ilvl w:val="0"/>
          <w:numId w:val="3"/>
        </w:numPr>
      </w:pPr>
      <w:proofErr w:type="spellStart"/>
      <w:r>
        <w:t>Khademikolabakhsh</w:t>
      </w:r>
      <w:proofErr w:type="spellEnd"/>
      <w:r>
        <w:t xml:space="preserve"> S. Metodología de observación de la tierra en el dominio de créditos de carbono [Tesis]. Turín, Italia: </w:t>
      </w:r>
      <w:proofErr w:type="spellStart"/>
      <w:r>
        <w:t>Politecnico</w:t>
      </w:r>
      <w:proofErr w:type="spellEnd"/>
      <w:r>
        <w:t xml:space="preserve"> di Torino; 2024. Disponible en:</w:t>
      </w:r>
      <w:hyperlink r:id="rId15">
        <w:r>
          <w:t xml:space="preserve"> </w:t>
        </w:r>
      </w:hyperlink>
      <w:hyperlink r:id="rId16">
        <w:r>
          <w:rPr>
            <w:color w:val="1155CC"/>
            <w:u w:val="single"/>
          </w:rPr>
          <w:t>https://webthesis.biblio.polito.it/32613/1/tesi.pdf?utm_source=</w:t>
        </w:r>
      </w:hyperlink>
    </w:p>
    <w:p w14:paraId="0000000A" w14:textId="77777777" w:rsidR="004B69C2" w:rsidRDefault="004B69C2">
      <w:pPr>
        <w:ind w:left="720"/>
        <w:rPr>
          <w:u w:val="single"/>
        </w:rPr>
      </w:pPr>
    </w:p>
    <w:p w14:paraId="0000000B" w14:textId="77777777" w:rsidR="004B69C2" w:rsidRDefault="00000000">
      <w:r>
        <w:t xml:space="preserve">Patentes: </w:t>
      </w:r>
    </w:p>
    <w:p w14:paraId="0000000C" w14:textId="77777777" w:rsidR="004B69C2" w:rsidRDefault="00000000">
      <w:pPr>
        <w:numPr>
          <w:ilvl w:val="0"/>
          <w:numId w:val="2"/>
        </w:numPr>
      </w:pPr>
      <w:r>
        <w:t>Sistemas y métodos para la medición en tiempo real del secuestro de carbono en suelos utilizando sensores multimodales no invasivos. Publicado en 2022. Disponible en:</w:t>
      </w:r>
      <w:hyperlink r:id="rId17">
        <w:r>
          <w:t xml:space="preserve"> </w:t>
        </w:r>
      </w:hyperlink>
      <w:hyperlink r:id="rId18">
        <w:r>
          <w:rPr>
            <w:color w:val="1155CC"/>
            <w:u w:val="single"/>
          </w:rPr>
          <w:t>https://patents.google.com/patent/WO2022192219A1/en</w:t>
        </w:r>
      </w:hyperlink>
    </w:p>
    <w:p w14:paraId="0000000D" w14:textId="77777777" w:rsidR="004B69C2" w:rsidRDefault="004B69C2">
      <w:pPr>
        <w:ind w:left="720"/>
      </w:pPr>
    </w:p>
    <w:p w14:paraId="0000000E" w14:textId="77777777" w:rsidR="004B69C2" w:rsidRDefault="00000000">
      <w:r>
        <w:t>La patente describe un sistema avanzado de sensores no invasivos para medir la captación</w:t>
      </w:r>
      <w:r>
        <w:rPr>
          <w:b/>
          <w:bCs/>
        </w:rPr>
        <w:t xml:space="preserve"> </w:t>
      </w:r>
      <w:r>
        <w:t xml:space="preserve">de carbono en suelos en tiempo real, utilizando tecnologías multimodales. Este sistema de monitoreo es relevante para nuestro proyecto porque permite realizar mediciones continuas del carbono sin alterar el suelo. Nuestro proyecto también utiliza sensores </w:t>
      </w:r>
      <w:proofErr w:type="spellStart"/>
      <w:proofErr w:type="gramStart"/>
      <w:r>
        <w:t>IoT</w:t>
      </w:r>
      <w:proofErr w:type="spellEnd"/>
      <w:r>
        <w:t>( dispositivos</w:t>
      </w:r>
      <w:proofErr w:type="gramEnd"/>
      <w:r>
        <w:t xml:space="preserve"> inteligentes que recopilan datos del entorno físico y los envían a través de internet a la nube para su análisis</w:t>
      </w:r>
      <w:r>
        <w:rPr>
          <w:color w:val="0A0A0A"/>
          <w:highlight w:val="white"/>
        </w:rPr>
        <w:t>,</w:t>
      </w:r>
      <w:r>
        <w:t xml:space="preserve"> por lo que esta patente nos sirve de referencia tecnológica para diseñar un sistema de sensores integrados que puedan medir CO₂, temperatura, y humedad en tiempo real.</w:t>
      </w:r>
    </w:p>
    <w:p w14:paraId="0000000F" w14:textId="77777777" w:rsidR="004B69C2" w:rsidRDefault="004B69C2">
      <w:pPr>
        <w:ind w:left="720"/>
      </w:pPr>
    </w:p>
    <w:p w14:paraId="00000010" w14:textId="77777777" w:rsidR="004B69C2" w:rsidRDefault="00000000">
      <w:pPr>
        <w:numPr>
          <w:ilvl w:val="0"/>
          <w:numId w:val="2"/>
        </w:numPr>
      </w:pPr>
      <w:r>
        <w:t>Sistemas, métodos y medios legibles por computadora para la detección y monitoreo del secuestro de carbono en el suelo. Publicado en 2024. Disponible en:</w:t>
      </w:r>
      <w:hyperlink r:id="rId19">
        <w:r>
          <w:t xml:space="preserve"> </w:t>
        </w:r>
      </w:hyperlink>
      <w:hyperlink r:id="rId20">
        <w:r>
          <w:rPr>
            <w:color w:val="1155CC"/>
            <w:u w:val="single"/>
          </w:rPr>
          <w:t>https://patents.google.com/patent/WO2024159144A1/en</w:t>
        </w:r>
      </w:hyperlink>
    </w:p>
    <w:p w14:paraId="00000011" w14:textId="77777777" w:rsidR="004B69C2" w:rsidRDefault="004B69C2">
      <w:pPr>
        <w:ind w:left="720"/>
      </w:pPr>
    </w:p>
    <w:p w14:paraId="00000012" w14:textId="77777777" w:rsidR="004B69C2" w:rsidRDefault="00000000">
      <w:r>
        <w:t xml:space="preserve">La patente aborda sistemas y métodos para la detección y monitoreo del carbono en el suelo a través de una red de sensores avanzados. La relevancia de esta patente radica en su enfoque de análisis computacional para procesar datos, lo cual es similar a lo que planeamos implementar en nuestro sistema. Al igual que en esta patente, nuestro sistema también recopila datos de múltiples sensores </w:t>
      </w:r>
      <w:proofErr w:type="spellStart"/>
      <w:r>
        <w:t>IoT</w:t>
      </w:r>
      <w:proofErr w:type="spellEnd"/>
      <w:r>
        <w:t xml:space="preserve"> y los transmite para su análisis y visualización en tiempo real.</w:t>
      </w:r>
    </w:p>
    <w:p w14:paraId="00000013" w14:textId="77777777" w:rsidR="004B69C2" w:rsidRDefault="004B69C2"/>
    <w:p w14:paraId="00000014" w14:textId="77777777" w:rsidR="004B69C2" w:rsidRDefault="004B69C2"/>
    <w:p w14:paraId="00000015" w14:textId="77777777" w:rsidR="004B69C2" w:rsidRDefault="004B69C2"/>
    <w:p w14:paraId="00000016" w14:textId="77777777" w:rsidR="004B69C2" w:rsidRDefault="00000000">
      <w:pPr>
        <w:numPr>
          <w:ilvl w:val="0"/>
          <w:numId w:val="2"/>
        </w:numPr>
      </w:pPr>
      <w:r>
        <w:t>Sistema de sensores para la detección de carbono total en suelos. Publicado en 2024. Disponible en:</w:t>
      </w:r>
      <w:hyperlink r:id="rId21">
        <w:r>
          <w:t xml:space="preserve"> </w:t>
        </w:r>
      </w:hyperlink>
      <w:hyperlink r:id="rId22">
        <w:r>
          <w:rPr>
            <w:color w:val="1155CC"/>
            <w:u w:val="single"/>
          </w:rPr>
          <w:t>https://patents.google.com/patent/WO2024006488A1/en</w:t>
        </w:r>
      </w:hyperlink>
    </w:p>
    <w:p w14:paraId="00000017" w14:textId="77777777" w:rsidR="004B69C2" w:rsidRDefault="004B69C2">
      <w:pPr>
        <w:ind w:left="720"/>
      </w:pPr>
    </w:p>
    <w:p w14:paraId="00000018" w14:textId="77777777" w:rsidR="004B69C2" w:rsidRDefault="00000000">
      <w:r>
        <w:t xml:space="preserve">La patente presenta un sistema de sensores para medir el carbono total en el suelo mediante el uso de recubrimientos químicos especiales en los sensores. Este enfoque de medición es relevante porque nuestro sistema también tiene como objetivo monitorear el carbono en suelos de manera precisa. Si bien nuestra propuesta se basa en sensores </w:t>
      </w:r>
      <w:proofErr w:type="spellStart"/>
      <w:r>
        <w:t>IoT</w:t>
      </w:r>
      <w:proofErr w:type="spellEnd"/>
      <w:r>
        <w:t>, el concepto de sensores químicos puede ser inspirador para mejorar la exactitud de nuestras mediciones.</w:t>
      </w:r>
    </w:p>
    <w:sectPr w:rsidR="004B69C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E825AF-F839-40A7-8030-6980B7ABCDFA}"/>
  </w:font>
  <w:font w:name="Cambria">
    <w:panose1 w:val="02040503050406030204"/>
    <w:charset w:val="00"/>
    <w:family w:val="roman"/>
    <w:pitch w:val="variable"/>
    <w:sig w:usb0="E00006FF" w:usb1="420024FF" w:usb2="02000000" w:usb3="00000000" w:csb0="0000019F" w:csb1="00000000"/>
    <w:embedRegular r:id="rId2" w:fontKey="{F3554F6B-F9FE-4E45-8600-8E2B312A26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441B7"/>
    <w:multiLevelType w:val="multilevel"/>
    <w:tmpl w:val="8834D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3FC7D63"/>
    <w:multiLevelType w:val="multilevel"/>
    <w:tmpl w:val="49C20B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79C6DD3"/>
    <w:multiLevelType w:val="multilevel"/>
    <w:tmpl w:val="704E03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1714FE5"/>
    <w:multiLevelType w:val="multilevel"/>
    <w:tmpl w:val="7250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796356">
    <w:abstractNumId w:val="2"/>
  </w:num>
  <w:num w:numId="2" w16cid:durableId="189337991">
    <w:abstractNumId w:val="0"/>
  </w:num>
  <w:num w:numId="3" w16cid:durableId="151995141">
    <w:abstractNumId w:val="1"/>
  </w:num>
  <w:num w:numId="4" w16cid:durableId="968515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9C2"/>
    <w:rsid w:val="004B69C2"/>
    <w:rsid w:val="00870CC3"/>
    <w:rsid w:val="00AD37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2D581"/>
  <w15:docId w15:val="{550E9C7F-6306-45DB-8B2E-072A93C31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40589632502508X?utm_source=" TargetMode="External"/><Relationship Id="rId13" Type="http://schemas.openxmlformats.org/officeDocument/2006/relationships/hyperlink" Target="https://www.mdpi.com/2071-1050/17/18/8477?utm_source=chatgpt.com" TargetMode="External"/><Relationship Id="rId18" Type="http://schemas.openxmlformats.org/officeDocument/2006/relationships/hyperlink" Target="https://patents.google.com/patent/WO2022192219A1/en" TargetMode="External"/><Relationship Id="rId3" Type="http://schemas.openxmlformats.org/officeDocument/2006/relationships/settings" Target="settings.xml"/><Relationship Id="rId21" Type="http://schemas.openxmlformats.org/officeDocument/2006/relationships/hyperlink" Target="https://patents.google.com/patent/WO2024006488A1/en?utm_source=chatgpt.com" TargetMode="External"/><Relationship Id="rId7" Type="http://schemas.openxmlformats.org/officeDocument/2006/relationships/hyperlink" Target="https://www.sciencedirect.com/science/article/pii/S240589632502508X?utm_source=chatgpt.com" TargetMode="External"/><Relationship Id="rId12" Type="http://schemas.openxmlformats.org/officeDocument/2006/relationships/hyperlink" Target="https://www.mdpi.com/2072-4292/17/5/882?utm_source=" TargetMode="External"/><Relationship Id="rId17" Type="http://schemas.openxmlformats.org/officeDocument/2006/relationships/hyperlink" Target="https://patents.google.com/patent/WO2022192219A1/en?utm_source=chatgpt.com" TargetMode="External"/><Relationship Id="rId2" Type="http://schemas.openxmlformats.org/officeDocument/2006/relationships/styles" Target="styles.xml"/><Relationship Id="rId16" Type="http://schemas.openxmlformats.org/officeDocument/2006/relationships/hyperlink" Target="https://webthesis.biblio.polito.it/32613/1/tesi.pdf?utm_source=" TargetMode="External"/><Relationship Id="rId20" Type="http://schemas.openxmlformats.org/officeDocument/2006/relationships/hyperlink" Target="https://patents.google.com/patent/WO2024159144A1/en" TargetMode="External"/><Relationship Id="rId1" Type="http://schemas.openxmlformats.org/officeDocument/2006/relationships/numbering" Target="numbering.xml"/><Relationship Id="rId6" Type="http://schemas.openxmlformats.org/officeDocument/2006/relationships/hyperlink" Target="https://www.sciencedirect.com/science/article/pii/S2772375525002692" TargetMode="External"/><Relationship Id="rId11" Type="http://schemas.openxmlformats.org/officeDocument/2006/relationships/hyperlink" Target="https://www.mdpi.com/2072-4292/17/5/882?utm_source=chatgpt.com" TargetMode="External"/><Relationship Id="rId24" Type="http://schemas.openxmlformats.org/officeDocument/2006/relationships/theme" Target="theme/theme1.xml"/><Relationship Id="rId5" Type="http://schemas.openxmlformats.org/officeDocument/2006/relationships/hyperlink" Target="https://www.sciencedirect.com/science/article/pii/S2772375525002692?utm_source=chatgpt.com" TargetMode="External"/><Relationship Id="rId15" Type="http://schemas.openxmlformats.org/officeDocument/2006/relationships/hyperlink" Target="https://webthesis.biblio.polito.it/32613/1/tesi.pdf?utm_source=chatgpt.com" TargetMode="External"/><Relationship Id="rId23" Type="http://schemas.openxmlformats.org/officeDocument/2006/relationships/fontTable" Target="fontTable.xml"/><Relationship Id="rId10" Type="http://schemas.openxmlformats.org/officeDocument/2006/relationships/hyperlink" Target="https://www.mdpi.com/1424-8220/23/5/2580?utm_source=" TargetMode="External"/><Relationship Id="rId19" Type="http://schemas.openxmlformats.org/officeDocument/2006/relationships/hyperlink" Target="https://patents.google.com/patent/WO2024159144A1/en?utm_source=chatgpt.com" TargetMode="External"/><Relationship Id="rId4" Type="http://schemas.openxmlformats.org/officeDocument/2006/relationships/webSettings" Target="webSettings.xml"/><Relationship Id="rId9" Type="http://schemas.openxmlformats.org/officeDocument/2006/relationships/hyperlink" Target="https://www.mdpi.com/1424-8220/23/5/2580?utm_source=chatgpt.com" TargetMode="External"/><Relationship Id="rId14" Type="http://schemas.openxmlformats.org/officeDocument/2006/relationships/hyperlink" Target="https://www.mdpi.com/2071-1050/17/18/8477" TargetMode="External"/><Relationship Id="rId22" Type="http://schemas.openxmlformats.org/officeDocument/2006/relationships/hyperlink" Target="https://patents.google.com/patent/WO2024006488A1/en"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805</Words>
  <Characters>5202</Characters>
  <Application>Microsoft Office Word</Application>
  <DocSecurity>0</DocSecurity>
  <Lines>104</Lines>
  <Paragraphs>31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Cueva Zapata, Jeral Alexander</cp:lastModifiedBy>
  <cp:revision>2</cp:revision>
  <dcterms:created xsi:type="dcterms:W3CDTF">2026-03-31T22:49:00Z</dcterms:created>
  <dcterms:modified xsi:type="dcterms:W3CDTF">2026-03-31T22:55:00Z</dcterms:modified>
</cp:coreProperties>
</file>