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06248" w14:textId="6B8C3580" w:rsidR="00071071" w:rsidRPr="00071071" w:rsidRDefault="00071071" w:rsidP="00071071">
      <w:pPr>
        <w:pStyle w:val="PreformattedText"/>
        <w:jc w:val="center"/>
        <w:rPr>
          <w:rFonts w:ascii="Cambria" w:hAnsi="Cambria"/>
          <w:b/>
          <w:sz w:val="24"/>
          <w:szCs w:val="24"/>
        </w:rPr>
      </w:pPr>
      <w:r w:rsidRPr="00071071">
        <w:rPr>
          <w:rFonts w:ascii="Cambria" w:hAnsi="Cambria"/>
          <w:b/>
          <w:sz w:val="24"/>
          <w:szCs w:val="24"/>
        </w:rPr>
        <w:t xml:space="preserve">Online </w:t>
      </w:r>
      <w:r w:rsidR="00785A70">
        <w:rPr>
          <w:rFonts w:ascii="Cambria" w:hAnsi="Cambria"/>
          <w:b/>
          <w:sz w:val="24"/>
          <w:szCs w:val="24"/>
        </w:rPr>
        <w:t>Leave Management</w:t>
      </w:r>
      <w:r w:rsidRPr="00071071">
        <w:rPr>
          <w:rFonts w:ascii="Cambria" w:hAnsi="Cambria"/>
          <w:b/>
          <w:sz w:val="24"/>
          <w:szCs w:val="24"/>
        </w:rPr>
        <w:t xml:space="preserve"> System</w:t>
      </w:r>
    </w:p>
    <w:p w14:paraId="4AC7274B" w14:textId="77777777" w:rsidR="00071071" w:rsidRPr="00071071" w:rsidRDefault="00071071" w:rsidP="00071071">
      <w:pPr>
        <w:pStyle w:val="PreformattedText"/>
        <w:jc w:val="center"/>
        <w:rPr>
          <w:rFonts w:ascii="Cambria" w:hAnsi="Cambria"/>
          <w:b/>
          <w:sz w:val="24"/>
          <w:szCs w:val="24"/>
        </w:rPr>
      </w:pPr>
    </w:p>
    <w:p w14:paraId="553B387E" w14:textId="77777777" w:rsidR="00F20FA6" w:rsidRDefault="00071071" w:rsidP="00071071">
      <w:pPr>
        <w:pStyle w:val="PreformattedText"/>
        <w:jc w:val="center"/>
        <w:rPr>
          <w:rFonts w:ascii="Cambria" w:hAnsi="Cambria"/>
          <w:b/>
          <w:sz w:val="24"/>
          <w:szCs w:val="24"/>
        </w:rPr>
      </w:pPr>
      <w:r w:rsidRPr="00071071">
        <w:rPr>
          <w:rFonts w:ascii="Cambria" w:hAnsi="Cambria"/>
          <w:b/>
          <w:sz w:val="24"/>
          <w:szCs w:val="24"/>
        </w:rPr>
        <w:t>Project Scope</w:t>
      </w:r>
    </w:p>
    <w:p w14:paraId="5BF32837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Project Objective:</w:t>
      </w:r>
    </w:p>
    <w:p w14:paraId="1A5ABC25" w14:textId="1CC7EAEF" w:rsidR="00071071" w:rsidRPr="00071071" w:rsidRDefault="00071071" w:rsidP="00071071">
      <w:pPr>
        <w:pStyle w:val="PreformattedText"/>
        <w:ind w:firstLine="709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 build an Online </w:t>
      </w:r>
      <w:r w:rsidR="00785A70">
        <w:rPr>
          <w:rFonts w:ascii="Cambria" w:hAnsi="Cambria"/>
          <w:sz w:val="24"/>
          <w:szCs w:val="24"/>
        </w:rPr>
        <w:t>Leave Management</w:t>
      </w:r>
      <w:r>
        <w:rPr>
          <w:rFonts w:ascii="Cambria" w:hAnsi="Cambria"/>
          <w:sz w:val="24"/>
          <w:szCs w:val="24"/>
        </w:rPr>
        <w:t xml:space="preserve"> System that helps </w:t>
      </w:r>
      <w:r w:rsidR="00181C1D">
        <w:rPr>
          <w:rFonts w:ascii="Cambria" w:hAnsi="Cambria"/>
          <w:sz w:val="24"/>
          <w:szCs w:val="24"/>
        </w:rPr>
        <w:t>employees and employers easily handle the process of applying and approving leaves.</w:t>
      </w:r>
    </w:p>
    <w:p w14:paraId="25F09C14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</w:p>
    <w:p w14:paraId="1AA06D6E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Deliverables:</w:t>
      </w:r>
    </w:p>
    <w:p w14:paraId="1792D75A" w14:textId="77777777" w:rsidR="00071071" w:rsidRDefault="00CB622C" w:rsidP="00071071">
      <w:pPr>
        <w:pStyle w:val="PreformattedText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Sytem </w:t>
      </w:r>
      <w:r w:rsidR="00071071">
        <w:rPr>
          <w:rFonts w:ascii="Cambria" w:hAnsi="Cambria"/>
          <w:sz w:val="24"/>
          <w:szCs w:val="24"/>
        </w:rPr>
        <w:t>Architecture Design Document</w:t>
      </w:r>
    </w:p>
    <w:p w14:paraId="775C489F" w14:textId="77777777" w:rsidR="00071071" w:rsidRDefault="00071071" w:rsidP="00071071">
      <w:pPr>
        <w:pStyle w:val="PreformattedText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 Interface Design Document</w:t>
      </w:r>
    </w:p>
    <w:p w14:paraId="2A5AED0E" w14:textId="77777777" w:rsidR="00071071" w:rsidRDefault="00071071" w:rsidP="00071071">
      <w:pPr>
        <w:pStyle w:val="PreformattedText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Database Design Document</w:t>
      </w:r>
    </w:p>
    <w:p w14:paraId="7D44FE22" w14:textId="77777777" w:rsidR="00071071" w:rsidRDefault="00071071" w:rsidP="00071071">
      <w:pPr>
        <w:pStyle w:val="PreformattedText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Executables</w:t>
      </w:r>
    </w:p>
    <w:p w14:paraId="5AD66C90" w14:textId="77777777" w:rsidR="00071071" w:rsidRDefault="00071071" w:rsidP="00071071">
      <w:pPr>
        <w:pStyle w:val="PreformattedText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Code Listing</w:t>
      </w:r>
    </w:p>
    <w:p w14:paraId="6F0FC739" w14:textId="77777777" w:rsidR="00071071" w:rsidRDefault="00071071" w:rsidP="00071071">
      <w:pPr>
        <w:pStyle w:val="PreformattedText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 Cases</w:t>
      </w:r>
    </w:p>
    <w:p w14:paraId="4B5AB9A9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</w:p>
    <w:p w14:paraId="72916E38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Milestones:</w:t>
      </w:r>
    </w:p>
    <w:p w14:paraId="503E54C7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5812"/>
        <w:gridCol w:w="2268"/>
      </w:tblGrid>
      <w:tr w:rsidR="00071071" w:rsidRPr="00071071" w14:paraId="2E1F1482" w14:textId="77777777" w:rsidTr="00CB622C">
        <w:tc>
          <w:tcPr>
            <w:tcW w:w="5812" w:type="dxa"/>
            <w:shd w:val="clear" w:color="auto" w:fill="D9D9D9" w:themeFill="background1" w:themeFillShade="D9"/>
          </w:tcPr>
          <w:p w14:paraId="024728A5" w14:textId="77777777" w:rsidR="00071071" w:rsidRPr="00071071" w:rsidRDefault="00071071" w:rsidP="00071071">
            <w:pPr>
              <w:pStyle w:val="PreformattedText"/>
              <w:rPr>
                <w:rFonts w:ascii="Cambria" w:hAnsi="Cambria"/>
                <w:b/>
                <w:sz w:val="24"/>
                <w:szCs w:val="24"/>
              </w:rPr>
            </w:pPr>
            <w:r w:rsidRPr="00071071">
              <w:rPr>
                <w:rFonts w:ascii="Cambria" w:hAnsi="Cambria"/>
                <w:b/>
                <w:sz w:val="24"/>
                <w:szCs w:val="24"/>
              </w:rPr>
              <w:t>Items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EEEE6F4" w14:textId="77777777" w:rsidR="00071071" w:rsidRPr="00071071" w:rsidRDefault="00071071" w:rsidP="00071071">
            <w:pPr>
              <w:pStyle w:val="PreformattedText"/>
              <w:rPr>
                <w:rFonts w:ascii="Cambria" w:hAnsi="Cambria"/>
                <w:b/>
                <w:sz w:val="24"/>
                <w:szCs w:val="24"/>
              </w:rPr>
            </w:pPr>
            <w:r w:rsidRPr="00071071">
              <w:rPr>
                <w:rFonts w:ascii="Cambria" w:hAnsi="Cambria"/>
                <w:b/>
                <w:sz w:val="24"/>
                <w:szCs w:val="24"/>
              </w:rPr>
              <w:t>Month</w:t>
            </w:r>
          </w:p>
        </w:tc>
      </w:tr>
      <w:tr w:rsidR="00071071" w14:paraId="1037566C" w14:textId="77777777" w:rsidTr="00CB622C">
        <w:tc>
          <w:tcPr>
            <w:tcW w:w="5812" w:type="dxa"/>
          </w:tcPr>
          <w:p w14:paraId="79627EFD" w14:textId="77777777" w:rsidR="00071071" w:rsidRDefault="00071071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Feasibility Study</w:t>
            </w:r>
          </w:p>
        </w:tc>
        <w:tc>
          <w:tcPr>
            <w:tcW w:w="2268" w:type="dxa"/>
          </w:tcPr>
          <w:p w14:paraId="52AE9FDA" w14:textId="77777777" w:rsidR="00071071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January 2017</w:t>
            </w:r>
          </w:p>
        </w:tc>
      </w:tr>
      <w:tr w:rsidR="00071071" w14:paraId="1C2FD2B6" w14:textId="77777777" w:rsidTr="00CB622C">
        <w:tc>
          <w:tcPr>
            <w:tcW w:w="5812" w:type="dxa"/>
          </w:tcPr>
          <w:p w14:paraId="35FB3A1D" w14:textId="77777777" w:rsidR="00071071" w:rsidRDefault="00071071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Requirements Specification Document Sign</w:t>
            </w:r>
            <w:r w:rsidR="00CB622C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off</w:t>
            </w:r>
          </w:p>
        </w:tc>
        <w:tc>
          <w:tcPr>
            <w:tcW w:w="2268" w:type="dxa"/>
          </w:tcPr>
          <w:p w14:paraId="01F12BF4" w14:textId="77777777" w:rsidR="00071071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January 2017</w:t>
            </w:r>
          </w:p>
        </w:tc>
      </w:tr>
      <w:tr w:rsidR="00071071" w14:paraId="176FF728" w14:textId="77777777" w:rsidTr="00CB622C">
        <w:tc>
          <w:tcPr>
            <w:tcW w:w="5812" w:type="dxa"/>
          </w:tcPr>
          <w:p w14:paraId="71B343E4" w14:textId="77777777" w:rsidR="00071071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System Architecture Design Document Sign off</w:t>
            </w:r>
          </w:p>
        </w:tc>
        <w:tc>
          <w:tcPr>
            <w:tcW w:w="2268" w:type="dxa"/>
          </w:tcPr>
          <w:p w14:paraId="05408661" w14:textId="77777777" w:rsidR="00071071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January 2017</w:t>
            </w:r>
          </w:p>
        </w:tc>
      </w:tr>
      <w:tr w:rsidR="00CB622C" w14:paraId="670CCAD5" w14:textId="77777777" w:rsidTr="00CB622C">
        <w:tc>
          <w:tcPr>
            <w:tcW w:w="5812" w:type="dxa"/>
          </w:tcPr>
          <w:p w14:paraId="3D696AAF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Interface Design Document Sign off</w:t>
            </w:r>
          </w:p>
        </w:tc>
        <w:tc>
          <w:tcPr>
            <w:tcW w:w="2268" w:type="dxa"/>
          </w:tcPr>
          <w:p w14:paraId="102E9B69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February 2017</w:t>
            </w:r>
          </w:p>
        </w:tc>
      </w:tr>
      <w:tr w:rsidR="00CB622C" w14:paraId="78FD3DC1" w14:textId="77777777" w:rsidTr="00CB622C">
        <w:tc>
          <w:tcPr>
            <w:tcW w:w="5812" w:type="dxa"/>
          </w:tcPr>
          <w:p w14:paraId="70CE365A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Database Design Document Sign off </w:t>
            </w:r>
          </w:p>
        </w:tc>
        <w:tc>
          <w:tcPr>
            <w:tcW w:w="2268" w:type="dxa"/>
          </w:tcPr>
          <w:p w14:paraId="320806E5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February 2017</w:t>
            </w:r>
          </w:p>
        </w:tc>
      </w:tr>
      <w:tr w:rsidR="00CB622C" w14:paraId="31C9EEB1" w14:textId="77777777" w:rsidTr="00CB622C">
        <w:tc>
          <w:tcPr>
            <w:tcW w:w="5812" w:type="dxa"/>
          </w:tcPr>
          <w:p w14:paraId="263708A8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Prototype Approval</w:t>
            </w:r>
          </w:p>
        </w:tc>
        <w:tc>
          <w:tcPr>
            <w:tcW w:w="2268" w:type="dxa"/>
          </w:tcPr>
          <w:p w14:paraId="2853CC1B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February 2017</w:t>
            </w:r>
          </w:p>
        </w:tc>
      </w:tr>
      <w:tr w:rsidR="00CB622C" w14:paraId="01CFB08C" w14:textId="77777777" w:rsidTr="00CB622C">
        <w:tc>
          <w:tcPr>
            <w:tcW w:w="5812" w:type="dxa"/>
          </w:tcPr>
          <w:p w14:paraId="2AD6CFB3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Software Development Module 1 Demo</w:t>
            </w:r>
          </w:p>
        </w:tc>
        <w:tc>
          <w:tcPr>
            <w:tcW w:w="2268" w:type="dxa"/>
          </w:tcPr>
          <w:p w14:paraId="0DEABFE0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March 2017</w:t>
            </w:r>
          </w:p>
        </w:tc>
      </w:tr>
      <w:tr w:rsidR="00CB622C" w14:paraId="29A04162" w14:textId="77777777" w:rsidTr="00CB622C">
        <w:tc>
          <w:tcPr>
            <w:tcW w:w="5812" w:type="dxa"/>
          </w:tcPr>
          <w:p w14:paraId="17B498DE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Software Development Modeule 2 Demo</w:t>
            </w:r>
          </w:p>
        </w:tc>
        <w:tc>
          <w:tcPr>
            <w:tcW w:w="2268" w:type="dxa"/>
          </w:tcPr>
          <w:p w14:paraId="0659445C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April 2017</w:t>
            </w:r>
          </w:p>
        </w:tc>
      </w:tr>
      <w:tr w:rsidR="00CB622C" w14:paraId="37A8CCB4" w14:textId="77777777" w:rsidTr="00CB622C">
        <w:tc>
          <w:tcPr>
            <w:tcW w:w="5812" w:type="dxa"/>
          </w:tcPr>
          <w:p w14:paraId="03F91CC7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Test Scenarios &amp; Test Cases Approval</w:t>
            </w:r>
          </w:p>
        </w:tc>
        <w:tc>
          <w:tcPr>
            <w:tcW w:w="2268" w:type="dxa"/>
          </w:tcPr>
          <w:p w14:paraId="06D1BF69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May 2017</w:t>
            </w:r>
          </w:p>
        </w:tc>
      </w:tr>
      <w:tr w:rsidR="00CB622C" w14:paraId="5985D0B0" w14:textId="77777777" w:rsidTr="00CB622C">
        <w:tc>
          <w:tcPr>
            <w:tcW w:w="5812" w:type="dxa"/>
          </w:tcPr>
          <w:p w14:paraId="61C1D9A6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Quality Assurance Sign off</w:t>
            </w:r>
          </w:p>
        </w:tc>
        <w:tc>
          <w:tcPr>
            <w:tcW w:w="2268" w:type="dxa"/>
          </w:tcPr>
          <w:p w14:paraId="64C7A159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May 2017</w:t>
            </w:r>
          </w:p>
        </w:tc>
      </w:tr>
      <w:tr w:rsidR="00CB622C" w14:paraId="6BA47DA5" w14:textId="77777777" w:rsidTr="00CB622C">
        <w:tc>
          <w:tcPr>
            <w:tcW w:w="5812" w:type="dxa"/>
          </w:tcPr>
          <w:p w14:paraId="7DA3C55A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Software Delivery </w:t>
            </w:r>
          </w:p>
        </w:tc>
        <w:tc>
          <w:tcPr>
            <w:tcW w:w="2268" w:type="dxa"/>
          </w:tcPr>
          <w:p w14:paraId="0ED71099" w14:textId="77777777" w:rsidR="00CB622C" w:rsidRDefault="00CB622C" w:rsidP="00071071">
            <w:pPr>
              <w:pStyle w:val="Preformatted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June 2017</w:t>
            </w:r>
          </w:p>
        </w:tc>
      </w:tr>
    </w:tbl>
    <w:p w14:paraId="20750866" w14:textId="77777777" w:rsidR="00071071" w:rsidRDefault="00071071" w:rsidP="00071071">
      <w:pPr>
        <w:pStyle w:val="PreformattedText"/>
        <w:rPr>
          <w:rFonts w:ascii="Cambria" w:hAnsi="Cambria"/>
          <w:sz w:val="24"/>
          <w:szCs w:val="24"/>
        </w:rPr>
      </w:pPr>
    </w:p>
    <w:p w14:paraId="44CFE26F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</w:p>
    <w:p w14:paraId="762E8AB2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Technical Requirements:</w:t>
      </w:r>
    </w:p>
    <w:p w14:paraId="728BCEB7" w14:textId="5CE848B4" w:rsidR="00071071" w:rsidRDefault="00012C8F" w:rsidP="00012C8F">
      <w:pPr>
        <w:pStyle w:val="PreformattedText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 Server – Oracle HTTP Server 11g(OHS)</w:t>
      </w:r>
    </w:p>
    <w:p w14:paraId="5EE5D5AD" w14:textId="563A09B1" w:rsidR="00012C8F" w:rsidRDefault="00012C8F" w:rsidP="00012C8F">
      <w:pPr>
        <w:pStyle w:val="PreformattedText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Application Server – Oracle WebLogic Server 11g</w:t>
      </w:r>
    </w:p>
    <w:p w14:paraId="581F538A" w14:textId="086D1C6D" w:rsidR="00012C8F" w:rsidRPr="00A1326A" w:rsidRDefault="00012C8F" w:rsidP="00012C8F">
      <w:pPr>
        <w:pStyle w:val="PreformattedText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Database – Oracle Database 11g</w:t>
      </w:r>
    </w:p>
    <w:p w14:paraId="78862CA7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</w:p>
    <w:p w14:paraId="4E6BEB58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Limits and Exclusions:</w:t>
      </w:r>
    </w:p>
    <w:p w14:paraId="1D305F5F" w14:textId="638CE8D7" w:rsidR="00071071" w:rsidRPr="00213D2B" w:rsidRDefault="00405474" w:rsidP="00213D2B">
      <w:pPr>
        <w:pStyle w:val="PreformattedText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Employers cannot cancel the leave application once made</w:t>
      </w:r>
      <w:bookmarkStart w:id="0" w:name="_GoBack"/>
      <w:bookmarkEnd w:id="0"/>
    </w:p>
    <w:p w14:paraId="63C76F2A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</w:p>
    <w:p w14:paraId="75008C2D" w14:textId="77777777" w:rsidR="00071071" w:rsidRDefault="00071071" w:rsidP="00071071">
      <w:pPr>
        <w:pStyle w:val="PreformattedTex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Customer Review:</w:t>
      </w:r>
    </w:p>
    <w:p w14:paraId="53341F42" w14:textId="1DA657EF" w:rsidR="00A257E0" w:rsidRPr="00A257E0" w:rsidRDefault="00A257E0" w:rsidP="00071071">
      <w:pPr>
        <w:pStyle w:val="PreformattedTex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Mr. Ravi Chandan – POC and Product Head of Clicks to Serve </w:t>
      </w:r>
    </w:p>
    <w:sectPr w:rsidR="00A257E0" w:rsidRPr="00A257E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12F0"/>
    <w:multiLevelType w:val="hybridMultilevel"/>
    <w:tmpl w:val="477C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F177C"/>
    <w:multiLevelType w:val="hybridMultilevel"/>
    <w:tmpl w:val="260A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F5D52"/>
    <w:multiLevelType w:val="hybridMultilevel"/>
    <w:tmpl w:val="DE22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F20FA6"/>
    <w:rsid w:val="00012C8F"/>
    <w:rsid w:val="00071071"/>
    <w:rsid w:val="00181C1D"/>
    <w:rsid w:val="00213D2B"/>
    <w:rsid w:val="00405474"/>
    <w:rsid w:val="00785A70"/>
    <w:rsid w:val="00896F06"/>
    <w:rsid w:val="00A1326A"/>
    <w:rsid w:val="00A257E0"/>
    <w:rsid w:val="00CB622C"/>
    <w:rsid w:val="00F2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3B28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0710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175</Words>
  <Characters>999</Characters>
  <Application>Microsoft Macintosh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Chella Maharajan</cp:lastModifiedBy>
  <cp:revision>8</cp:revision>
  <dcterms:created xsi:type="dcterms:W3CDTF">2016-11-20T08:09:00Z</dcterms:created>
  <dcterms:modified xsi:type="dcterms:W3CDTF">2016-11-20T09:10:00Z</dcterms:modified>
  <dc:language>en-IN</dc:language>
</cp:coreProperties>
</file>