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06248" w14:textId="77777777" w:rsidR="00071071" w:rsidRPr="00071071" w:rsidRDefault="00071071" w:rsidP="00071071">
      <w:pPr>
        <w:pStyle w:val="PreformattedText"/>
        <w:jc w:val="center"/>
        <w:rPr>
          <w:rFonts w:ascii="Cambria" w:hAnsi="Cambria"/>
          <w:b/>
          <w:sz w:val="24"/>
          <w:szCs w:val="24"/>
        </w:rPr>
      </w:pPr>
      <w:r w:rsidRPr="00071071">
        <w:rPr>
          <w:rFonts w:ascii="Cambria" w:hAnsi="Cambria"/>
          <w:b/>
          <w:sz w:val="24"/>
          <w:szCs w:val="24"/>
        </w:rPr>
        <w:t>Online Movie Ticket Reservation System</w:t>
      </w:r>
    </w:p>
    <w:p w14:paraId="4AC7274B" w14:textId="77777777" w:rsidR="00071071" w:rsidRPr="00071071" w:rsidRDefault="00071071" w:rsidP="00071071">
      <w:pPr>
        <w:pStyle w:val="PreformattedText"/>
        <w:jc w:val="center"/>
        <w:rPr>
          <w:rFonts w:ascii="Cambria" w:hAnsi="Cambria"/>
          <w:b/>
          <w:sz w:val="24"/>
          <w:szCs w:val="24"/>
        </w:rPr>
      </w:pPr>
    </w:p>
    <w:p w14:paraId="553B387E" w14:textId="77777777" w:rsidR="00F20FA6" w:rsidRDefault="00071071" w:rsidP="00071071">
      <w:pPr>
        <w:pStyle w:val="PreformattedText"/>
        <w:jc w:val="center"/>
        <w:rPr>
          <w:rFonts w:ascii="Cambria" w:hAnsi="Cambria"/>
          <w:b/>
          <w:sz w:val="24"/>
          <w:szCs w:val="24"/>
        </w:rPr>
      </w:pPr>
      <w:r w:rsidRPr="00071071">
        <w:rPr>
          <w:rFonts w:ascii="Cambria" w:hAnsi="Cambria"/>
          <w:b/>
          <w:sz w:val="24"/>
          <w:szCs w:val="24"/>
        </w:rPr>
        <w:t>Project Scope</w:t>
      </w:r>
    </w:p>
    <w:p w14:paraId="5BF32837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Project Objective:</w:t>
      </w:r>
    </w:p>
    <w:p w14:paraId="1A5ABC25" w14:textId="77777777" w:rsidR="00071071" w:rsidRPr="00071071" w:rsidRDefault="00071071" w:rsidP="00071071">
      <w:pPr>
        <w:pStyle w:val="PreformattedText"/>
        <w:ind w:firstLine="709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build an Online Movie Ticket Reservation System that helps patrons purchase movie tickets without any hassle.</w:t>
      </w:r>
    </w:p>
    <w:p w14:paraId="25F09C14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</w:p>
    <w:p w14:paraId="1AA06D6E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Deliverables:</w:t>
      </w:r>
    </w:p>
    <w:p w14:paraId="1792D75A" w14:textId="77777777" w:rsidR="00071071" w:rsidRDefault="00CB622C" w:rsidP="00071071">
      <w:pPr>
        <w:pStyle w:val="PreformattedText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Sytem </w:t>
      </w:r>
      <w:r w:rsidR="00071071">
        <w:rPr>
          <w:rFonts w:ascii="Cambria" w:hAnsi="Cambria"/>
          <w:sz w:val="24"/>
          <w:szCs w:val="24"/>
        </w:rPr>
        <w:t>Architecture Design Document</w:t>
      </w:r>
    </w:p>
    <w:p w14:paraId="775C489F" w14:textId="77777777" w:rsidR="00071071" w:rsidRDefault="00071071" w:rsidP="00071071">
      <w:pPr>
        <w:pStyle w:val="PreformattedText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 Interface Design Document</w:t>
      </w:r>
    </w:p>
    <w:p w14:paraId="2A5AED0E" w14:textId="77777777" w:rsidR="00071071" w:rsidRDefault="00071071" w:rsidP="00071071">
      <w:pPr>
        <w:pStyle w:val="PreformattedText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Database Design Document</w:t>
      </w:r>
    </w:p>
    <w:p w14:paraId="7D44FE22" w14:textId="77777777" w:rsidR="00071071" w:rsidRDefault="00071071" w:rsidP="00071071">
      <w:pPr>
        <w:pStyle w:val="PreformattedText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Executables</w:t>
      </w:r>
    </w:p>
    <w:p w14:paraId="5AD66C90" w14:textId="77777777" w:rsidR="00071071" w:rsidRDefault="00071071" w:rsidP="00071071">
      <w:pPr>
        <w:pStyle w:val="PreformattedText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Code Listing</w:t>
      </w:r>
    </w:p>
    <w:p w14:paraId="6F0FC739" w14:textId="77777777" w:rsidR="00071071" w:rsidRDefault="00071071" w:rsidP="00071071">
      <w:pPr>
        <w:pStyle w:val="PreformattedText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Test Cases</w:t>
      </w:r>
    </w:p>
    <w:p w14:paraId="4B5AB9A9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</w:p>
    <w:p w14:paraId="72916E38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Milestones:</w:t>
      </w:r>
    </w:p>
    <w:p w14:paraId="503E54C7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5812"/>
        <w:gridCol w:w="2268"/>
      </w:tblGrid>
      <w:tr w:rsidR="00071071" w:rsidRPr="00071071" w14:paraId="2E1F1482" w14:textId="77777777" w:rsidTr="00CB622C">
        <w:tc>
          <w:tcPr>
            <w:tcW w:w="5812" w:type="dxa"/>
            <w:shd w:val="clear" w:color="auto" w:fill="D9D9D9" w:themeFill="background1" w:themeFillShade="D9"/>
          </w:tcPr>
          <w:p w14:paraId="024728A5" w14:textId="77777777" w:rsidR="00071071" w:rsidRPr="00071071" w:rsidRDefault="00071071" w:rsidP="00071071">
            <w:pPr>
              <w:pStyle w:val="PreformattedText"/>
              <w:rPr>
                <w:rFonts w:ascii="Cambria" w:hAnsi="Cambria"/>
                <w:b/>
                <w:sz w:val="24"/>
                <w:szCs w:val="24"/>
              </w:rPr>
            </w:pPr>
            <w:r w:rsidRPr="00071071">
              <w:rPr>
                <w:rFonts w:ascii="Cambria" w:hAnsi="Cambria"/>
                <w:b/>
                <w:sz w:val="24"/>
                <w:szCs w:val="24"/>
              </w:rPr>
              <w:t>Items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EEEE6F4" w14:textId="77777777" w:rsidR="00071071" w:rsidRPr="00071071" w:rsidRDefault="00071071" w:rsidP="00071071">
            <w:pPr>
              <w:pStyle w:val="PreformattedText"/>
              <w:rPr>
                <w:rFonts w:ascii="Cambria" w:hAnsi="Cambria"/>
                <w:b/>
                <w:sz w:val="24"/>
                <w:szCs w:val="24"/>
              </w:rPr>
            </w:pPr>
            <w:r w:rsidRPr="00071071">
              <w:rPr>
                <w:rFonts w:ascii="Cambria" w:hAnsi="Cambria"/>
                <w:b/>
                <w:sz w:val="24"/>
                <w:szCs w:val="24"/>
              </w:rPr>
              <w:t>Month</w:t>
            </w:r>
          </w:p>
        </w:tc>
      </w:tr>
      <w:tr w:rsidR="00071071" w14:paraId="1037566C" w14:textId="77777777" w:rsidTr="00CB622C">
        <w:tc>
          <w:tcPr>
            <w:tcW w:w="5812" w:type="dxa"/>
          </w:tcPr>
          <w:p w14:paraId="79627EFD" w14:textId="77777777" w:rsidR="00071071" w:rsidRDefault="00071071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Feasibility Study</w:t>
            </w:r>
          </w:p>
        </w:tc>
        <w:tc>
          <w:tcPr>
            <w:tcW w:w="2268" w:type="dxa"/>
          </w:tcPr>
          <w:p w14:paraId="52AE9FDA" w14:textId="77777777" w:rsidR="00071071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January 2017</w:t>
            </w:r>
          </w:p>
        </w:tc>
      </w:tr>
      <w:tr w:rsidR="00071071" w14:paraId="1C2FD2B6" w14:textId="77777777" w:rsidTr="00CB622C">
        <w:tc>
          <w:tcPr>
            <w:tcW w:w="5812" w:type="dxa"/>
          </w:tcPr>
          <w:p w14:paraId="35FB3A1D" w14:textId="77777777" w:rsidR="00071071" w:rsidRDefault="00071071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Requirements Specification Document Sign</w:t>
            </w:r>
            <w:r w:rsidR="00CB622C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off</w:t>
            </w:r>
          </w:p>
        </w:tc>
        <w:tc>
          <w:tcPr>
            <w:tcW w:w="2268" w:type="dxa"/>
          </w:tcPr>
          <w:p w14:paraId="01F12BF4" w14:textId="77777777" w:rsidR="00071071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January 2017</w:t>
            </w:r>
          </w:p>
        </w:tc>
      </w:tr>
      <w:tr w:rsidR="00071071" w14:paraId="176FF728" w14:textId="77777777" w:rsidTr="00CB622C">
        <w:tc>
          <w:tcPr>
            <w:tcW w:w="5812" w:type="dxa"/>
          </w:tcPr>
          <w:p w14:paraId="71B343E4" w14:textId="77777777" w:rsidR="00071071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System Architecture Design Document Sign off</w:t>
            </w:r>
          </w:p>
        </w:tc>
        <w:tc>
          <w:tcPr>
            <w:tcW w:w="2268" w:type="dxa"/>
          </w:tcPr>
          <w:p w14:paraId="05408661" w14:textId="77777777" w:rsidR="00071071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January 2017</w:t>
            </w:r>
          </w:p>
        </w:tc>
      </w:tr>
      <w:tr w:rsidR="00CB622C" w14:paraId="670CCAD5" w14:textId="77777777" w:rsidTr="00CB622C">
        <w:tc>
          <w:tcPr>
            <w:tcW w:w="5812" w:type="dxa"/>
          </w:tcPr>
          <w:p w14:paraId="3D696AAF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Interface Design Document Sign off</w:t>
            </w:r>
          </w:p>
        </w:tc>
        <w:tc>
          <w:tcPr>
            <w:tcW w:w="2268" w:type="dxa"/>
          </w:tcPr>
          <w:p w14:paraId="102E9B69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February 2017</w:t>
            </w:r>
          </w:p>
        </w:tc>
      </w:tr>
      <w:tr w:rsidR="00CB622C" w14:paraId="78FD3DC1" w14:textId="77777777" w:rsidTr="00CB622C">
        <w:tc>
          <w:tcPr>
            <w:tcW w:w="5812" w:type="dxa"/>
          </w:tcPr>
          <w:p w14:paraId="70CE365A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Database Design Document Sign off </w:t>
            </w:r>
          </w:p>
        </w:tc>
        <w:tc>
          <w:tcPr>
            <w:tcW w:w="2268" w:type="dxa"/>
          </w:tcPr>
          <w:p w14:paraId="320806E5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February 2017</w:t>
            </w:r>
          </w:p>
        </w:tc>
      </w:tr>
      <w:tr w:rsidR="00CB622C" w14:paraId="31C9EEB1" w14:textId="77777777" w:rsidTr="00CB622C">
        <w:tc>
          <w:tcPr>
            <w:tcW w:w="5812" w:type="dxa"/>
          </w:tcPr>
          <w:p w14:paraId="263708A8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Prototype Approval</w:t>
            </w:r>
          </w:p>
        </w:tc>
        <w:tc>
          <w:tcPr>
            <w:tcW w:w="2268" w:type="dxa"/>
          </w:tcPr>
          <w:p w14:paraId="2853CC1B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February 2017</w:t>
            </w:r>
          </w:p>
        </w:tc>
      </w:tr>
      <w:tr w:rsidR="00CB622C" w14:paraId="01CFB08C" w14:textId="77777777" w:rsidTr="00CB622C">
        <w:tc>
          <w:tcPr>
            <w:tcW w:w="5812" w:type="dxa"/>
          </w:tcPr>
          <w:p w14:paraId="2AD6CFB3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Software Development Module 1 Demo</w:t>
            </w:r>
          </w:p>
        </w:tc>
        <w:tc>
          <w:tcPr>
            <w:tcW w:w="2268" w:type="dxa"/>
          </w:tcPr>
          <w:p w14:paraId="0DEABFE0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March 2017</w:t>
            </w:r>
          </w:p>
        </w:tc>
      </w:tr>
      <w:tr w:rsidR="00CB622C" w14:paraId="29A04162" w14:textId="77777777" w:rsidTr="00CB622C">
        <w:tc>
          <w:tcPr>
            <w:tcW w:w="5812" w:type="dxa"/>
          </w:tcPr>
          <w:p w14:paraId="17B498DE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Software Development Modeule 2 Demo</w:t>
            </w:r>
          </w:p>
        </w:tc>
        <w:tc>
          <w:tcPr>
            <w:tcW w:w="2268" w:type="dxa"/>
          </w:tcPr>
          <w:p w14:paraId="0659445C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April 2017</w:t>
            </w:r>
          </w:p>
        </w:tc>
      </w:tr>
      <w:tr w:rsidR="00CB622C" w14:paraId="37A8CCB4" w14:textId="77777777" w:rsidTr="00CB622C">
        <w:tc>
          <w:tcPr>
            <w:tcW w:w="5812" w:type="dxa"/>
          </w:tcPr>
          <w:p w14:paraId="03F91CC7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Test Scenarios &amp; Test Cases Approval</w:t>
            </w:r>
          </w:p>
        </w:tc>
        <w:tc>
          <w:tcPr>
            <w:tcW w:w="2268" w:type="dxa"/>
          </w:tcPr>
          <w:p w14:paraId="06D1BF69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May 2017</w:t>
            </w:r>
          </w:p>
        </w:tc>
      </w:tr>
      <w:tr w:rsidR="00CB622C" w14:paraId="5985D0B0" w14:textId="77777777" w:rsidTr="00CB622C">
        <w:tc>
          <w:tcPr>
            <w:tcW w:w="5812" w:type="dxa"/>
          </w:tcPr>
          <w:p w14:paraId="61C1D9A6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Quality Assurance Sign off</w:t>
            </w:r>
          </w:p>
        </w:tc>
        <w:tc>
          <w:tcPr>
            <w:tcW w:w="2268" w:type="dxa"/>
          </w:tcPr>
          <w:p w14:paraId="64C7A159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May 2017</w:t>
            </w:r>
          </w:p>
        </w:tc>
      </w:tr>
      <w:tr w:rsidR="00CB622C" w14:paraId="6BA47DA5" w14:textId="77777777" w:rsidTr="00CB622C">
        <w:tc>
          <w:tcPr>
            <w:tcW w:w="5812" w:type="dxa"/>
          </w:tcPr>
          <w:p w14:paraId="7DA3C55A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Software Delivery </w:t>
            </w:r>
          </w:p>
        </w:tc>
        <w:tc>
          <w:tcPr>
            <w:tcW w:w="2268" w:type="dxa"/>
          </w:tcPr>
          <w:p w14:paraId="0ED71099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June 2017</w:t>
            </w:r>
          </w:p>
        </w:tc>
      </w:tr>
    </w:tbl>
    <w:p w14:paraId="20750866" w14:textId="77777777" w:rsidR="00071071" w:rsidRDefault="00071071" w:rsidP="00071071">
      <w:pPr>
        <w:pStyle w:val="PreformattedText"/>
        <w:rPr>
          <w:rFonts w:ascii="Cambria" w:hAnsi="Cambria"/>
          <w:sz w:val="24"/>
          <w:szCs w:val="24"/>
        </w:rPr>
      </w:pPr>
    </w:p>
    <w:p w14:paraId="44CFE26F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</w:p>
    <w:p w14:paraId="762E8AB2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Technical Requirements:</w:t>
      </w:r>
    </w:p>
    <w:p w14:paraId="728BCEB7" w14:textId="5CE848B4" w:rsidR="00071071" w:rsidRDefault="00012C8F" w:rsidP="00012C8F">
      <w:pPr>
        <w:pStyle w:val="PreformattedText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Web Server – Oracle HTTP Server 11g(OHS)</w:t>
      </w:r>
    </w:p>
    <w:p w14:paraId="5EE5D5AD" w14:textId="563A09B1" w:rsidR="00012C8F" w:rsidRDefault="00012C8F" w:rsidP="00012C8F">
      <w:pPr>
        <w:pStyle w:val="PreformattedText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Application Server – Oracle WebLogic Server 11g</w:t>
      </w:r>
    </w:p>
    <w:p w14:paraId="581F538A" w14:textId="086D1C6D" w:rsidR="00012C8F" w:rsidRPr="00A1326A" w:rsidRDefault="00012C8F" w:rsidP="00012C8F">
      <w:pPr>
        <w:pStyle w:val="PreformattedText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Database – Oracle Database 11g</w:t>
      </w:r>
    </w:p>
    <w:p w14:paraId="78862CA7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</w:p>
    <w:p w14:paraId="4E6BEB58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Limits and Exclusions:</w:t>
      </w:r>
    </w:p>
    <w:p w14:paraId="03A0CD0C" w14:textId="57852F98" w:rsidR="00A257E0" w:rsidRDefault="00A257E0" w:rsidP="00A257E0">
      <w:pPr>
        <w:pStyle w:val="PreformattedText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Handles movie ticket reservation only for the theatres in the city of Bangalore.</w:t>
      </w:r>
    </w:p>
    <w:p w14:paraId="1D305F5F" w14:textId="67174AE3" w:rsidR="00071071" w:rsidRPr="00012C8F" w:rsidRDefault="00896F06" w:rsidP="00A257E0">
      <w:pPr>
        <w:pStyle w:val="PreformattedText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Payments are handled by integrating </w:t>
      </w:r>
      <w:r w:rsidR="00A257E0">
        <w:rPr>
          <w:rFonts w:ascii="Cambria" w:hAnsi="Cambria"/>
          <w:sz w:val="24"/>
          <w:szCs w:val="24"/>
        </w:rPr>
        <w:t xml:space="preserve">TechProcess Payment Services Limited – a </w:t>
      </w:r>
      <w:r>
        <w:rPr>
          <w:rFonts w:ascii="Cambria" w:hAnsi="Cambria"/>
          <w:sz w:val="24"/>
          <w:szCs w:val="24"/>
        </w:rPr>
        <w:t>third party payment gateway into the system</w:t>
      </w:r>
      <w:r w:rsidR="00A257E0">
        <w:rPr>
          <w:rFonts w:ascii="Cambria" w:hAnsi="Cambria"/>
          <w:sz w:val="24"/>
          <w:szCs w:val="24"/>
        </w:rPr>
        <w:t>.</w:t>
      </w:r>
    </w:p>
    <w:p w14:paraId="63C76F2A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</w:p>
    <w:p w14:paraId="75008C2D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Customer Review:</w:t>
      </w:r>
    </w:p>
    <w:p w14:paraId="53341F42" w14:textId="1DA657EF" w:rsidR="00A257E0" w:rsidRPr="00A257E0" w:rsidRDefault="00A257E0" w:rsidP="00071071">
      <w:pPr>
        <w:pStyle w:val="PreformattedTex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Mr. Ravi Chandan – POC and </w:t>
      </w:r>
      <w:bookmarkStart w:id="0" w:name="_GoBack"/>
      <w:bookmarkEnd w:id="0"/>
      <w:r>
        <w:rPr>
          <w:rFonts w:ascii="Cambria" w:hAnsi="Cambria"/>
          <w:sz w:val="24"/>
          <w:szCs w:val="24"/>
        </w:rPr>
        <w:t xml:space="preserve">Product Head of Clicks to Serve </w:t>
      </w:r>
    </w:p>
    <w:sectPr w:rsidR="00A257E0" w:rsidRPr="00A257E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12F0"/>
    <w:multiLevelType w:val="hybridMultilevel"/>
    <w:tmpl w:val="477CC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F177C"/>
    <w:multiLevelType w:val="hybridMultilevel"/>
    <w:tmpl w:val="260A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F5D52"/>
    <w:multiLevelType w:val="hybridMultilevel"/>
    <w:tmpl w:val="DE22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F20FA6"/>
    <w:rsid w:val="00012C8F"/>
    <w:rsid w:val="00071071"/>
    <w:rsid w:val="00896F06"/>
    <w:rsid w:val="00A1326A"/>
    <w:rsid w:val="00A257E0"/>
    <w:rsid w:val="00CB622C"/>
    <w:rsid w:val="00F2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3B28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0710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194</Words>
  <Characters>1110</Characters>
  <Application>Microsoft Macintosh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Chella Maharajan</cp:lastModifiedBy>
  <cp:revision>3</cp:revision>
  <dcterms:created xsi:type="dcterms:W3CDTF">2016-11-20T08:09:00Z</dcterms:created>
  <dcterms:modified xsi:type="dcterms:W3CDTF">2016-11-20T08:52:00Z</dcterms:modified>
  <dc:language>en-IN</dc:language>
</cp:coreProperties>
</file>