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85323" w14:textId="753DA5EB" w:rsidR="00093AAC" w:rsidRDefault="00093AAC">
      <w:r>
        <w:t xml:space="preserve">Navarro, Mary Rochelle D. </w:t>
      </w:r>
    </w:p>
    <w:p w14:paraId="5913153E" w14:textId="4C047175" w:rsidR="00093AAC" w:rsidRDefault="00093AAC">
      <w:pPr>
        <w:pBdr>
          <w:bottom w:val="single" w:sz="12" w:space="1" w:color="auto"/>
        </w:pBdr>
      </w:pPr>
      <w:r>
        <w:t>2ECE – B</w:t>
      </w:r>
    </w:p>
    <w:p w14:paraId="3893E3F7" w14:textId="5D3B4731" w:rsidR="00093AAC" w:rsidRDefault="00093AAC">
      <w:r>
        <w:rPr>
          <w:noProof/>
        </w:rPr>
        <w:drawing>
          <wp:inline distT="0" distB="0" distL="0" distR="0" wp14:anchorId="452D6136" wp14:editId="224F74A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0DCC" w14:textId="04FDD5A5" w:rsidR="00093AAC" w:rsidRDefault="00093AAC">
      <w:r>
        <w:rPr>
          <w:noProof/>
        </w:rPr>
        <w:lastRenderedPageBreak/>
        <w:drawing>
          <wp:inline distT="0" distB="0" distL="0" distR="0" wp14:anchorId="290CD34F" wp14:editId="770CF63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346A0" wp14:editId="57CA3FC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C355" w14:textId="4E4D73E7" w:rsidR="00093AAC" w:rsidRDefault="00093AAC">
      <w:r>
        <w:rPr>
          <w:noProof/>
        </w:rPr>
        <w:lastRenderedPageBreak/>
        <w:drawing>
          <wp:inline distT="0" distB="0" distL="0" distR="0" wp14:anchorId="0C643193" wp14:editId="6E1A680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AC"/>
    <w:rsid w:val="0009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9AE4"/>
  <w15:chartTrackingRefBased/>
  <w15:docId w15:val="{AF18B69E-1B1C-4D9F-B9F4-CBC086CE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Chelly Navarro</dc:creator>
  <cp:keywords/>
  <dc:description/>
  <cp:lastModifiedBy>Chelly Navarro</cp:lastModifiedBy>
  <cp:revision>1</cp:revision>
  <dcterms:created xsi:type="dcterms:W3CDTF">2019-11-11T14:17:00Z</dcterms:created>
  <dcterms:modified xsi:type="dcterms:W3CDTF">2019-11-11T14:19:00Z</dcterms:modified>
</cp:coreProperties>
</file>