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FB" w:rsidRDefault="00CE02B9" w:rsidP="00AE470C">
      <w:pPr>
        <w:jc w:val="center"/>
      </w:pPr>
      <w:r>
        <w:rPr>
          <w:noProof/>
          <w:lang w:val="en-US" w:eastAsia="en-US"/>
        </w:rPr>
        <w:drawing>
          <wp:anchor distT="0" distB="0" distL="114300" distR="114300" simplePos="0" relativeHeight="251662336" behindDoc="1" locked="0" layoutInCell="1" allowOverlap="1">
            <wp:simplePos x="0" y="0"/>
            <wp:positionH relativeFrom="column">
              <wp:posOffset>4234815</wp:posOffset>
            </wp:positionH>
            <wp:positionV relativeFrom="paragraph">
              <wp:posOffset>3605530</wp:posOffset>
            </wp:positionV>
            <wp:extent cx="1652270" cy="1343025"/>
            <wp:effectExtent l="0" t="0" r="5080" b="9525"/>
            <wp:wrapThrough wrapText="bothSides">
              <wp:wrapPolygon edited="0">
                <wp:start x="0" y="0"/>
                <wp:lineTo x="0" y="21447"/>
                <wp:lineTo x="21417" y="21447"/>
                <wp:lineTo x="214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27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ED6">
        <w:rPr>
          <w:noProof/>
          <w:lang w:val="en-US" w:eastAsia="en-US"/>
        </w:rPr>
        <w:drawing>
          <wp:anchor distT="0" distB="0" distL="114300" distR="114300" simplePos="0" relativeHeight="251658240" behindDoc="1" locked="1" layoutInCell="1" allowOverlap="1">
            <wp:simplePos x="0" y="0"/>
            <wp:positionH relativeFrom="column">
              <wp:posOffset>-1080135</wp:posOffset>
            </wp:positionH>
            <wp:positionV relativeFrom="paragraph">
              <wp:posOffset>-912495</wp:posOffset>
            </wp:positionV>
            <wp:extent cx="775716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7160" cy="10058400"/>
                    </a:xfrm>
                    <a:prstGeom prst="rect">
                      <a:avLst/>
                    </a:prstGeom>
                  </pic:spPr>
                </pic:pic>
              </a:graphicData>
            </a:graphic>
          </wp:anchor>
        </w:drawing>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6D293A">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r w:rsidR="00AE470C">
        <w:tab/>
      </w:r>
    </w:p>
    <w:p w:rsidR="007F19DB" w:rsidRDefault="0082195C" w:rsidP="00174DF5">
      <w:pPr>
        <w:jc w:val="center"/>
        <w:rPr>
          <w:rFonts w:ascii="Century Gothic" w:hAnsi="Century Gothic"/>
          <w:b/>
          <w:bCs/>
          <w:kern w:val="32"/>
          <w:sz w:val="36"/>
          <w:szCs w:val="36"/>
          <w:lang w:val="es-ES_tradnl" w:eastAsia="en-US"/>
        </w:rPr>
      </w:pPr>
      <w:r w:rsidRPr="003663D3">
        <w:rPr>
          <w:rFonts w:ascii="Century Gothic" w:hAnsi="Century Gothic"/>
          <w:b/>
          <w:bCs/>
          <w:kern w:val="32"/>
          <w:sz w:val="36"/>
          <w:szCs w:val="36"/>
          <w:lang w:val="es-ES_tradnl" w:eastAsia="en-US"/>
        </w:rPr>
        <w:t>ADQUISICIÓN DE UN SISTEMA DE GESTIÓN DE ARCHIVO DIGITAL DE LA UNIDAD DE MONITOREO DEL MINISTERIO DE COMUNICACIÓN</w:t>
      </w:r>
    </w:p>
    <w:p w:rsidR="00B061EE" w:rsidRPr="00174DF5" w:rsidRDefault="007F19DB" w:rsidP="00174DF5">
      <w:pPr>
        <w:jc w:val="center"/>
        <w:rPr>
          <w:rFonts w:ascii="Century Gothic" w:hAnsi="Century Gothic"/>
          <w:b/>
          <w:bCs/>
          <w:kern w:val="32"/>
          <w:sz w:val="36"/>
          <w:szCs w:val="36"/>
          <w:lang w:val="es-ES_tradnl" w:eastAsia="en-US"/>
        </w:rPr>
      </w:pPr>
      <w:r>
        <w:rPr>
          <w:rFonts w:ascii="Century Gothic" w:hAnsi="Century Gothic"/>
          <w:b/>
          <w:bCs/>
          <w:kern w:val="32"/>
          <w:sz w:val="36"/>
          <w:szCs w:val="36"/>
          <w:lang w:val="es-ES_tradnl" w:eastAsia="en-US"/>
        </w:rPr>
        <w:t>INFORME DE REQUERIMIENTOS TECNOLÓGICOS</w:t>
      </w:r>
      <w:r w:rsidR="00B061EE">
        <w:rPr>
          <w:rFonts w:ascii="Century Gothic" w:hAnsi="Century Gothic"/>
          <w:b/>
          <w:bCs/>
          <w:kern w:val="32"/>
          <w:sz w:val="36"/>
          <w:szCs w:val="36"/>
          <w:lang w:val="es-ES_tradnl" w:eastAsia="en-US"/>
        </w:rPr>
        <w:t xml:space="preserve"> </w:t>
      </w:r>
    </w:p>
    <w:p w:rsidR="00AE470C" w:rsidRDefault="00AE470C" w:rsidP="00AE470C">
      <w:pPr>
        <w:ind w:left="4956"/>
        <w:jc w:val="center"/>
        <w:rPr>
          <w:rFonts w:ascii="Arial" w:hAnsi="Arial" w:cs="Arial"/>
          <w:sz w:val="24"/>
        </w:rPr>
      </w:pPr>
    </w:p>
    <w:p w:rsidR="00AE470C" w:rsidRDefault="00AE470C" w:rsidP="00AE470C">
      <w:pPr>
        <w:ind w:left="4956"/>
        <w:jc w:val="center"/>
        <w:rPr>
          <w:rFonts w:ascii="Arial" w:hAnsi="Arial" w:cs="Arial"/>
          <w:sz w:val="24"/>
        </w:rPr>
      </w:pPr>
      <w:r w:rsidRPr="004C3A65">
        <w:rPr>
          <w:rFonts w:ascii="Arial" w:hAnsi="Arial" w:cs="Arial"/>
          <w:sz w:val="24"/>
        </w:rPr>
        <w:t xml:space="preserve">La Paz, </w:t>
      </w:r>
      <w:r w:rsidR="00BE54D1">
        <w:rPr>
          <w:rFonts w:ascii="Arial" w:hAnsi="Arial" w:cs="Arial"/>
          <w:sz w:val="24"/>
        </w:rPr>
        <w:t>27 de enero</w:t>
      </w:r>
      <w:r w:rsidRPr="004C3A65">
        <w:rPr>
          <w:rFonts w:ascii="Arial" w:hAnsi="Arial" w:cs="Arial"/>
          <w:sz w:val="24"/>
        </w:rPr>
        <w:t xml:space="preserve"> de</w:t>
      </w:r>
      <w:r w:rsidR="00BE54D1">
        <w:rPr>
          <w:rFonts w:ascii="Arial" w:hAnsi="Arial" w:cs="Arial"/>
          <w:sz w:val="24"/>
        </w:rPr>
        <w:t>l</w:t>
      </w:r>
      <w:r w:rsidRPr="004C3A65">
        <w:rPr>
          <w:rFonts w:ascii="Arial" w:hAnsi="Arial" w:cs="Arial"/>
          <w:sz w:val="24"/>
        </w:rPr>
        <w:t xml:space="preserve"> 201</w:t>
      </w:r>
      <w:r w:rsidR="00BE54D1">
        <w:rPr>
          <w:rFonts w:ascii="Arial" w:hAnsi="Arial" w:cs="Arial"/>
          <w:sz w:val="24"/>
        </w:rPr>
        <w:t>4</w:t>
      </w:r>
      <w:bookmarkStart w:id="0" w:name="_GoBack"/>
      <w:bookmarkEnd w:id="0"/>
    </w:p>
    <w:p w:rsidR="007F19DB" w:rsidRPr="004C3A65" w:rsidRDefault="007F19DB" w:rsidP="00AE470C">
      <w:pPr>
        <w:ind w:left="4956"/>
        <w:jc w:val="center"/>
        <w:rPr>
          <w:rFonts w:ascii="Arial" w:hAnsi="Arial" w:cs="Arial"/>
          <w:sz w:val="24"/>
        </w:rPr>
      </w:pPr>
    </w:p>
    <w:p w:rsidR="007B3D45" w:rsidRDefault="006D293A" w:rsidP="006119CE">
      <w:pPr>
        <w:jc w:val="center"/>
      </w:pPr>
      <w:r>
        <w:tab/>
      </w:r>
      <w:r>
        <w:tab/>
      </w:r>
      <w:r>
        <w:tab/>
      </w:r>
    </w:p>
    <w:p w:rsidR="006119CE" w:rsidRDefault="006D293A" w:rsidP="00AE470C">
      <w:pPr>
        <w:spacing w:after="200" w:line="276" w:lineRule="auto"/>
        <w:jc w:val="left"/>
      </w:pPr>
      <w:r>
        <w:lastRenderedPageBreak/>
        <w:tab/>
      </w:r>
      <w:r>
        <w:tab/>
      </w:r>
      <w:r>
        <w:tab/>
      </w:r>
      <w:r>
        <w:tab/>
      </w:r>
      <w:r>
        <w:tab/>
      </w:r>
      <w:r>
        <w:tab/>
      </w:r>
      <w:r>
        <w:tab/>
      </w:r>
      <w:r>
        <w:tab/>
      </w:r>
    </w:p>
    <w:p w:rsidR="006119CE" w:rsidRDefault="006119CE" w:rsidP="006119CE">
      <w:pPr>
        <w:jc w:val="center"/>
      </w:pPr>
    </w:p>
    <w:p w:rsidR="006119CE" w:rsidRPr="009D511D" w:rsidRDefault="009D511D" w:rsidP="009D511D">
      <w:pPr>
        <w:jc w:val="center"/>
        <w:rPr>
          <w:b/>
          <w:u w:val="single"/>
        </w:rPr>
      </w:pPr>
      <w:r w:rsidRPr="009D511D">
        <w:rPr>
          <w:b/>
          <w:u w:val="single"/>
        </w:rPr>
        <w:t>TABLA DE CONTENIDO</w:t>
      </w:r>
    </w:p>
    <w:sdt>
      <w:sdtPr>
        <w:rPr>
          <w:rFonts w:ascii="CG Omega" w:eastAsia="Times New Roman" w:hAnsi="CG Omega" w:cs="Times New Roman"/>
          <w:b w:val="0"/>
          <w:bCs w:val="0"/>
          <w:color w:val="auto"/>
          <w:sz w:val="22"/>
          <w:szCs w:val="24"/>
          <w:lang w:eastAsia="es-ES"/>
        </w:rPr>
        <w:id w:val="7337648"/>
        <w:docPartObj>
          <w:docPartGallery w:val="Table of Contents"/>
          <w:docPartUnique/>
        </w:docPartObj>
      </w:sdtPr>
      <w:sdtEndPr/>
      <w:sdtContent>
        <w:p w:rsidR="009D511D" w:rsidRDefault="009D511D">
          <w:pPr>
            <w:pStyle w:val="TtulodeTDC"/>
          </w:pPr>
          <w:r>
            <w:t>Contenido</w:t>
          </w:r>
        </w:p>
        <w:p w:rsidR="007F19DB" w:rsidRDefault="00684E3A">
          <w:pPr>
            <w:pStyle w:val="TDC1"/>
            <w:tabs>
              <w:tab w:val="left" w:pos="440"/>
            </w:tabs>
            <w:rPr>
              <w:rFonts w:asciiTheme="minorHAnsi" w:eastAsiaTheme="minorEastAsia" w:hAnsiTheme="minorHAnsi" w:cstheme="minorBidi"/>
              <w:b w:val="0"/>
              <w:bCs w:val="0"/>
              <w:caps w:val="0"/>
              <w:noProof/>
              <w:sz w:val="22"/>
              <w:szCs w:val="22"/>
              <w:lang w:val="es-BO" w:eastAsia="es-BO"/>
            </w:rPr>
          </w:pPr>
          <w:r>
            <w:fldChar w:fldCharType="begin"/>
          </w:r>
          <w:r w:rsidR="009D511D">
            <w:instrText xml:space="preserve"> TOC \o "1-3" \h \z \u </w:instrText>
          </w:r>
          <w:r>
            <w:fldChar w:fldCharType="separate"/>
          </w:r>
          <w:hyperlink w:anchor="_Toc372123451" w:history="1">
            <w:r w:rsidR="007F19DB" w:rsidRPr="008B3F6F">
              <w:rPr>
                <w:rStyle w:val="Hipervnculo"/>
                <w:noProof/>
              </w:rPr>
              <w:t>2.</w:t>
            </w:r>
            <w:r w:rsidR="007F19DB">
              <w:rPr>
                <w:rFonts w:asciiTheme="minorHAnsi" w:eastAsiaTheme="minorEastAsia" w:hAnsiTheme="minorHAnsi" w:cstheme="minorBidi"/>
                <w:b w:val="0"/>
                <w:bCs w:val="0"/>
                <w:caps w:val="0"/>
                <w:noProof/>
                <w:sz w:val="22"/>
                <w:szCs w:val="22"/>
                <w:lang w:val="es-BO" w:eastAsia="es-BO"/>
              </w:rPr>
              <w:tab/>
            </w:r>
            <w:r w:rsidR="007F19DB" w:rsidRPr="008B3F6F">
              <w:rPr>
                <w:rStyle w:val="Hipervnculo"/>
                <w:noProof/>
                <w:lang w:val="es-ES_tradnl"/>
              </w:rPr>
              <w:t>Confidencialidad.</w:t>
            </w:r>
            <w:r w:rsidR="007F19DB">
              <w:rPr>
                <w:noProof/>
                <w:webHidden/>
              </w:rPr>
              <w:tab/>
            </w:r>
            <w:r w:rsidR="007F19DB">
              <w:rPr>
                <w:noProof/>
                <w:webHidden/>
              </w:rPr>
              <w:fldChar w:fldCharType="begin"/>
            </w:r>
            <w:r w:rsidR="007F19DB">
              <w:rPr>
                <w:noProof/>
                <w:webHidden/>
              </w:rPr>
              <w:instrText xml:space="preserve"> PAGEREF _Toc372123451 \h </w:instrText>
            </w:r>
            <w:r w:rsidR="007F19DB">
              <w:rPr>
                <w:noProof/>
                <w:webHidden/>
              </w:rPr>
            </w:r>
            <w:r w:rsidR="007F19DB">
              <w:rPr>
                <w:noProof/>
                <w:webHidden/>
              </w:rPr>
              <w:fldChar w:fldCharType="separate"/>
            </w:r>
            <w:r w:rsidR="007F19DB">
              <w:rPr>
                <w:noProof/>
                <w:webHidden/>
              </w:rPr>
              <w:t>3</w:t>
            </w:r>
            <w:r w:rsidR="007F19DB">
              <w:rPr>
                <w:noProof/>
                <w:webHidden/>
              </w:rPr>
              <w:fldChar w:fldCharType="end"/>
            </w:r>
          </w:hyperlink>
        </w:p>
        <w:p w:rsidR="007F19DB" w:rsidRDefault="00A16120">
          <w:pPr>
            <w:pStyle w:val="TDC1"/>
            <w:tabs>
              <w:tab w:val="left" w:pos="440"/>
            </w:tabs>
            <w:rPr>
              <w:rFonts w:asciiTheme="minorHAnsi" w:eastAsiaTheme="minorEastAsia" w:hAnsiTheme="minorHAnsi" w:cstheme="minorBidi"/>
              <w:b w:val="0"/>
              <w:bCs w:val="0"/>
              <w:caps w:val="0"/>
              <w:noProof/>
              <w:sz w:val="22"/>
              <w:szCs w:val="22"/>
              <w:lang w:val="es-BO" w:eastAsia="es-BO"/>
            </w:rPr>
          </w:pPr>
          <w:hyperlink w:anchor="_Toc372123452" w:history="1">
            <w:r w:rsidR="007F19DB" w:rsidRPr="008B3F6F">
              <w:rPr>
                <w:rStyle w:val="Hipervnculo"/>
                <w:noProof/>
              </w:rPr>
              <w:t>3.</w:t>
            </w:r>
            <w:r w:rsidR="007F19DB">
              <w:rPr>
                <w:rFonts w:asciiTheme="minorHAnsi" w:eastAsiaTheme="minorEastAsia" w:hAnsiTheme="minorHAnsi" w:cstheme="minorBidi"/>
                <w:b w:val="0"/>
                <w:bCs w:val="0"/>
                <w:caps w:val="0"/>
                <w:noProof/>
                <w:sz w:val="22"/>
                <w:szCs w:val="22"/>
                <w:lang w:val="es-BO" w:eastAsia="es-BO"/>
              </w:rPr>
              <w:tab/>
            </w:r>
            <w:r w:rsidR="007F19DB" w:rsidRPr="008B3F6F">
              <w:rPr>
                <w:rStyle w:val="Hipervnculo"/>
                <w:noProof/>
              </w:rPr>
              <w:t>Presentación.</w:t>
            </w:r>
            <w:r w:rsidR="007F19DB">
              <w:rPr>
                <w:noProof/>
                <w:webHidden/>
              </w:rPr>
              <w:tab/>
            </w:r>
            <w:r w:rsidR="007F19DB">
              <w:rPr>
                <w:noProof/>
                <w:webHidden/>
              </w:rPr>
              <w:fldChar w:fldCharType="begin"/>
            </w:r>
            <w:r w:rsidR="007F19DB">
              <w:rPr>
                <w:noProof/>
                <w:webHidden/>
              </w:rPr>
              <w:instrText xml:space="preserve"> PAGEREF _Toc372123452 \h </w:instrText>
            </w:r>
            <w:r w:rsidR="007F19DB">
              <w:rPr>
                <w:noProof/>
                <w:webHidden/>
              </w:rPr>
            </w:r>
            <w:r w:rsidR="007F19DB">
              <w:rPr>
                <w:noProof/>
                <w:webHidden/>
              </w:rPr>
              <w:fldChar w:fldCharType="separate"/>
            </w:r>
            <w:r w:rsidR="007F19DB">
              <w:rPr>
                <w:noProof/>
                <w:webHidden/>
              </w:rPr>
              <w:t>3</w:t>
            </w:r>
            <w:r w:rsidR="007F19DB">
              <w:rPr>
                <w:noProof/>
                <w:webHidden/>
              </w:rPr>
              <w:fldChar w:fldCharType="end"/>
            </w:r>
          </w:hyperlink>
        </w:p>
        <w:p w:rsidR="007F19DB" w:rsidRDefault="00A16120">
          <w:pPr>
            <w:pStyle w:val="TDC1"/>
            <w:tabs>
              <w:tab w:val="left" w:pos="440"/>
            </w:tabs>
            <w:rPr>
              <w:rFonts w:asciiTheme="minorHAnsi" w:eastAsiaTheme="minorEastAsia" w:hAnsiTheme="minorHAnsi" w:cstheme="minorBidi"/>
              <w:b w:val="0"/>
              <w:bCs w:val="0"/>
              <w:caps w:val="0"/>
              <w:noProof/>
              <w:sz w:val="22"/>
              <w:szCs w:val="22"/>
              <w:lang w:val="es-BO" w:eastAsia="es-BO"/>
            </w:rPr>
          </w:pPr>
          <w:hyperlink w:anchor="_Toc372123453" w:history="1">
            <w:r w:rsidR="007F19DB" w:rsidRPr="008B3F6F">
              <w:rPr>
                <w:rStyle w:val="Hipervnculo"/>
                <w:noProof/>
              </w:rPr>
              <w:t>4.</w:t>
            </w:r>
            <w:r w:rsidR="007F19DB">
              <w:rPr>
                <w:rFonts w:asciiTheme="minorHAnsi" w:eastAsiaTheme="minorEastAsia" w:hAnsiTheme="minorHAnsi" w:cstheme="minorBidi"/>
                <w:b w:val="0"/>
                <w:bCs w:val="0"/>
                <w:caps w:val="0"/>
                <w:noProof/>
                <w:sz w:val="22"/>
                <w:szCs w:val="22"/>
                <w:lang w:val="es-BO" w:eastAsia="es-BO"/>
              </w:rPr>
              <w:tab/>
            </w:r>
            <w:r w:rsidR="007F19DB" w:rsidRPr="008B3F6F">
              <w:rPr>
                <w:rStyle w:val="Hipervnculo"/>
                <w:noProof/>
              </w:rPr>
              <w:t>Resumen Ejecutivo.</w:t>
            </w:r>
            <w:r w:rsidR="007F19DB">
              <w:rPr>
                <w:noProof/>
                <w:webHidden/>
              </w:rPr>
              <w:tab/>
            </w:r>
            <w:r w:rsidR="007F19DB">
              <w:rPr>
                <w:noProof/>
                <w:webHidden/>
              </w:rPr>
              <w:fldChar w:fldCharType="begin"/>
            </w:r>
            <w:r w:rsidR="007F19DB">
              <w:rPr>
                <w:noProof/>
                <w:webHidden/>
              </w:rPr>
              <w:instrText xml:space="preserve"> PAGEREF _Toc372123453 \h </w:instrText>
            </w:r>
            <w:r w:rsidR="007F19DB">
              <w:rPr>
                <w:noProof/>
                <w:webHidden/>
              </w:rPr>
            </w:r>
            <w:r w:rsidR="007F19DB">
              <w:rPr>
                <w:noProof/>
                <w:webHidden/>
              </w:rPr>
              <w:fldChar w:fldCharType="separate"/>
            </w:r>
            <w:r w:rsidR="007F19DB">
              <w:rPr>
                <w:noProof/>
                <w:webHidden/>
              </w:rPr>
              <w:t>4</w:t>
            </w:r>
            <w:r w:rsidR="007F19DB">
              <w:rPr>
                <w:noProof/>
                <w:webHidden/>
              </w:rPr>
              <w:fldChar w:fldCharType="end"/>
            </w:r>
          </w:hyperlink>
        </w:p>
        <w:p w:rsidR="007F19DB" w:rsidRDefault="00A16120">
          <w:pPr>
            <w:pStyle w:val="TDC1"/>
            <w:tabs>
              <w:tab w:val="left" w:pos="440"/>
            </w:tabs>
            <w:rPr>
              <w:rFonts w:asciiTheme="minorHAnsi" w:eastAsiaTheme="minorEastAsia" w:hAnsiTheme="minorHAnsi" w:cstheme="minorBidi"/>
              <w:b w:val="0"/>
              <w:bCs w:val="0"/>
              <w:caps w:val="0"/>
              <w:noProof/>
              <w:sz w:val="22"/>
              <w:szCs w:val="22"/>
              <w:lang w:val="es-BO" w:eastAsia="es-BO"/>
            </w:rPr>
          </w:pPr>
          <w:hyperlink w:anchor="_Toc372123454" w:history="1">
            <w:r w:rsidR="007F19DB" w:rsidRPr="008B3F6F">
              <w:rPr>
                <w:rStyle w:val="Hipervnculo"/>
                <w:noProof/>
              </w:rPr>
              <w:t>5.</w:t>
            </w:r>
            <w:r w:rsidR="007F19DB">
              <w:rPr>
                <w:rFonts w:asciiTheme="minorHAnsi" w:eastAsiaTheme="minorEastAsia" w:hAnsiTheme="minorHAnsi" w:cstheme="minorBidi"/>
                <w:b w:val="0"/>
                <w:bCs w:val="0"/>
                <w:caps w:val="0"/>
                <w:noProof/>
                <w:sz w:val="22"/>
                <w:szCs w:val="22"/>
                <w:lang w:val="es-BO" w:eastAsia="es-BO"/>
              </w:rPr>
              <w:tab/>
            </w:r>
            <w:r w:rsidR="007F19DB" w:rsidRPr="008B3F6F">
              <w:rPr>
                <w:rStyle w:val="Hipervnculo"/>
                <w:noProof/>
              </w:rPr>
              <w:t>Propuesta.</w:t>
            </w:r>
            <w:r w:rsidR="007F19DB">
              <w:rPr>
                <w:noProof/>
                <w:webHidden/>
              </w:rPr>
              <w:tab/>
            </w:r>
            <w:r w:rsidR="007F19DB">
              <w:rPr>
                <w:noProof/>
                <w:webHidden/>
              </w:rPr>
              <w:fldChar w:fldCharType="begin"/>
            </w:r>
            <w:r w:rsidR="007F19DB">
              <w:rPr>
                <w:noProof/>
                <w:webHidden/>
              </w:rPr>
              <w:instrText xml:space="preserve"> PAGEREF _Toc372123454 \h </w:instrText>
            </w:r>
            <w:r w:rsidR="007F19DB">
              <w:rPr>
                <w:noProof/>
                <w:webHidden/>
              </w:rPr>
            </w:r>
            <w:r w:rsidR="007F19DB">
              <w:rPr>
                <w:noProof/>
                <w:webHidden/>
              </w:rPr>
              <w:fldChar w:fldCharType="separate"/>
            </w:r>
            <w:r w:rsidR="007F19DB">
              <w:rPr>
                <w:noProof/>
                <w:webHidden/>
              </w:rPr>
              <w:t>4</w:t>
            </w:r>
            <w:r w:rsidR="007F19DB">
              <w:rPr>
                <w:noProof/>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55" w:history="1">
            <w:r w:rsidR="007F19DB" w:rsidRPr="008B3F6F">
              <w:rPr>
                <w:rStyle w:val="Hipervnculo"/>
                <w:lang w:val="es-ES_tradnl"/>
              </w:rPr>
              <w:t>5.1.</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Objeto.</w:t>
            </w:r>
            <w:r w:rsidR="007F19DB">
              <w:rPr>
                <w:webHidden/>
              </w:rPr>
              <w:tab/>
            </w:r>
            <w:r w:rsidR="007F19DB">
              <w:rPr>
                <w:webHidden/>
              </w:rPr>
              <w:fldChar w:fldCharType="begin"/>
            </w:r>
            <w:r w:rsidR="007F19DB">
              <w:rPr>
                <w:webHidden/>
              </w:rPr>
              <w:instrText xml:space="preserve"> PAGEREF _Toc372123455 \h </w:instrText>
            </w:r>
            <w:r w:rsidR="007F19DB">
              <w:rPr>
                <w:webHidden/>
              </w:rPr>
            </w:r>
            <w:r w:rsidR="007F19DB">
              <w:rPr>
                <w:webHidden/>
              </w:rPr>
              <w:fldChar w:fldCharType="separate"/>
            </w:r>
            <w:r w:rsidR="007F19DB">
              <w:rPr>
                <w:webHidden/>
              </w:rPr>
              <w:t>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56" w:history="1">
            <w:r w:rsidR="007F19DB" w:rsidRPr="008B3F6F">
              <w:rPr>
                <w:rStyle w:val="Hipervnculo"/>
                <w:lang w:val="es-ES_tradnl"/>
              </w:rPr>
              <w:t>5.2.</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Alcances.</w:t>
            </w:r>
            <w:r w:rsidR="007F19DB">
              <w:rPr>
                <w:webHidden/>
              </w:rPr>
              <w:tab/>
            </w:r>
            <w:r w:rsidR="007F19DB">
              <w:rPr>
                <w:webHidden/>
              </w:rPr>
              <w:fldChar w:fldCharType="begin"/>
            </w:r>
            <w:r w:rsidR="007F19DB">
              <w:rPr>
                <w:webHidden/>
              </w:rPr>
              <w:instrText xml:space="preserve"> PAGEREF _Toc372123456 \h </w:instrText>
            </w:r>
            <w:r w:rsidR="007F19DB">
              <w:rPr>
                <w:webHidden/>
              </w:rPr>
            </w:r>
            <w:r w:rsidR="007F19DB">
              <w:rPr>
                <w:webHidden/>
              </w:rPr>
              <w:fldChar w:fldCharType="separate"/>
            </w:r>
            <w:r w:rsidR="007F19DB">
              <w:rPr>
                <w:webHidden/>
              </w:rPr>
              <w:t>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57" w:history="1">
            <w:r w:rsidR="007F19DB" w:rsidRPr="008B3F6F">
              <w:rPr>
                <w:rStyle w:val="Hipervnculo"/>
                <w:lang w:val="es-ES_tradnl"/>
              </w:rPr>
              <w:t>5.3.</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Características técnicas de los productos por entregar.</w:t>
            </w:r>
            <w:r w:rsidR="007F19DB">
              <w:rPr>
                <w:webHidden/>
              </w:rPr>
              <w:tab/>
            </w:r>
            <w:r w:rsidR="007F19DB">
              <w:rPr>
                <w:webHidden/>
              </w:rPr>
              <w:fldChar w:fldCharType="begin"/>
            </w:r>
            <w:r w:rsidR="007F19DB">
              <w:rPr>
                <w:webHidden/>
              </w:rPr>
              <w:instrText xml:space="preserve"> PAGEREF _Toc372123457 \h </w:instrText>
            </w:r>
            <w:r w:rsidR="007F19DB">
              <w:rPr>
                <w:webHidden/>
              </w:rPr>
            </w:r>
            <w:r w:rsidR="007F19DB">
              <w:rPr>
                <w:webHidden/>
              </w:rPr>
              <w:fldChar w:fldCharType="separate"/>
            </w:r>
            <w:r w:rsidR="007F19DB">
              <w:rPr>
                <w:webHidden/>
              </w:rPr>
              <w:t>10</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58" w:history="1">
            <w:r w:rsidR="007F19DB" w:rsidRPr="008B3F6F">
              <w:rPr>
                <w:rStyle w:val="Hipervnculo"/>
                <w:lang w:val="es-ES_tradnl"/>
              </w:rPr>
              <w:t>5.4.</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Seguridad y confidencialidad.</w:t>
            </w:r>
            <w:r w:rsidR="007F19DB">
              <w:rPr>
                <w:webHidden/>
              </w:rPr>
              <w:tab/>
            </w:r>
            <w:r w:rsidR="007F19DB">
              <w:rPr>
                <w:webHidden/>
              </w:rPr>
              <w:fldChar w:fldCharType="begin"/>
            </w:r>
            <w:r w:rsidR="007F19DB">
              <w:rPr>
                <w:webHidden/>
              </w:rPr>
              <w:instrText xml:space="preserve"> PAGEREF _Toc372123458 \h </w:instrText>
            </w:r>
            <w:r w:rsidR="007F19DB">
              <w:rPr>
                <w:webHidden/>
              </w:rPr>
            </w:r>
            <w:r w:rsidR="007F19DB">
              <w:rPr>
                <w:webHidden/>
              </w:rPr>
              <w:fldChar w:fldCharType="separate"/>
            </w:r>
            <w:r w:rsidR="007F19DB">
              <w:rPr>
                <w:webHidden/>
              </w:rPr>
              <w:t>11</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59" w:history="1">
            <w:r w:rsidR="007F19DB" w:rsidRPr="008B3F6F">
              <w:rPr>
                <w:rStyle w:val="Hipervnculo"/>
                <w:lang w:val="es-ES_tradnl"/>
              </w:rPr>
              <w:t>5.5.</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Plan de Trabajo.</w:t>
            </w:r>
            <w:r w:rsidR="007F19DB">
              <w:rPr>
                <w:webHidden/>
              </w:rPr>
              <w:tab/>
            </w:r>
            <w:r w:rsidR="007F19DB">
              <w:rPr>
                <w:webHidden/>
              </w:rPr>
              <w:fldChar w:fldCharType="begin"/>
            </w:r>
            <w:r w:rsidR="007F19DB">
              <w:rPr>
                <w:webHidden/>
              </w:rPr>
              <w:instrText xml:space="preserve"> PAGEREF _Toc372123459 \h </w:instrText>
            </w:r>
            <w:r w:rsidR="007F19DB">
              <w:rPr>
                <w:webHidden/>
              </w:rPr>
            </w:r>
            <w:r w:rsidR="007F19DB">
              <w:rPr>
                <w:webHidden/>
              </w:rPr>
              <w:fldChar w:fldCharType="separate"/>
            </w:r>
            <w:r w:rsidR="007F19DB">
              <w:rPr>
                <w:webHidden/>
              </w:rPr>
              <w:t>11</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0" w:history="1">
            <w:r w:rsidR="007F19DB" w:rsidRPr="008B3F6F">
              <w:rPr>
                <w:rStyle w:val="Hipervnculo"/>
                <w:lang w:val="es-ES_tradnl"/>
              </w:rPr>
              <w:t>5.6.</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Personal.</w:t>
            </w:r>
            <w:r w:rsidR="007F19DB">
              <w:rPr>
                <w:webHidden/>
              </w:rPr>
              <w:tab/>
            </w:r>
            <w:r w:rsidR="007F19DB">
              <w:rPr>
                <w:webHidden/>
              </w:rPr>
              <w:fldChar w:fldCharType="begin"/>
            </w:r>
            <w:r w:rsidR="007F19DB">
              <w:rPr>
                <w:webHidden/>
              </w:rPr>
              <w:instrText xml:space="preserve"> PAGEREF _Toc372123460 \h </w:instrText>
            </w:r>
            <w:r w:rsidR="007F19DB">
              <w:rPr>
                <w:webHidden/>
              </w:rPr>
            </w:r>
            <w:r w:rsidR="007F19DB">
              <w:rPr>
                <w:webHidden/>
              </w:rPr>
              <w:fldChar w:fldCharType="separate"/>
            </w:r>
            <w:r w:rsidR="007F19DB">
              <w:rPr>
                <w:webHidden/>
              </w:rPr>
              <w:t>13</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1" w:history="1">
            <w:r w:rsidR="007F19DB" w:rsidRPr="008B3F6F">
              <w:rPr>
                <w:rStyle w:val="Hipervnculo"/>
                <w:lang w:val="es-ES_tradnl"/>
              </w:rPr>
              <w:t>5.7.</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Lugar donde se efectuará la consultoría.</w:t>
            </w:r>
            <w:r w:rsidR="007F19DB">
              <w:rPr>
                <w:webHidden/>
              </w:rPr>
              <w:tab/>
            </w:r>
            <w:r w:rsidR="007F19DB">
              <w:rPr>
                <w:webHidden/>
              </w:rPr>
              <w:fldChar w:fldCharType="begin"/>
            </w:r>
            <w:r w:rsidR="007F19DB">
              <w:rPr>
                <w:webHidden/>
              </w:rPr>
              <w:instrText xml:space="preserve"> PAGEREF _Toc372123461 \h </w:instrText>
            </w:r>
            <w:r w:rsidR="007F19DB">
              <w:rPr>
                <w:webHidden/>
              </w:rPr>
            </w:r>
            <w:r w:rsidR="007F19DB">
              <w:rPr>
                <w:webHidden/>
              </w:rPr>
              <w:fldChar w:fldCharType="separate"/>
            </w:r>
            <w:r w:rsidR="007F19DB">
              <w:rPr>
                <w:webHidden/>
              </w:rPr>
              <w:t>13</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2" w:history="1">
            <w:r w:rsidR="007F19DB" w:rsidRPr="008B3F6F">
              <w:rPr>
                <w:rStyle w:val="Hipervnculo"/>
                <w:lang w:val="es-ES_tradnl"/>
              </w:rPr>
              <w:t>5.8.</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Limitaciones.</w:t>
            </w:r>
            <w:r w:rsidR="007F19DB">
              <w:rPr>
                <w:webHidden/>
              </w:rPr>
              <w:tab/>
            </w:r>
            <w:r w:rsidR="007F19DB">
              <w:rPr>
                <w:webHidden/>
              </w:rPr>
              <w:fldChar w:fldCharType="begin"/>
            </w:r>
            <w:r w:rsidR="007F19DB">
              <w:rPr>
                <w:webHidden/>
              </w:rPr>
              <w:instrText xml:space="preserve"> PAGEREF _Toc372123462 \h </w:instrText>
            </w:r>
            <w:r w:rsidR="007F19DB">
              <w:rPr>
                <w:webHidden/>
              </w:rPr>
            </w:r>
            <w:r w:rsidR="007F19DB">
              <w:rPr>
                <w:webHidden/>
              </w:rPr>
              <w:fldChar w:fldCharType="separate"/>
            </w:r>
            <w:r w:rsidR="007F19DB">
              <w:rPr>
                <w:webHidden/>
              </w:rPr>
              <w:t>13</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3" w:history="1">
            <w:r w:rsidR="007F19DB" w:rsidRPr="008B3F6F">
              <w:rPr>
                <w:rStyle w:val="Hipervnculo"/>
                <w:lang w:val="es-ES_tradnl"/>
              </w:rPr>
              <w:t>5.9.</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Requisitos a Cumplir por MINISTERIO DE COMUNICACIÓN.</w:t>
            </w:r>
            <w:r w:rsidR="007F19DB">
              <w:rPr>
                <w:webHidden/>
              </w:rPr>
              <w:tab/>
            </w:r>
            <w:r w:rsidR="007F19DB">
              <w:rPr>
                <w:webHidden/>
              </w:rPr>
              <w:fldChar w:fldCharType="begin"/>
            </w:r>
            <w:r w:rsidR="007F19DB">
              <w:rPr>
                <w:webHidden/>
              </w:rPr>
              <w:instrText xml:space="preserve"> PAGEREF _Toc372123463 \h </w:instrText>
            </w:r>
            <w:r w:rsidR="007F19DB">
              <w:rPr>
                <w:webHidden/>
              </w:rPr>
            </w:r>
            <w:r w:rsidR="007F19DB">
              <w:rPr>
                <w:webHidden/>
              </w:rPr>
              <w:fldChar w:fldCharType="separate"/>
            </w:r>
            <w:r w:rsidR="007F19DB">
              <w:rPr>
                <w:webHidden/>
              </w:rPr>
              <w:t>14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4" w:history="1">
            <w:r w:rsidR="007F19DB" w:rsidRPr="008B3F6F">
              <w:rPr>
                <w:rStyle w:val="Hipervnculo"/>
                <w:lang w:val="es-ES_tradnl"/>
              </w:rPr>
              <w:t>5.10.</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Duración de la consultoría.</w:t>
            </w:r>
            <w:r w:rsidR="007F19DB">
              <w:rPr>
                <w:webHidden/>
              </w:rPr>
              <w:tab/>
            </w:r>
            <w:r w:rsidR="007F19DB">
              <w:rPr>
                <w:webHidden/>
              </w:rPr>
              <w:fldChar w:fldCharType="begin"/>
            </w:r>
            <w:r w:rsidR="007F19DB">
              <w:rPr>
                <w:webHidden/>
              </w:rPr>
              <w:instrText xml:space="preserve"> PAGEREF _Toc372123464 \h </w:instrText>
            </w:r>
            <w:r w:rsidR="007F19DB">
              <w:rPr>
                <w:webHidden/>
              </w:rPr>
            </w:r>
            <w:r w:rsidR="007F19DB">
              <w:rPr>
                <w:webHidden/>
              </w:rPr>
              <w:fldChar w:fldCharType="separate"/>
            </w:r>
            <w:r w:rsidR="007F19DB">
              <w:rPr>
                <w:webHidden/>
              </w:rPr>
              <w:t>14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5" w:history="1">
            <w:r w:rsidR="007F19DB" w:rsidRPr="008B3F6F">
              <w:rPr>
                <w:rStyle w:val="Hipervnculo"/>
                <w:lang w:val="es-ES_tradnl"/>
              </w:rPr>
              <w:t>5.11.</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Garantía.</w:t>
            </w:r>
            <w:r w:rsidR="007F19DB">
              <w:rPr>
                <w:webHidden/>
              </w:rPr>
              <w:tab/>
            </w:r>
            <w:r w:rsidR="007F19DB">
              <w:rPr>
                <w:webHidden/>
              </w:rPr>
              <w:fldChar w:fldCharType="begin"/>
            </w:r>
            <w:r w:rsidR="007F19DB">
              <w:rPr>
                <w:webHidden/>
              </w:rPr>
              <w:instrText xml:space="preserve"> PAGEREF _Toc372123465 \h </w:instrText>
            </w:r>
            <w:r w:rsidR="007F19DB">
              <w:rPr>
                <w:webHidden/>
              </w:rPr>
            </w:r>
            <w:r w:rsidR="007F19DB">
              <w:rPr>
                <w:webHidden/>
              </w:rPr>
              <w:fldChar w:fldCharType="separate"/>
            </w:r>
            <w:r w:rsidR="007F19DB">
              <w:rPr>
                <w:webHidden/>
              </w:rPr>
              <w:t>14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6" w:history="1">
            <w:r w:rsidR="007F19DB" w:rsidRPr="008B3F6F">
              <w:rPr>
                <w:rStyle w:val="Hipervnculo"/>
                <w:lang w:val="es-ES_tradnl"/>
              </w:rPr>
              <w:t>5.12.</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Soporte.</w:t>
            </w:r>
            <w:r w:rsidR="007F19DB">
              <w:rPr>
                <w:webHidden/>
              </w:rPr>
              <w:tab/>
            </w:r>
            <w:r w:rsidR="007F19DB">
              <w:rPr>
                <w:webHidden/>
              </w:rPr>
              <w:fldChar w:fldCharType="begin"/>
            </w:r>
            <w:r w:rsidR="007F19DB">
              <w:rPr>
                <w:webHidden/>
              </w:rPr>
              <w:instrText xml:space="preserve"> PAGEREF _Toc372123466 \h </w:instrText>
            </w:r>
            <w:r w:rsidR="007F19DB">
              <w:rPr>
                <w:webHidden/>
              </w:rPr>
            </w:r>
            <w:r w:rsidR="007F19DB">
              <w:rPr>
                <w:webHidden/>
              </w:rPr>
              <w:fldChar w:fldCharType="separate"/>
            </w:r>
            <w:r w:rsidR="007F19DB">
              <w:rPr>
                <w:webHidden/>
              </w:rPr>
              <w:t>14</w:t>
            </w:r>
            <w:r w:rsidR="007F19DB">
              <w:rPr>
                <w:webHidden/>
              </w:rPr>
              <w:fldChar w:fldCharType="end"/>
            </w:r>
          </w:hyperlink>
        </w:p>
        <w:p w:rsidR="007F19DB" w:rsidRDefault="00A16120">
          <w:pPr>
            <w:pStyle w:val="TDC2"/>
            <w:tabs>
              <w:tab w:val="left" w:pos="880"/>
            </w:tabs>
            <w:rPr>
              <w:rFonts w:asciiTheme="minorHAnsi" w:eastAsiaTheme="minorEastAsia" w:hAnsiTheme="minorHAnsi" w:cstheme="minorBidi"/>
              <w:b w:val="0"/>
              <w:smallCaps w:val="0"/>
              <w:sz w:val="22"/>
              <w:szCs w:val="22"/>
              <w:lang w:val="es-BO" w:eastAsia="es-BO"/>
            </w:rPr>
          </w:pPr>
          <w:hyperlink w:anchor="_Toc372123467" w:history="1">
            <w:r w:rsidR="007F19DB" w:rsidRPr="008B3F6F">
              <w:rPr>
                <w:rStyle w:val="Hipervnculo"/>
                <w:lang w:val="es-ES_tradnl"/>
              </w:rPr>
              <w:t>5.13.</w:t>
            </w:r>
            <w:r w:rsidR="007F19DB">
              <w:rPr>
                <w:rFonts w:asciiTheme="minorHAnsi" w:eastAsiaTheme="minorEastAsia" w:hAnsiTheme="minorHAnsi" w:cstheme="minorBidi"/>
                <w:b w:val="0"/>
                <w:smallCaps w:val="0"/>
                <w:sz w:val="22"/>
                <w:szCs w:val="22"/>
                <w:lang w:val="es-BO" w:eastAsia="es-BO"/>
              </w:rPr>
              <w:tab/>
            </w:r>
            <w:r w:rsidR="007F19DB" w:rsidRPr="008B3F6F">
              <w:rPr>
                <w:rStyle w:val="Hipervnculo"/>
                <w:lang w:val="es-ES_tradnl"/>
              </w:rPr>
              <w:t>Contactos comerciales.</w:t>
            </w:r>
            <w:r w:rsidR="007F19DB">
              <w:rPr>
                <w:webHidden/>
              </w:rPr>
              <w:tab/>
            </w:r>
            <w:r w:rsidR="007F19DB">
              <w:rPr>
                <w:webHidden/>
              </w:rPr>
              <w:fldChar w:fldCharType="begin"/>
            </w:r>
            <w:r w:rsidR="007F19DB">
              <w:rPr>
                <w:webHidden/>
              </w:rPr>
              <w:instrText xml:space="preserve"> PAGEREF _Toc372123467 \h </w:instrText>
            </w:r>
            <w:r w:rsidR="007F19DB">
              <w:rPr>
                <w:webHidden/>
              </w:rPr>
            </w:r>
            <w:r w:rsidR="007F19DB">
              <w:rPr>
                <w:webHidden/>
              </w:rPr>
              <w:fldChar w:fldCharType="separate"/>
            </w:r>
            <w:r w:rsidR="007F19DB">
              <w:rPr>
                <w:webHidden/>
              </w:rPr>
              <w:t>15</w:t>
            </w:r>
            <w:r w:rsidR="007F19DB">
              <w:rPr>
                <w:webHidden/>
              </w:rPr>
              <w:fldChar w:fldCharType="end"/>
            </w:r>
          </w:hyperlink>
        </w:p>
        <w:p w:rsidR="009D511D" w:rsidRDefault="00684E3A">
          <w:r>
            <w:fldChar w:fldCharType="end"/>
          </w:r>
        </w:p>
      </w:sdtContent>
    </w:sdt>
    <w:p w:rsidR="00B061EE" w:rsidRDefault="00B061EE">
      <w:pPr>
        <w:spacing w:after="200" w:line="276" w:lineRule="auto"/>
        <w:jc w:val="left"/>
      </w:pPr>
    </w:p>
    <w:p w:rsidR="00B061EE" w:rsidRDefault="00B061EE">
      <w:pPr>
        <w:spacing w:after="200" w:line="276" w:lineRule="auto"/>
        <w:jc w:val="left"/>
      </w:pPr>
    </w:p>
    <w:p w:rsidR="00587E72" w:rsidRDefault="00587E72">
      <w:pPr>
        <w:spacing w:after="200" w:line="276" w:lineRule="auto"/>
        <w:jc w:val="left"/>
      </w:pPr>
      <w:r>
        <w:br w:type="page"/>
      </w:r>
    </w:p>
    <w:p w:rsidR="00EB35B7" w:rsidRPr="00D402F7" w:rsidRDefault="00196E01" w:rsidP="00CE6098">
      <w:pPr>
        <w:pStyle w:val="Ttulo1"/>
      </w:pPr>
      <w:bookmarkStart w:id="1" w:name="_Toc82344475"/>
      <w:bookmarkStart w:id="2" w:name="_Toc96148034"/>
      <w:bookmarkStart w:id="3" w:name="_Toc116990604"/>
      <w:bookmarkStart w:id="4" w:name="_Toc205637611"/>
      <w:bookmarkStart w:id="5" w:name="_Toc372123451"/>
      <w:bookmarkStart w:id="6" w:name="_Toc82344491"/>
      <w:bookmarkStart w:id="7" w:name="_Toc96148045"/>
      <w:r>
        <w:rPr>
          <w:lang w:val="es-ES_tradnl"/>
        </w:rPr>
        <w:lastRenderedPageBreak/>
        <w:t>C</w:t>
      </w:r>
      <w:r w:rsidR="00EB35B7">
        <w:rPr>
          <w:lang w:val="es-ES_tradnl"/>
        </w:rPr>
        <w:t>onfidencialidad</w:t>
      </w:r>
      <w:bookmarkEnd w:id="1"/>
      <w:bookmarkEnd w:id="2"/>
      <w:bookmarkEnd w:id="3"/>
      <w:bookmarkEnd w:id="4"/>
      <w:r w:rsidR="00EE7AB1">
        <w:rPr>
          <w:lang w:val="es-ES_tradnl"/>
        </w:rPr>
        <w:t>.</w:t>
      </w:r>
      <w:bookmarkEnd w:id="5"/>
    </w:p>
    <w:p w:rsidR="00CE6098" w:rsidRDefault="00CE6098" w:rsidP="00B35ABC">
      <w:pPr>
        <w:pStyle w:val="Sinespaciado"/>
      </w:pPr>
    </w:p>
    <w:p w:rsidR="00184461" w:rsidRPr="00902DA2" w:rsidRDefault="00184461" w:rsidP="00184461">
      <w:pPr>
        <w:rPr>
          <w:sz w:val="20"/>
          <w:szCs w:val="20"/>
        </w:rPr>
      </w:pPr>
      <w:r w:rsidRPr="00902DA2">
        <w:rPr>
          <w:sz w:val="20"/>
          <w:szCs w:val="20"/>
        </w:rPr>
        <w:t xml:space="preserve">La presente propuesta contiene información confidencial relacionada con el conjunto de tareas técnicas que puede realizar </w:t>
      </w:r>
      <w:r w:rsidR="00CE1C75" w:rsidRPr="00902DA2">
        <w:rPr>
          <w:b/>
          <w:i/>
          <w:sz w:val="20"/>
          <w:szCs w:val="20"/>
        </w:rPr>
        <w:t>ITEAM</w:t>
      </w:r>
      <w:r w:rsidRPr="00902DA2">
        <w:rPr>
          <w:sz w:val="20"/>
          <w:szCs w:val="20"/>
        </w:rPr>
        <w:t xml:space="preserve"> para su institución. </w:t>
      </w:r>
    </w:p>
    <w:p w:rsidR="00184461" w:rsidRPr="00902DA2" w:rsidRDefault="00184461" w:rsidP="00184461">
      <w:pPr>
        <w:rPr>
          <w:sz w:val="20"/>
          <w:szCs w:val="20"/>
        </w:rPr>
      </w:pPr>
      <w:r w:rsidRPr="00902DA2">
        <w:rPr>
          <w:sz w:val="20"/>
          <w:szCs w:val="20"/>
        </w:rPr>
        <w:t xml:space="preserve">Al recibir esta propuesta, </w:t>
      </w:r>
      <w:r w:rsidR="002500E0" w:rsidRPr="00902DA2">
        <w:rPr>
          <w:sz w:val="20"/>
          <w:szCs w:val="20"/>
        </w:rPr>
        <w:t xml:space="preserve">el </w:t>
      </w:r>
      <w:r w:rsidR="002500E0" w:rsidRPr="00902DA2">
        <w:rPr>
          <w:b/>
          <w:sz w:val="20"/>
          <w:szCs w:val="20"/>
        </w:rPr>
        <w:t>MINISTERIO DE COMUNICACIÓN</w:t>
      </w:r>
      <w:r w:rsidRPr="00902DA2">
        <w:rPr>
          <w:sz w:val="20"/>
          <w:szCs w:val="20"/>
        </w:rPr>
        <w:t xml:space="preserve"> acuerda que la información contenida en la misma, incluyendo contenido técnico, precios, condiciones e información técnica y temario, no será revelada, duplicada, compartida o vendida en forma directa o indirecta o usada para ningún otro propósito que no sea el de evaluac</w:t>
      </w:r>
      <w:r w:rsidR="002500E0" w:rsidRPr="00902DA2">
        <w:rPr>
          <w:sz w:val="20"/>
          <w:szCs w:val="20"/>
        </w:rPr>
        <w:t xml:space="preserve">ión para propósitos internos del </w:t>
      </w:r>
      <w:r w:rsidR="002500E0" w:rsidRPr="00902DA2">
        <w:rPr>
          <w:b/>
          <w:sz w:val="20"/>
          <w:szCs w:val="20"/>
        </w:rPr>
        <w:t>MINISTERIO DE COMUNICACIÓN</w:t>
      </w:r>
      <w:r w:rsidRPr="00902DA2">
        <w:rPr>
          <w:sz w:val="20"/>
          <w:szCs w:val="20"/>
        </w:rPr>
        <w:t>.</w:t>
      </w:r>
    </w:p>
    <w:p w:rsidR="00184461" w:rsidRPr="00902DA2" w:rsidRDefault="00184461" w:rsidP="00184461">
      <w:pPr>
        <w:rPr>
          <w:sz w:val="20"/>
          <w:szCs w:val="20"/>
        </w:rPr>
      </w:pPr>
      <w:r w:rsidRPr="00902DA2">
        <w:rPr>
          <w:sz w:val="20"/>
          <w:szCs w:val="20"/>
        </w:rPr>
        <w:t xml:space="preserve">Toda la información del presente documento es de propiedad exclusiva de </w:t>
      </w:r>
      <w:r w:rsidR="00CE1C75" w:rsidRPr="00902DA2">
        <w:rPr>
          <w:b/>
          <w:i/>
          <w:sz w:val="20"/>
          <w:szCs w:val="20"/>
        </w:rPr>
        <w:t>ITEAM</w:t>
      </w:r>
      <w:r w:rsidRPr="00902DA2">
        <w:rPr>
          <w:sz w:val="20"/>
          <w:szCs w:val="20"/>
        </w:rPr>
        <w:t xml:space="preserve"> y requerirá autorización escrita el poder utilizarla para propósitos distintos al de evaluación.</w:t>
      </w:r>
    </w:p>
    <w:p w:rsidR="00AF3451" w:rsidRPr="00761193" w:rsidRDefault="00AF3451" w:rsidP="00AF3451">
      <w:pPr>
        <w:pStyle w:val="Ttulo1"/>
      </w:pPr>
      <w:bookmarkStart w:id="8" w:name="_Toc372123452"/>
      <w:bookmarkStart w:id="9" w:name="_Toc205637612"/>
      <w:r w:rsidRPr="00761193">
        <w:t>Presentación</w:t>
      </w:r>
      <w:r w:rsidR="00EE7AB1">
        <w:t>.</w:t>
      </w:r>
      <w:bookmarkEnd w:id="8"/>
    </w:p>
    <w:p w:rsidR="00E30BDB" w:rsidRDefault="00E30BDB" w:rsidP="00B35ABC">
      <w:pPr>
        <w:pStyle w:val="Sinespaciado"/>
      </w:pPr>
    </w:p>
    <w:p w:rsidR="00CE1C75" w:rsidRPr="00902DA2" w:rsidRDefault="00CE1C75" w:rsidP="00184461">
      <w:pPr>
        <w:autoSpaceDE w:val="0"/>
        <w:autoSpaceDN w:val="0"/>
        <w:adjustRightInd w:val="0"/>
        <w:rPr>
          <w:sz w:val="20"/>
          <w:szCs w:val="20"/>
        </w:rPr>
      </w:pPr>
      <w:r w:rsidRPr="00902DA2">
        <w:rPr>
          <w:b/>
          <w:i/>
          <w:sz w:val="20"/>
          <w:szCs w:val="20"/>
        </w:rPr>
        <w:t>ITEAM</w:t>
      </w:r>
      <w:r w:rsidR="00184461" w:rsidRPr="00902DA2">
        <w:rPr>
          <w:sz w:val="20"/>
          <w:szCs w:val="20"/>
        </w:rPr>
        <w:t xml:space="preserve"> es una empresa de tecnología que desde el año 2005 </w:t>
      </w:r>
      <w:r w:rsidR="00E944B6" w:rsidRPr="00902DA2">
        <w:rPr>
          <w:sz w:val="20"/>
          <w:szCs w:val="20"/>
        </w:rPr>
        <w:t xml:space="preserve">implementa </w:t>
      </w:r>
      <w:r w:rsidR="00184461" w:rsidRPr="00902DA2">
        <w:rPr>
          <w:sz w:val="20"/>
          <w:szCs w:val="20"/>
        </w:rPr>
        <w:t xml:space="preserve">proyectos y servicios en el rubro de tecnologías de la información; </w:t>
      </w:r>
      <w:r w:rsidRPr="00902DA2">
        <w:rPr>
          <w:b/>
          <w:i/>
          <w:sz w:val="20"/>
          <w:szCs w:val="20"/>
        </w:rPr>
        <w:t>ITEAM</w:t>
      </w:r>
      <w:r w:rsidR="00184461" w:rsidRPr="00902DA2">
        <w:rPr>
          <w:sz w:val="20"/>
          <w:szCs w:val="20"/>
        </w:rPr>
        <w:t xml:space="preserve"> es una empresa de consultoría, servicios, asistencia técnica e ingeniería de proyectos, especializada en la aplicación e integración de soluciones informáticas basadas en </w:t>
      </w:r>
      <w:r w:rsidRPr="00902DA2">
        <w:rPr>
          <w:sz w:val="20"/>
          <w:szCs w:val="20"/>
        </w:rPr>
        <w:t xml:space="preserve">distintas </w:t>
      </w:r>
      <w:r w:rsidR="00184461" w:rsidRPr="00902DA2">
        <w:rPr>
          <w:sz w:val="20"/>
          <w:szCs w:val="20"/>
        </w:rPr>
        <w:t>tecnología</w:t>
      </w:r>
      <w:r w:rsidRPr="00902DA2">
        <w:rPr>
          <w:sz w:val="20"/>
          <w:szCs w:val="20"/>
        </w:rPr>
        <w:t>s.</w:t>
      </w:r>
    </w:p>
    <w:p w:rsidR="00184461" w:rsidRPr="00902DA2" w:rsidRDefault="00184461" w:rsidP="00184461">
      <w:pPr>
        <w:autoSpaceDE w:val="0"/>
        <w:autoSpaceDN w:val="0"/>
        <w:adjustRightInd w:val="0"/>
        <w:rPr>
          <w:sz w:val="20"/>
          <w:szCs w:val="20"/>
        </w:rPr>
      </w:pPr>
      <w:r w:rsidRPr="00902DA2">
        <w:rPr>
          <w:sz w:val="20"/>
          <w:szCs w:val="20"/>
        </w:rPr>
        <w:t>Contamos con alianzas a nivel empresarial</w:t>
      </w:r>
      <w:r w:rsidR="00485FC7" w:rsidRPr="00902DA2">
        <w:rPr>
          <w:sz w:val="20"/>
          <w:szCs w:val="20"/>
        </w:rPr>
        <w:t xml:space="preserve"> </w:t>
      </w:r>
      <w:r w:rsidRPr="00902DA2">
        <w:rPr>
          <w:sz w:val="20"/>
          <w:szCs w:val="20"/>
        </w:rPr>
        <w:t xml:space="preserve">que nos convierten en un socio tecnológico especializado para su empresa en áreas de tecnología de base de datos, servidores de aplicación, herramientas de colaboración, </w:t>
      </w:r>
      <w:r w:rsidRPr="00902DA2">
        <w:rPr>
          <w:i/>
          <w:sz w:val="20"/>
          <w:szCs w:val="20"/>
        </w:rPr>
        <w:t>workflow</w:t>
      </w:r>
      <w:r w:rsidRPr="00902DA2">
        <w:rPr>
          <w:sz w:val="20"/>
          <w:szCs w:val="20"/>
        </w:rPr>
        <w:t xml:space="preserve"> e inteligencia de negocios.</w:t>
      </w:r>
    </w:p>
    <w:p w:rsidR="00CF4688" w:rsidRPr="00902DA2" w:rsidRDefault="00CF4688" w:rsidP="00184461">
      <w:pPr>
        <w:autoSpaceDE w:val="0"/>
        <w:autoSpaceDN w:val="0"/>
        <w:adjustRightInd w:val="0"/>
        <w:rPr>
          <w:sz w:val="20"/>
          <w:szCs w:val="20"/>
        </w:rPr>
      </w:pPr>
      <w:r w:rsidRPr="00902DA2">
        <w:rPr>
          <w:sz w:val="20"/>
          <w:szCs w:val="20"/>
        </w:rPr>
        <w:t>Asimismo y gracias a nuestro equipo de expertos funcionales implementamos soluciones corporativas en rubros de banca, seguros, RRHH y otras bajo tecnología de punta.</w:t>
      </w:r>
    </w:p>
    <w:p w:rsidR="00184461" w:rsidRPr="00902DA2" w:rsidRDefault="00CE1C75" w:rsidP="00184461">
      <w:pPr>
        <w:rPr>
          <w:sz w:val="20"/>
          <w:szCs w:val="20"/>
        </w:rPr>
      </w:pPr>
      <w:r w:rsidRPr="00902DA2">
        <w:rPr>
          <w:b/>
          <w:i/>
          <w:sz w:val="20"/>
          <w:szCs w:val="20"/>
        </w:rPr>
        <w:t>ITEAM</w:t>
      </w:r>
      <w:r w:rsidR="00184461" w:rsidRPr="00902DA2">
        <w:rPr>
          <w:sz w:val="20"/>
          <w:szCs w:val="20"/>
        </w:rPr>
        <w:t xml:space="preserve"> está conformada por profesionales reconocidos en nuestro medio, con distintas certificaciones internacionales, altamente capacitados y en constante desarrollo que juntos conforman un </w:t>
      </w:r>
      <w:r w:rsidR="00184461" w:rsidRPr="00902DA2">
        <w:rPr>
          <w:i/>
          <w:sz w:val="20"/>
          <w:szCs w:val="20"/>
        </w:rPr>
        <w:t>team</w:t>
      </w:r>
      <w:r w:rsidR="00184461" w:rsidRPr="00902DA2">
        <w:rPr>
          <w:sz w:val="20"/>
          <w:szCs w:val="20"/>
        </w:rPr>
        <w:t xml:space="preserve"> experto destinado a brindar la mejor solución a sus necesidades de tecnología.</w:t>
      </w:r>
    </w:p>
    <w:p w:rsidR="00AF3451" w:rsidRPr="00AF3451" w:rsidRDefault="00184461" w:rsidP="00CE1C75">
      <w:pPr>
        <w:rPr>
          <w:b/>
          <w:bCs/>
        </w:rPr>
      </w:pPr>
      <w:r w:rsidRPr="00902DA2">
        <w:rPr>
          <w:sz w:val="20"/>
          <w:szCs w:val="20"/>
        </w:rPr>
        <w:t>Somos</w:t>
      </w:r>
      <w:r w:rsidR="002C0B61">
        <w:rPr>
          <w:sz w:val="20"/>
          <w:szCs w:val="20"/>
        </w:rPr>
        <w:t xml:space="preserve"> expertos en el </w:t>
      </w:r>
      <w:r w:rsidRPr="00902DA2">
        <w:rPr>
          <w:sz w:val="20"/>
          <w:szCs w:val="20"/>
        </w:rPr>
        <w:t xml:space="preserve">armado de talleres de capacitación personalizados en tecnologías y </w:t>
      </w:r>
      <w:r w:rsidRPr="00902DA2">
        <w:rPr>
          <w:i/>
          <w:sz w:val="20"/>
          <w:szCs w:val="20"/>
        </w:rPr>
        <w:t>frameworks</w:t>
      </w:r>
      <w:r w:rsidRPr="00902DA2">
        <w:rPr>
          <w:sz w:val="20"/>
          <w:szCs w:val="20"/>
        </w:rPr>
        <w:t xml:space="preserve"> de desarrollo.</w:t>
      </w:r>
      <w:r>
        <w:t xml:space="preserve"> </w:t>
      </w:r>
      <w:r w:rsidR="00AF3451" w:rsidRPr="00AF3451">
        <w:br w:type="page"/>
      </w:r>
    </w:p>
    <w:p w:rsidR="004E542D" w:rsidRPr="00761193" w:rsidRDefault="004E542D" w:rsidP="00CE1C75">
      <w:pPr>
        <w:pStyle w:val="Ttulo1"/>
      </w:pPr>
      <w:bookmarkStart w:id="10" w:name="_Toc372123453"/>
      <w:r w:rsidRPr="00761193">
        <w:lastRenderedPageBreak/>
        <w:t>Resumen Ejecutivo</w:t>
      </w:r>
      <w:r w:rsidR="00EE7AB1">
        <w:t>.</w:t>
      </w:r>
      <w:bookmarkEnd w:id="10"/>
    </w:p>
    <w:p w:rsidR="004E542D" w:rsidRPr="00485FC7" w:rsidRDefault="004E542D" w:rsidP="00485FC7">
      <w:pPr>
        <w:pStyle w:val="Sinespaciado"/>
      </w:pPr>
    </w:p>
    <w:p w:rsidR="00184461" w:rsidRPr="00E82B9F" w:rsidRDefault="00CE1C75" w:rsidP="004E542D">
      <w:pPr>
        <w:pStyle w:val="NormalWeb"/>
        <w:jc w:val="both"/>
        <w:rPr>
          <w:rFonts w:ascii="CG Omega" w:hAnsi="CG Omega"/>
          <w:sz w:val="20"/>
          <w:szCs w:val="20"/>
          <w:lang w:val="es-ES" w:eastAsia="es-ES"/>
        </w:rPr>
      </w:pPr>
      <w:r w:rsidRPr="00E82B9F">
        <w:rPr>
          <w:rFonts w:ascii="CG Omega" w:hAnsi="CG Omega"/>
          <w:b/>
          <w:i/>
          <w:sz w:val="20"/>
          <w:szCs w:val="20"/>
          <w:lang w:val="es-ES" w:eastAsia="es-ES"/>
        </w:rPr>
        <w:t>ITEAM</w:t>
      </w:r>
      <w:r w:rsidR="004E542D" w:rsidRPr="00E82B9F">
        <w:rPr>
          <w:rFonts w:ascii="CG Omega" w:hAnsi="CG Omega"/>
          <w:sz w:val="20"/>
          <w:szCs w:val="20"/>
          <w:lang w:val="es-ES" w:eastAsia="es-ES"/>
        </w:rPr>
        <w:t xml:space="preserve"> es una empresa consultora </w:t>
      </w:r>
      <w:r w:rsidR="00184461" w:rsidRPr="00E82B9F">
        <w:rPr>
          <w:rFonts w:ascii="CG Omega" w:hAnsi="CG Omega"/>
          <w:sz w:val="20"/>
          <w:szCs w:val="20"/>
          <w:lang w:val="es-ES" w:eastAsia="es-ES"/>
        </w:rPr>
        <w:t>r</w:t>
      </w:r>
      <w:r w:rsidR="004E542D" w:rsidRPr="00E82B9F">
        <w:rPr>
          <w:rFonts w:ascii="CG Omega" w:hAnsi="CG Omega"/>
          <w:sz w:val="20"/>
          <w:szCs w:val="20"/>
          <w:lang w:val="es-ES" w:eastAsia="es-ES"/>
        </w:rPr>
        <w:t xml:space="preserve">econocida en el mercado por la calidad y seriedad con la cual encara cada uno de los proyectos. </w:t>
      </w:r>
    </w:p>
    <w:p w:rsidR="004E542D" w:rsidRPr="00E82B9F" w:rsidRDefault="004E542D" w:rsidP="004E542D">
      <w:pPr>
        <w:pStyle w:val="NormalWeb"/>
        <w:jc w:val="both"/>
        <w:rPr>
          <w:rFonts w:ascii="CG Omega" w:hAnsi="CG Omega"/>
          <w:sz w:val="20"/>
          <w:szCs w:val="20"/>
          <w:lang w:val="es-ES" w:eastAsia="es-ES"/>
        </w:rPr>
      </w:pPr>
      <w:r w:rsidRPr="00E82B9F">
        <w:rPr>
          <w:rFonts w:ascii="CG Omega" w:hAnsi="CG Omega"/>
          <w:sz w:val="20"/>
          <w:szCs w:val="20"/>
          <w:lang w:val="es-ES" w:eastAsia="es-ES"/>
        </w:rPr>
        <w:t xml:space="preserve">Contamos con un </w:t>
      </w:r>
      <w:r w:rsidR="00184461" w:rsidRPr="00E82B9F">
        <w:rPr>
          <w:rFonts w:ascii="CG Omega" w:hAnsi="CG Omega"/>
          <w:i/>
          <w:sz w:val="20"/>
          <w:szCs w:val="20"/>
          <w:lang w:val="es-ES" w:eastAsia="es-ES"/>
        </w:rPr>
        <w:t>team</w:t>
      </w:r>
      <w:r w:rsidRPr="00E82B9F">
        <w:rPr>
          <w:rFonts w:ascii="CG Omega" w:hAnsi="CG Omega"/>
          <w:sz w:val="20"/>
          <w:szCs w:val="20"/>
          <w:lang w:val="es-ES" w:eastAsia="es-ES"/>
        </w:rPr>
        <w:t xml:space="preserve"> de ingenieros con amplia exper</w:t>
      </w:r>
      <w:r w:rsidR="00184461" w:rsidRPr="00E82B9F">
        <w:rPr>
          <w:rFonts w:ascii="CG Omega" w:hAnsi="CG Omega"/>
          <w:sz w:val="20"/>
          <w:szCs w:val="20"/>
          <w:lang w:val="es-ES" w:eastAsia="es-ES"/>
        </w:rPr>
        <w:t xml:space="preserve">iencia en </w:t>
      </w:r>
      <w:r w:rsidR="004B3E7B" w:rsidRPr="00E82B9F">
        <w:rPr>
          <w:rFonts w:ascii="CG Omega" w:hAnsi="CG Omega"/>
          <w:sz w:val="20"/>
          <w:szCs w:val="20"/>
          <w:lang w:val="es-ES" w:eastAsia="es-ES"/>
        </w:rPr>
        <w:t>S</w:t>
      </w:r>
      <w:r w:rsidR="00184461" w:rsidRPr="00E82B9F">
        <w:rPr>
          <w:rFonts w:ascii="CG Omega" w:hAnsi="CG Omega"/>
          <w:sz w:val="20"/>
          <w:szCs w:val="20"/>
          <w:lang w:val="es-ES" w:eastAsia="es-ES"/>
        </w:rPr>
        <w:t>istemas informáticos</w:t>
      </w:r>
      <w:r w:rsidRPr="00E82B9F">
        <w:rPr>
          <w:rFonts w:ascii="CG Omega" w:hAnsi="CG Omega"/>
          <w:sz w:val="20"/>
          <w:szCs w:val="20"/>
          <w:lang w:val="es-ES" w:eastAsia="es-ES"/>
        </w:rPr>
        <w:t xml:space="preserve"> certificados en </w:t>
      </w:r>
      <w:r w:rsidR="00CE1C75" w:rsidRPr="00E82B9F">
        <w:rPr>
          <w:rFonts w:ascii="CG Omega" w:hAnsi="CG Omega"/>
          <w:sz w:val="20"/>
          <w:szCs w:val="20"/>
          <w:lang w:val="es-ES" w:eastAsia="es-ES"/>
        </w:rPr>
        <w:t xml:space="preserve">.NET, </w:t>
      </w:r>
      <w:r w:rsidR="00CE1C75" w:rsidRPr="00E82B9F">
        <w:rPr>
          <w:rFonts w:ascii="CG Omega" w:hAnsi="CG Omega"/>
          <w:b/>
          <w:sz w:val="20"/>
          <w:szCs w:val="20"/>
          <w:lang w:val="es-ES" w:eastAsia="es-ES"/>
        </w:rPr>
        <w:t>Java</w:t>
      </w:r>
      <w:r w:rsidR="00CE1C75" w:rsidRPr="00E82B9F">
        <w:rPr>
          <w:rFonts w:ascii="CG Omega" w:hAnsi="CG Omega"/>
          <w:sz w:val="20"/>
          <w:szCs w:val="20"/>
          <w:lang w:val="es-ES" w:eastAsia="es-ES"/>
        </w:rPr>
        <w:t xml:space="preserve">, </w:t>
      </w:r>
      <w:r w:rsidRPr="00E82B9F">
        <w:rPr>
          <w:rFonts w:ascii="CG Omega" w:hAnsi="CG Omega"/>
          <w:sz w:val="20"/>
          <w:szCs w:val="20"/>
          <w:lang w:val="es-ES" w:eastAsia="es-ES"/>
        </w:rPr>
        <w:t xml:space="preserve">ORACLE, RED HAT LINUX, </w:t>
      </w:r>
      <w:r w:rsidRPr="00E82B9F">
        <w:rPr>
          <w:rFonts w:ascii="CG Omega" w:hAnsi="CG Omega"/>
          <w:b/>
          <w:sz w:val="20"/>
          <w:szCs w:val="20"/>
          <w:lang w:val="es-ES" w:eastAsia="es-ES"/>
        </w:rPr>
        <w:t>PHP</w:t>
      </w:r>
      <w:r w:rsidR="00B35DBE" w:rsidRPr="00E82B9F">
        <w:rPr>
          <w:rFonts w:ascii="CG Omega" w:hAnsi="CG Omega"/>
          <w:sz w:val="20"/>
          <w:szCs w:val="20"/>
          <w:lang w:val="es-ES" w:eastAsia="es-ES"/>
        </w:rPr>
        <w:t xml:space="preserve">, </w:t>
      </w:r>
      <w:r w:rsidR="00B35DBE" w:rsidRPr="00E82B9F">
        <w:rPr>
          <w:rFonts w:ascii="CG Omega" w:hAnsi="CG Omega"/>
          <w:b/>
          <w:sz w:val="20"/>
          <w:szCs w:val="20"/>
          <w:lang w:val="es-ES" w:eastAsia="es-ES"/>
        </w:rPr>
        <w:t>POSTGRES</w:t>
      </w:r>
      <w:r w:rsidR="00B35DBE" w:rsidRPr="00E82B9F">
        <w:rPr>
          <w:rFonts w:ascii="CG Omega" w:hAnsi="CG Omega"/>
          <w:sz w:val="20"/>
          <w:szCs w:val="20"/>
          <w:lang w:val="es-ES" w:eastAsia="es-ES"/>
        </w:rPr>
        <w:t xml:space="preserve">, </w:t>
      </w:r>
      <w:r w:rsidR="00B35DBE" w:rsidRPr="00E82B9F">
        <w:rPr>
          <w:rFonts w:ascii="CG Omega" w:hAnsi="CG Omega"/>
          <w:b/>
          <w:sz w:val="20"/>
          <w:szCs w:val="20"/>
          <w:lang w:val="es-ES" w:eastAsia="es-ES"/>
        </w:rPr>
        <w:t>ZIMBRA</w:t>
      </w:r>
      <w:r w:rsidR="00B35DBE" w:rsidRPr="00E82B9F">
        <w:rPr>
          <w:rFonts w:ascii="CG Omega" w:hAnsi="CG Omega"/>
          <w:sz w:val="20"/>
          <w:szCs w:val="20"/>
          <w:lang w:val="es-ES" w:eastAsia="es-ES"/>
        </w:rPr>
        <w:t>, ALFRESCO, IMPERVA</w:t>
      </w:r>
      <w:r w:rsidRPr="00E82B9F">
        <w:rPr>
          <w:rFonts w:ascii="CG Omega" w:hAnsi="CG Omega"/>
          <w:sz w:val="20"/>
          <w:szCs w:val="20"/>
          <w:lang w:val="es-ES" w:eastAsia="es-ES"/>
        </w:rPr>
        <w:t xml:space="preserve">  y otras tecnologías.</w:t>
      </w:r>
    </w:p>
    <w:p w:rsidR="004E542D" w:rsidRPr="00E82B9F" w:rsidRDefault="00CE1C75" w:rsidP="004E542D">
      <w:pPr>
        <w:pStyle w:val="NormalWeb"/>
        <w:jc w:val="both"/>
        <w:rPr>
          <w:rFonts w:ascii="CG Omega" w:hAnsi="CG Omega"/>
          <w:sz w:val="20"/>
          <w:szCs w:val="20"/>
          <w:lang w:val="es-ES" w:eastAsia="es-ES"/>
        </w:rPr>
      </w:pPr>
      <w:r w:rsidRPr="00E82B9F">
        <w:rPr>
          <w:rFonts w:ascii="CG Omega" w:hAnsi="CG Omega"/>
          <w:b/>
          <w:i/>
          <w:sz w:val="20"/>
          <w:szCs w:val="20"/>
          <w:lang w:val="es-ES" w:eastAsia="es-ES"/>
        </w:rPr>
        <w:t>ITEAM</w:t>
      </w:r>
      <w:r w:rsidR="004E542D" w:rsidRPr="00E82B9F">
        <w:rPr>
          <w:rFonts w:ascii="CG Omega" w:hAnsi="CG Omega"/>
          <w:sz w:val="20"/>
          <w:szCs w:val="20"/>
          <w:lang w:val="es-ES" w:eastAsia="es-ES"/>
        </w:rPr>
        <w:t xml:space="preserve">, cuenta con una cartera importante de </w:t>
      </w:r>
      <w:r w:rsidR="00CF4688" w:rsidRPr="00E82B9F">
        <w:rPr>
          <w:rFonts w:ascii="CG Omega" w:hAnsi="CG Omega"/>
          <w:b/>
          <w:sz w:val="20"/>
          <w:szCs w:val="20"/>
          <w:lang w:val="es-ES" w:eastAsia="es-ES"/>
        </w:rPr>
        <w:t>clientes</w:t>
      </w:r>
      <w:r w:rsidR="004E542D" w:rsidRPr="00E82B9F">
        <w:rPr>
          <w:rFonts w:ascii="CG Omega" w:hAnsi="CG Omega"/>
          <w:sz w:val="20"/>
          <w:szCs w:val="20"/>
          <w:lang w:val="es-ES" w:eastAsia="es-ES"/>
        </w:rPr>
        <w:t xml:space="preserve"> en diversos rubros, como ser: </w:t>
      </w:r>
      <w:r w:rsidR="00606605" w:rsidRPr="00E82B9F">
        <w:rPr>
          <w:rFonts w:ascii="CG Omega" w:hAnsi="CG Omega"/>
          <w:sz w:val="20"/>
          <w:szCs w:val="20"/>
          <w:lang w:val="es-ES" w:eastAsia="es-ES"/>
        </w:rPr>
        <w:t>sector público, sector privado, telecomunicaciones, industria, banca y servicios.</w:t>
      </w:r>
      <w:r w:rsidR="00485FC7" w:rsidRPr="00E82B9F">
        <w:rPr>
          <w:rFonts w:ascii="CG Omega" w:hAnsi="CG Omega"/>
          <w:sz w:val="20"/>
          <w:szCs w:val="20"/>
          <w:lang w:val="es-ES" w:eastAsia="es-ES"/>
        </w:rPr>
        <w:t xml:space="preserve"> </w:t>
      </w:r>
      <w:r w:rsidR="00606605" w:rsidRPr="00E82B9F">
        <w:rPr>
          <w:rFonts w:ascii="CG Omega" w:hAnsi="CG Omega"/>
          <w:sz w:val="20"/>
          <w:szCs w:val="20"/>
          <w:lang w:val="es-ES" w:eastAsia="es-ES"/>
        </w:rPr>
        <w:t>E</w:t>
      </w:r>
      <w:r w:rsidR="004E542D" w:rsidRPr="00E82B9F">
        <w:rPr>
          <w:rFonts w:ascii="CG Omega" w:hAnsi="CG Omega"/>
          <w:sz w:val="20"/>
          <w:szCs w:val="20"/>
          <w:lang w:val="es-ES" w:eastAsia="es-ES"/>
        </w:rPr>
        <w:t>sto demuestra nuestra especialización en el rubro de software lo cual nos diferencia de la competencia</w:t>
      </w:r>
      <w:r w:rsidR="00184461" w:rsidRPr="00E82B9F">
        <w:rPr>
          <w:rFonts w:ascii="CG Omega" w:hAnsi="CG Omega"/>
          <w:sz w:val="20"/>
          <w:szCs w:val="20"/>
          <w:lang w:val="es-ES" w:eastAsia="es-ES"/>
        </w:rPr>
        <w:t xml:space="preserve">. </w:t>
      </w:r>
    </w:p>
    <w:p w:rsidR="004E542D" w:rsidRPr="00E82B9F" w:rsidRDefault="00606605" w:rsidP="004E542D">
      <w:pPr>
        <w:pStyle w:val="NormalWeb"/>
        <w:jc w:val="both"/>
        <w:rPr>
          <w:rFonts w:ascii="CG Omega" w:hAnsi="CG Omega"/>
          <w:sz w:val="20"/>
          <w:szCs w:val="20"/>
          <w:lang w:val="es-ES" w:eastAsia="es-ES"/>
        </w:rPr>
      </w:pPr>
      <w:r w:rsidRPr="00E82B9F">
        <w:rPr>
          <w:rFonts w:ascii="CG Omega" w:hAnsi="CG Omega"/>
          <w:sz w:val="20"/>
          <w:szCs w:val="20"/>
          <w:lang w:val="es-ES" w:eastAsia="es-ES"/>
        </w:rPr>
        <w:t>El equipo de profesionales que hemos formado</w:t>
      </w:r>
      <w:r w:rsidR="004E542D" w:rsidRPr="00E82B9F">
        <w:rPr>
          <w:rFonts w:ascii="CG Omega" w:hAnsi="CG Omega"/>
          <w:sz w:val="20"/>
          <w:szCs w:val="20"/>
          <w:lang w:val="es-ES" w:eastAsia="es-ES"/>
        </w:rPr>
        <w:t xml:space="preserve"> constituyen el pilar fundamental para la culminación exitosa </w:t>
      </w:r>
      <w:r w:rsidRPr="00E82B9F">
        <w:rPr>
          <w:rFonts w:ascii="CG Omega" w:hAnsi="CG Omega"/>
          <w:sz w:val="20"/>
          <w:szCs w:val="20"/>
          <w:lang w:val="es-ES" w:eastAsia="es-ES"/>
        </w:rPr>
        <w:t>de nuestros proyectos</w:t>
      </w:r>
      <w:r w:rsidR="004E542D" w:rsidRPr="00E82B9F">
        <w:rPr>
          <w:rFonts w:ascii="CG Omega" w:hAnsi="CG Omega"/>
          <w:sz w:val="20"/>
          <w:szCs w:val="20"/>
          <w:lang w:val="es-ES" w:eastAsia="es-ES"/>
        </w:rPr>
        <w:t>, así como el desarrollo dentro los parámetros de calidad y ética, conceptos muy importantes en este tipo de proyectos.</w:t>
      </w:r>
    </w:p>
    <w:p w:rsidR="00EB35B7" w:rsidRPr="00761193" w:rsidRDefault="00902DA2" w:rsidP="00EB35B7">
      <w:pPr>
        <w:pStyle w:val="Ttulo1"/>
      </w:pPr>
      <w:bookmarkStart w:id="11" w:name="_Toc372123454"/>
      <w:r>
        <w:t>P</w:t>
      </w:r>
      <w:r w:rsidR="00EB35B7" w:rsidRPr="00761193">
        <w:t>ropuesta</w:t>
      </w:r>
      <w:bookmarkEnd w:id="6"/>
      <w:bookmarkEnd w:id="7"/>
      <w:bookmarkEnd w:id="9"/>
      <w:r w:rsidR="00EE7AB1">
        <w:t>.</w:t>
      </w:r>
      <w:bookmarkEnd w:id="11"/>
    </w:p>
    <w:p w:rsidR="00EB35B7" w:rsidRDefault="00EB35B7" w:rsidP="00EB35B7">
      <w:pPr>
        <w:pStyle w:val="Ttulo2"/>
        <w:rPr>
          <w:lang w:val="es-ES_tradnl"/>
        </w:rPr>
      </w:pPr>
      <w:bookmarkStart w:id="12" w:name="_Toc82344492"/>
      <w:bookmarkStart w:id="13" w:name="_Toc96148046"/>
      <w:bookmarkStart w:id="14" w:name="_Toc117070250"/>
      <w:bookmarkStart w:id="15" w:name="_Toc205637613"/>
      <w:bookmarkStart w:id="16" w:name="_Toc372123455"/>
      <w:r>
        <w:rPr>
          <w:lang w:val="es-ES_tradnl"/>
        </w:rPr>
        <w:t>Objeto</w:t>
      </w:r>
      <w:bookmarkEnd w:id="12"/>
      <w:bookmarkEnd w:id="13"/>
      <w:bookmarkEnd w:id="14"/>
      <w:bookmarkEnd w:id="15"/>
      <w:r w:rsidR="00EE7AB1">
        <w:rPr>
          <w:lang w:val="es-ES_tradnl"/>
        </w:rPr>
        <w:t>.</w:t>
      </w:r>
      <w:bookmarkEnd w:id="16"/>
    </w:p>
    <w:p w:rsidR="008B3D2B" w:rsidRDefault="008B3D2B" w:rsidP="00BC183C">
      <w:pPr>
        <w:pStyle w:val="Sinespaciado"/>
      </w:pPr>
    </w:p>
    <w:p w:rsidR="0089244D" w:rsidRPr="00E82B9F" w:rsidRDefault="0086251F" w:rsidP="00A94097">
      <w:pPr>
        <w:rPr>
          <w:rFonts w:cs="Tahoma"/>
          <w:sz w:val="20"/>
          <w:szCs w:val="20"/>
          <w:lang w:val="es-ES_tradnl"/>
        </w:rPr>
      </w:pPr>
      <w:bookmarkStart w:id="17" w:name="_Toc82344493"/>
      <w:bookmarkStart w:id="18" w:name="_Toc96148047"/>
      <w:bookmarkStart w:id="19" w:name="_Toc117070251"/>
      <w:bookmarkStart w:id="20" w:name="_Toc205637614"/>
      <w:r w:rsidRPr="00E82B9F">
        <w:rPr>
          <w:rFonts w:cs="Tahoma"/>
          <w:sz w:val="20"/>
          <w:szCs w:val="20"/>
          <w:lang w:val="es-ES_tradnl"/>
        </w:rPr>
        <w:t xml:space="preserve">El presente documento detalla los componentes, actividades y tiempos propuestos para el </w:t>
      </w:r>
      <w:r w:rsidR="00764B0C">
        <w:rPr>
          <w:rFonts w:cs="Tahoma"/>
          <w:sz w:val="20"/>
          <w:szCs w:val="20"/>
          <w:lang w:val="es-ES_tradnl"/>
        </w:rPr>
        <w:t xml:space="preserve">desarrollo e implementación del Sistema de Gestión de Archivo Digital de la Unidad de Monitoreo del </w:t>
      </w:r>
      <w:r w:rsidR="00764B0C" w:rsidRPr="00764B0C">
        <w:rPr>
          <w:rFonts w:cs="Tahoma"/>
          <w:b/>
          <w:sz w:val="20"/>
          <w:szCs w:val="20"/>
          <w:lang w:val="es-ES_tradnl"/>
        </w:rPr>
        <w:t>MINISTERIO DE COMUNICACIÓN</w:t>
      </w:r>
      <w:r w:rsidR="00A94097" w:rsidRPr="00E82B9F">
        <w:rPr>
          <w:rFonts w:cs="Tahoma"/>
          <w:sz w:val="20"/>
          <w:szCs w:val="20"/>
          <w:lang w:val="es-ES_tradnl"/>
        </w:rPr>
        <w:t>.</w:t>
      </w:r>
    </w:p>
    <w:p w:rsidR="0086251F" w:rsidRPr="00E82B9F" w:rsidRDefault="00CE1C75" w:rsidP="0086251F">
      <w:pPr>
        <w:rPr>
          <w:rFonts w:cs="Tahoma"/>
          <w:sz w:val="20"/>
          <w:szCs w:val="20"/>
          <w:lang w:val="es-ES_tradnl"/>
        </w:rPr>
      </w:pPr>
      <w:r w:rsidRPr="00E82B9F">
        <w:rPr>
          <w:rFonts w:cs="Tahoma"/>
          <w:b/>
          <w:i/>
          <w:sz w:val="20"/>
          <w:szCs w:val="20"/>
          <w:lang w:val="es-ES_tradnl"/>
        </w:rPr>
        <w:t>ITEAM</w:t>
      </w:r>
      <w:r w:rsidR="0086251F" w:rsidRPr="00E82B9F">
        <w:rPr>
          <w:rFonts w:cs="Tahoma"/>
          <w:sz w:val="20"/>
          <w:szCs w:val="20"/>
          <w:lang w:val="es-ES_tradnl"/>
        </w:rPr>
        <w:t xml:space="preserve"> tiene como objetivos de la consultoría:</w:t>
      </w:r>
    </w:p>
    <w:p w:rsidR="00C6553F" w:rsidRPr="00C6553F" w:rsidRDefault="002C0B61" w:rsidP="009B314E">
      <w:pPr>
        <w:pStyle w:val="Lista2"/>
        <w:numPr>
          <w:ilvl w:val="0"/>
          <w:numId w:val="4"/>
        </w:numPr>
        <w:suppressAutoHyphens w:val="0"/>
        <w:jc w:val="both"/>
        <w:rPr>
          <w:rFonts w:ascii="CG Omega" w:hAnsi="CG Omega" w:cs="Tahoma"/>
          <w:sz w:val="20"/>
          <w:szCs w:val="20"/>
          <w:lang w:val="es-ES_tradnl" w:eastAsia="es-ES"/>
        </w:rPr>
      </w:pPr>
      <w:r>
        <w:rPr>
          <w:rFonts w:ascii="CG Omega" w:hAnsi="CG Omega" w:cs="Tahoma"/>
          <w:sz w:val="20"/>
          <w:szCs w:val="20"/>
          <w:lang w:val="es-ES_tradnl" w:eastAsia="es-ES"/>
        </w:rPr>
        <w:t xml:space="preserve">Desarrollar e implementar </w:t>
      </w:r>
      <w:r w:rsidR="00C6553F" w:rsidRPr="00C6553F">
        <w:rPr>
          <w:rFonts w:ascii="CG Omega" w:hAnsi="CG Omega" w:cs="Tahoma"/>
          <w:sz w:val="20"/>
          <w:szCs w:val="20"/>
          <w:lang w:val="es-ES_tradnl" w:eastAsia="es-ES"/>
        </w:rPr>
        <w:t>un sistema de archivo digital (plataforma con entorno web) para la Unidad de Monitore</w:t>
      </w:r>
      <w:r w:rsidR="00C6553F">
        <w:rPr>
          <w:rFonts w:ascii="CG Omega" w:hAnsi="CG Omega" w:cs="Tahoma"/>
          <w:sz w:val="20"/>
          <w:szCs w:val="20"/>
          <w:lang w:val="es-ES_tradnl" w:eastAsia="es-ES"/>
        </w:rPr>
        <w:t xml:space="preserve">o del </w:t>
      </w:r>
      <w:r w:rsidR="00C6553F">
        <w:rPr>
          <w:rFonts w:ascii="CG Omega" w:hAnsi="CG Omega" w:cs="Tahoma"/>
          <w:b/>
          <w:sz w:val="20"/>
          <w:szCs w:val="20"/>
          <w:lang w:val="es-ES_tradnl" w:eastAsia="es-ES"/>
        </w:rPr>
        <w:t>MINISTERIO DE COMUNICACIÓN</w:t>
      </w:r>
      <w:r w:rsidR="00C6553F" w:rsidRPr="00C6553F">
        <w:rPr>
          <w:rFonts w:ascii="CG Omega" w:hAnsi="CG Omega" w:cs="Tahoma"/>
          <w:sz w:val="20"/>
          <w:szCs w:val="20"/>
          <w:lang w:val="es-ES_tradnl" w:eastAsia="es-ES"/>
        </w:rPr>
        <w:t>, creando de este modo un archivo digital de fácil acceso.</w:t>
      </w:r>
    </w:p>
    <w:p w:rsidR="00C6553F" w:rsidRPr="00C6553F" w:rsidRDefault="00C6553F" w:rsidP="009B314E">
      <w:pPr>
        <w:pStyle w:val="Lista2"/>
        <w:numPr>
          <w:ilvl w:val="0"/>
          <w:numId w:val="4"/>
        </w:numPr>
        <w:tabs>
          <w:tab w:val="clear" w:pos="360"/>
        </w:tabs>
        <w:suppressAutoHyphens w:val="0"/>
        <w:jc w:val="both"/>
        <w:rPr>
          <w:rFonts w:ascii="CG Omega" w:hAnsi="CG Omega" w:cs="Tahoma"/>
          <w:sz w:val="20"/>
          <w:szCs w:val="20"/>
          <w:lang w:val="es-ES_tradnl" w:eastAsia="es-ES"/>
        </w:rPr>
      </w:pPr>
      <w:r w:rsidRPr="00C6553F">
        <w:rPr>
          <w:rFonts w:ascii="CG Omega" w:hAnsi="CG Omega" w:cs="Tahoma"/>
          <w:sz w:val="20"/>
          <w:szCs w:val="20"/>
          <w:lang w:val="es-ES_tradnl" w:eastAsia="es-ES"/>
        </w:rPr>
        <w:t>Diseño e implementación de un Sistema de información para archivo digital.</w:t>
      </w:r>
    </w:p>
    <w:p w:rsidR="00C6553F" w:rsidRPr="00C6553F" w:rsidRDefault="00C6553F" w:rsidP="009B314E">
      <w:pPr>
        <w:pStyle w:val="Lista2"/>
        <w:numPr>
          <w:ilvl w:val="0"/>
          <w:numId w:val="4"/>
        </w:numPr>
        <w:tabs>
          <w:tab w:val="clear" w:pos="360"/>
        </w:tabs>
        <w:suppressAutoHyphens w:val="0"/>
        <w:jc w:val="both"/>
        <w:rPr>
          <w:rFonts w:ascii="CG Omega" w:hAnsi="CG Omega" w:cs="Tahoma"/>
          <w:sz w:val="20"/>
          <w:szCs w:val="20"/>
          <w:lang w:val="es-ES_tradnl" w:eastAsia="es-ES"/>
        </w:rPr>
      </w:pPr>
      <w:r w:rsidRPr="00C6553F">
        <w:rPr>
          <w:rFonts w:ascii="CG Omega" w:hAnsi="CG Omega" w:cs="Tahoma"/>
          <w:sz w:val="20"/>
          <w:szCs w:val="20"/>
          <w:lang w:val="es-ES_tradnl" w:eastAsia="es-ES"/>
        </w:rPr>
        <w:t>Diseño de un Sistema de gestión que permita búsquedas de información de diferentes tipos como ser audios, videos e impresos (periódicos) de manera ágil.</w:t>
      </w:r>
    </w:p>
    <w:p w:rsidR="00C6553F" w:rsidRPr="00C6553F" w:rsidRDefault="00C6553F" w:rsidP="009B314E">
      <w:pPr>
        <w:pStyle w:val="Lista2"/>
        <w:numPr>
          <w:ilvl w:val="0"/>
          <w:numId w:val="4"/>
        </w:numPr>
        <w:tabs>
          <w:tab w:val="clear" w:pos="360"/>
        </w:tabs>
        <w:suppressAutoHyphens w:val="0"/>
        <w:jc w:val="both"/>
        <w:rPr>
          <w:rFonts w:ascii="CG Omega" w:hAnsi="CG Omega" w:cs="Tahoma"/>
          <w:sz w:val="20"/>
          <w:szCs w:val="20"/>
          <w:lang w:val="es-ES_tradnl" w:eastAsia="es-ES"/>
        </w:rPr>
      </w:pPr>
      <w:r w:rsidRPr="00C6553F">
        <w:rPr>
          <w:rFonts w:ascii="CG Omega" w:hAnsi="CG Omega" w:cs="Tahoma"/>
          <w:sz w:val="20"/>
          <w:szCs w:val="20"/>
          <w:lang w:val="es-ES_tradnl" w:eastAsia="es-ES"/>
        </w:rPr>
        <w:t>Desarrollo de un software que permita organizar por temática la diferente documentación digital existente en la entidad.</w:t>
      </w:r>
    </w:p>
    <w:p w:rsidR="00C6553F" w:rsidRPr="00C6553F" w:rsidRDefault="00C6553F" w:rsidP="009B314E">
      <w:pPr>
        <w:pStyle w:val="Lista2"/>
        <w:numPr>
          <w:ilvl w:val="0"/>
          <w:numId w:val="4"/>
        </w:numPr>
        <w:tabs>
          <w:tab w:val="clear" w:pos="360"/>
        </w:tabs>
        <w:suppressAutoHyphens w:val="0"/>
        <w:jc w:val="both"/>
        <w:rPr>
          <w:rFonts w:ascii="CG Omega" w:hAnsi="CG Omega" w:cs="Tahoma"/>
          <w:sz w:val="20"/>
          <w:szCs w:val="20"/>
          <w:lang w:val="es-ES_tradnl" w:eastAsia="es-ES"/>
        </w:rPr>
      </w:pPr>
      <w:r w:rsidRPr="00C6553F">
        <w:rPr>
          <w:rFonts w:ascii="CG Omega" w:hAnsi="CG Omega" w:cs="Tahoma"/>
          <w:sz w:val="20"/>
          <w:szCs w:val="20"/>
          <w:lang w:val="es-ES_tradnl" w:eastAsia="es-ES"/>
        </w:rPr>
        <w:t xml:space="preserve">Capacitación de personal en el manejo del Sistema y en conceptos de archivo. </w:t>
      </w:r>
    </w:p>
    <w:p w:rsidR="00C6553F" w:rsidRPr="00C6553F" w:rsidRDefault="00C6553F" w:rsidP="009B314E">
      <w:pPr>
        <w:pStyle w:val="Lista2"/>
        <w:numPr>
          <w:ilvl w:val="0"/>
          <w:numId w:val="4"/>
        </w:numPr>
        <w:tabs>
          <w:tab w:val="clear" w:pos="360"/>
        </w:tabs>
        <w:suppressAutoHyphens w:val="0"/>
        <w:jc w:val="both"/>
        <w:rPr>
          <w:rFonts w:ascii="CG Omega" w:hAnsi="CG Omega" w:cs="Tahoma"/>
          <w:sz w:val="20"/>
          <w:szCs w:val="20"/>
          <w:lang w:val="es-ES_tradnl" w:eastAsia="es-ES"/>
        </w:rPr>
      </w:pPr>
      <w:r w:rsidRPr="00C6553F">
        <w:rPr>
          <w:rFonts w:ascii="CG Omega" w:hAnsi="CG Omega" w:cs="Tahoma"/>
          <w:sz w:val="20"/>
          <w:szCs w:val="20"/>
          <w:lang w:val="es-ES_tradnl" w:eastAsia="es-ES"/>
        </w:rPr>
        <w:t>Diseño de un Sistema de acceso web vía internet a los archivos digitales con las medidas de seguridad correspondientes.</w:t>
      </w:r>
    </w:p>
    <w:p w:rsidR="009145E7" w:rsidRPr="00E82B9F" w:rsidRDefault="009145E7" w:rsidP="009145E7">
      <w:pPr>
        <w:pStyle w:val="Sinespaciado"/>
        <w:rPr>
          <w:sz w:val="20"/>
          <w:szCs w:val="20"/>
          <w:lang w:val="es-ES_tradnl"/>
        </w:rPr>
      </w:pPr>
    </w:p>
    <w:p w:rsidR="00FB2D75" w:rsidRPr="000C2058" w:rsidRDefault="00FB2D75" w:rsidP="00485FC7">
      <w:pPr>
        <w:spacing w:after="200"/>
        <w:rPr>
          <w:rFonts w:cs="Tahoma"/>
          <w:u w:val="single"/>
          <w:lang w:val="es-ES_tradnl"/>
        </w:rPr>
      </w:pPr>
      <w:r w:rsidRPr="00E82B9F">
        <w:rPr>
          <w:rFonts w:cs="Tahoma"/>
          <w:sz w:val="20"/>
          <w:szCs w:val="20"/>
          <w:lang w:val="es-ES_tradnl"/>
        </w:rPr>
        <w:t xml:space="preserve">Estos objetivos irán de la mano con los antecedentes y objetivos señalados por </w:t>
      </w:r>
      <w:r w:rsidR="009145E7" w:rsidRPr="00E82B9F">
        <w:rPr>
          <w:rFonts w:cs="Tahoma"/>
          <w:sz w:val="20"/>
          <w:szCs w:val="20"/>
          <w:lang w:val="es-ES_tradnl"/>
        </w:rPr>
        <w:t xml:space="preserve">el </w:t>
      </w:r>
      <w:r w:rsidR="009145E7" w:rsidRPr="00E82B9F">
        <w:rPr>
          <w:rFonts w:cs="Tahoma"/>
          <w:b/>
          <w:sz w:val="20"/>
          <w:szCs w:val="20"/>
          <w:lang w:val="es-ES_tradnl"/>
        </w:rPr>
        <w:t>MINISTERIO DE COMUNICACIÓN</w:t>
      </w:r>
      <w:r w:rsidR="00485FC7" w:rsidRPr="00E82B9F">
        <w:rPr>
          <w:rFonts w:cs="Tahoma"/>
          <w:b/>
          <w:sz w:val="20"/>
          <w:szCs w:val="20"/>
          <w:lang w:val="es-ES_tradnl"/>
        </w:rPr>
        <w:t xml:space="preserve"> </w:t>
      </w:r>
      <w:r w:rsidR="00954A05">
        <w:rPr>
          <w:rFonts w:cs="Tahoma"/>
          <w:sz w:val="20"/>
          <w:szCs w:val="20"/>
          <w:lang w:val="es-ES_tradnl"/>
        </w:rPr>
        <w:t xml:space="preserve">en los Términos de Referencia </w:t>
      </w:r>
      <w:r w:rsidRPr="00E82B9F">
        <w:rPr>
          <w:rFonts w:cs="Tahoma"/>
          <w:sz w:val="20"/>
          <w:szCs w:val="20"/>
          <w:lang w:val="es-ES_tradnl"/>
        </w:rPr>
        <w:t>de la convocatoria:</w:t>
      </w:r>
      <w:r w:rsidR="00800F32">
        <w:rPr>
          <w:noProof/>
          <w:lang w:val="en-US" w:eastAsia="en-US"/>
        </w:rPr>
        <mc:AlternateContent>
          <mc:Choice Requires="wps">
            <w:drawing>
              <wp:anchor distT="0" distB="0" distL="114300" distR="114300" simplePos="0" relativeHeight="251661312" behindDoc="0" locked="0" layoutInCell="1" allowOverlap="1" wp14:anchorId="1870E2A3" wp14:editId="3DB3566A">
                <wp:simplePos x="0" y="0"/>
                <wp:positionH relativeFrom="column">
                  <wp:posOffset>-140970</wp:posOffset>
                </wp:positionH>
                <wp:positionV relativeFrom="paragraph">
                  <wp:posOffset>2125980</wp:posOffset>
                </wp:positionV>
                <wp:extent cx="6400800" cy="1752600"/>
                <wp:effectExtent l="0" t="0" r="0" b="0"/>
                <wp:wrapNone/>
                <wp:docPr id="5"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00800" cy="1752600"/>
                        </a:xfrm>
                        <a:prstGeom prst="rect">
                          <a:avLst/>
                        </a:prstGeom>
                      </wps:spPr>
                      <wps:bodyPr vert="horz" lIns="91440" tIns="45720" rIns="91440" bIns="45720" rtlCol="0">
                        <a:normAutofit/>
                      </wps:bodyPr>
                    </wps:wsp>
                  </a:graphicData>
                </a:graphic>
                <wp14:sizeRelH relativeFrom="margin">
                  <wp14:pctWidth>0</wp14:pctWidth>
                </wp14:sizeRelH>
                <wp14:sizeRelV relativeFrom="margin">
                  <wp14:pctHeight>0</wp14:pctHeight>
                </wp14:sizeRelV>
              </wp:anchor>
            </w:drawing>
          </mc:Choice>
          <mc:Fallback>
            <w:pict>
              <v:rect w14:anchorId="6F3C8878" id="Subtitle 2" o:spid="_x0000_s1026" style="position:absolute;margin-left:-11.1pt;margin-top:167.4pt;width:7in;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31qgEAAEYDAAAOAAAAZHJzL2Uyb0RvYy54bWysUttuGyEQfa/Uf0C813uR7aQrr6OqUaNK&#10;URvJ6QdgFryoC4MG7LX79R3wxknatygviGEOZ+acmdXN0Q7soDAYcC2vZiVnyknojNu1/Nfjt0/X&#10;nIUoXCcGcKrlJxX4zfrjh9XoG1VDD0OnkBGJC83oW97H6JuiCLJXVoQZeOUoqQGtiBTiruhQjMRu&#10;h6Iuy2UxAnYeQaoQ6PX2nOTrzK+1kvGn1kFFNrSceov5xHxu01msV6LZofC9kVMb4g1dWGEcFb1Q&#10;3Yoo2B7Nf1TWSIQAOs4k2AK0NlJlDaSmKv9Rs+mFV1kLmRP8xabwfrTyx+EBmelavuDMCUsj2uy3&#10;0cRBsTq5M/rQEGjjHzDpC/4e5O/AHNwhjatKkOIVJgVhQh812vSLdLJjNv10MV0dI5P0uJyX5XVJ&#10;s5GUq64W9ZKCxCqap+8eQ7xTYFm6tBxpqtlscbgP8Qx9gkzdnBtIrWyhO5FCWlH62QP+4Wz47sjB&#10;z9V8njYiB/PFVU0BvsxsX2Xi8BXyDiU9jvbxyz6CNrn8c52pPA0rC5gWK23Dyzijntd//RcAAP//&#10;AwBQSwMEFAAGAAgAAAAhALgTBrDgAAAACwEAAA8AAABkcnMvZG93bnJldi54bWxMj8FOwzAMhu9I&#10;vENkJG5bshZGKXWnCcQNkDaGuKZNaKo1SZWkW3l7zAlutvzp9/dXm9kO7KRD7L1DWC0FMO1ar3rX&#10;IRzenxcFsJikU3LwTiN86wib+vKikqXyZ7fTp33qGIW4WEoEk9JYch5bo62MSz9qR7cvH6xMtIaO&#10;qyDPFG4Hngmx5lb2jj4YOepHo9vjfrIId83TYcrjy6RE3L59qLA7fr4axOurefsALOk5/cHwq0/q&#10;UJNT4yenIhsQFlmWEYqQ5zfUgYj74paGBmG9EgXwuuL/O9Q/AAAA//8DAFBLAQItABQABgAIAAAA&#10;IQC2gziS/gAAAOEBAAATAAAAAAAAAAAAAAAAAAAAAABbQ29udGVudF9UeXBlc10ueG1sUEsBAi0A&#10;FAAGAAgAAAAhADj9If/WAAAAlAEAAAsAAAAAAAAAAAAAAAAALwEAAF9yZWxzLy5yZWxzUEsBAi0A&#10;FAAGAAgAAAAhAK3cbfWqAQAARgMAAA4AAAAAAAAAAAAAAAAALgIAAGRycy9lMm9Eb2MueG1sUEsB&#10;Ai0AFAAGAAgAAAAhALgTBrDgAAAACwEAAA8AAAAAAAAAAAAAAAAABAQAAGRycy9kb3ducmV2Lnht&#10;bFBLBQYAAAAABAAEAPMAAAARBQAAAAA=&#10;" filled="f" stroked="f">
                <v:path arrowok="t"/>
                <o:lock v:ext="edit" grouping="t"/>
              </v:rect>
            </w:pict>
          </mc:Fallback>
        </mc:AlternateContent>
      </w:r>
    </w:p>
    <w:p w:rsidR="003E1A59" w:rsidRDefault="003E1A59" w:rsidP="003E1A59">
      <w:pPr>
        <w:pStyle w:val="Ttulo2"/>
        <w:rPr>
          <w:lang w:val="es-ES_tradnl"/>
        </w:rPr>
      </w:pPr>
      <w:bookmarkStart w:id="21" w:name="_Toc251266759"/>
      <w:bookmarkStart w:id="22" w:name="_Toc372123456"/>
      <w:r w:rsidRPr="00636009">
        <w:rPr>
          <w:lang w:val="es-ES_tradnl"/>
        </w:rPr>
        <w:t>Alcances</w:t>
      </w:r>
      <w:bookmarkEnd w:id="21"/>
      <w:r w:rsidR="00EE7AB1">
        <w:rPr>
          <w:lang w:val="es-ES_tradnl"/>
        </w:rPr>
        <w:t>.</w:t>
      </w:r>
      <w:bookmarkEnd w:id="22"/>
    </w:p>
    <w:p w:rsidR="00030A11" w:rsidRDefault="00030A11" w:rsidP="00030A11">
      <w:pPr>
        <w:pStyle w:val="Sinespaciado"/>
        <w:rPr>
          <w:lang w:val="es-ES_tradnl"/>
        </w:rPr>
      </w:pPr>
    </w:p>
    <w:p w:rsidR="007275FC" w:rsidRPr="00862ACF" w:rsidRDefault="007275FC" w:rsidP="00862ACF">
      <w:pPr>
        <w:rPr>
          <w:rFonts w:cs="Tahoma"/>
          <w:sz w:val="20"/>
          <w:szCs w:val="20"/>
          <w:lang w:val="es-ES_tradnl"/>
        </w:rPr>
      </w:pPr>
      <w:r w:rsidRPr="00E82B9F">
        <w:rPr>
          <w:rFonts w:cs="Tahoma"/>
          <w:sz w:val="20"/>
          <w:szCs w:val="20"/>
          <w:lang w:val="es-ES_tradnl"/>
        </w:rPr>
        <w:t>El alcance del trabajo de</w:t>
      </w:r>
      <w:r>
        <w:rPr>
          <w:rFonts w:cs="Tahoma"/>
          <w:sz w:val="20"/>
          <w:szCs w:val="20"/>
          <w:lang w:val="es-ES_tradnl"/>
        </w:rPr>
        <w:t xml:space="preserve">l desarrollo e implementación del Sistema de Archivo Digital de la Unidad de Monitoreo del </w:t>
      </w:r>
      <w:r w:rsidR="00862ACF">
        <w:rPr>
          <w:rFonts w:cs="Tahoma"/>
          <w:b/>
          <w:sz w:val="20"/>
          <w:szCs w:val="20"/>
          <w:lang w:val="es-ES_tradnl"/>
        </w:rPr>
        <w:t>MINISTERIO DE COMUNICACIÓN</w:t>
      </w:r>
      <w:r w:rsidR="00862ACF">
        <w:rPr>
          <w:rFonts w:cs="Tahoma"/>
          <w:sz w:val="20"/>
          <w:szCs w:val="20"/>
          <w:lang w:val="es-ES_tradnl"/>
        </w:rPr>
        <w:t>, propone los siguientes hitos para la consecución exitosa de los objetivos planteados en este proyecto:</w:t>
      </w:r>
    </w:p>
    <w:p w:rsidR="007275FC" w:rsidRPr="007275FC" w:rsidRDefault="007275FC" w:rsidP="00862ACF">
      <w:pPr>
        <w:pStyle w:val="Textoindependiente"/>
        <w:autoSpaceDE w:val="0"/>
        <w:autoSpaceDN w:val="0"/>
        <w:adjustRightInd w:val="0"/>
        <w:spacing w:after="0"/>
        <w:rPr>
          <w:rFonts w:cs="Tahoma"/>
          <w:sz w:val="20"/>
          <w:szCs w:val="20"/>
          <w:lang w:val="es-ES_tradnl"/>
        </w:rPr>
      </w:pPr>
    </w:p>
    <w:p w:rsidR="007275FC" w:rsidRPr="007275FC" w:rsidRDefault="007275FC" w:rsidP="009B314E">
      <w:pPr>
        <w:pStyle w:val="Textoindependiente"/>
        <w:numPr>
          <w:ilvl w:val="0"/>
          <w:numId w:val="10"/>
        </w:numPr>
        <w:autoSpaceDE w:val="0"/>
        <w:autoSpaceDN w:val="0"/>
        <w:adjustRightInd w:val="0"/>
        <w:spacing w:after="0"/>
        <w:rPr>
          <w:rFonts w:cs="Tahoma"/>
          <w:sz w:val="20"/>
          <w:szCs w:val="20"/>
          <w:lang w:val="es-ES_tradnl"/>
        </w:rPr>
      </w:pPr>
      <w:r w:rsidRPr="007275FC">
        <w:rPr>
          <w:rFonts w:cs="Tahoma"/>
          <w:sz w:val="20"/>
          <w:szCs w:val="20"/>
          <w:lang w:val="es-ES_tradnl"/>
        </w:rPr>
        <w:t>El</w:t>
      </w:r>
      <w:r w:rsidR="005F20A9">
        <w:rPr>
          <w:rFonts w:cs="Tahoma"/>
          <w:sz w:val="20"/>
          <w:szCs w:val="20"/>
          <w:lang w:val="es-ES_tradnl"/>
        </w:rPr>
        <w:t xml:space="preserve"> desarrollo de software será</w:t>
      </w:r>
      <w:r w:rsidRPr="007275FC">
        <w:rPr>
          <w:rFonts w:cs="Tahoma"/>
          <w:sz w:val="20"/>
          <w:szCs w:val="20"/>
          <w:lang w:val="es-ES_tradnl"/>
        </w:rPr>
        <w:t xml:space="preserve"> con código abierto (Open Source) de acuerdo a la reglamentación establecida en la Ley Nº164 de Telecomunicación y Tecnologías de información y Comunicación.</w:t>
      </w:r>
    </w:p>
    <w:p w:rsidR="007275FC" w:rsidRPr="007275FC" w:rsidRDefault="005F20A9" w:rsidP="009B314E">
      <w:pPr>
        <w:pStyle w:val="Textoindependiente"/>
        <w:numPr>
          <w:ilvl w:val="0"/>
          <w:numId w:val="10"/>
        </w:numPr>
        <w:autoSpaceDE w:val="0"/>
        <w:autoSpaceDN w:val="0"/>
        <w:adjustRightInd w:val="0"/>
        <w:spacing w:after="0"/>
        <w:rPr>
          <w:rFonts w:cs="Tahoma"/>
          <w:sz w:val="20"/>
          <w:szCs w:val="20"/>
          <w:lang w:val="es-ES_tradnl"/>
        </w:rPr>
      </w:pPr>
      <w:r>
        <w:rPr>
          <w:rFonts w:cs="Tahoma"/>
          <w:sz w:val="20"/>
          <w:szCs w:val="20"/>
          <w:lang w:val="es-ES_tradnl"/>
        </w:rPr>
        <w:t>Como primer producto presentaremos el</w:t>
      </w:r>
      <w:r w:rsidR="007275FC" w:rsidRPr="007275FC">
        <w:rPr>
          <w:rFonts w:cs="Tahoma"/>
          <w:sz w:val="20"/>
          <w:szCs w:val="20"/>
          <w:lang w:val="es-ES_tradnl"/>
        </w:rPr>
        <w:t xml:space="preserve"> cronograma y plan de trabajo para la correcta implementación del Sistema.</w:t>
      </w:r>
    </w:p>
    <w:p w:rsidR="007275FC" w:rsidRPr="007275FC" w:rsidRDefault="005F20A9" w:rsidP="009B314E">
      <w:pPr>
        <w:pStyle w:val="Textoindependiente"/>
        <w:numPr>
          <w:ilvl w:val="0"/>
          <w:numId w:val="10"/>
        </w:numPr>
        <w:autoSpaceDE w:val="0"/>
        <w:autoSpaceDN w:val="0"/>
        <w:adjustRightInd w:val="0"/>
        <w:spacing w:after="0"/>
        <w:rPr>
          <w:rFonts w:cs="Tahoma"/>
          <w:sz w:val="20"/>
          <w:szCs w:val="20"/>
          <w:lang w:val="es-ES_tradnl"/>
        </w:rPr>
      </w:pPr>
      <w:r>
        <w:rPr>
          <w:rFonts w:cs="Tahoma"/>
          <w:sz w:val="20"/>
          <w:szCs w:val="20"/>
          <w:lang w:val="es-ES_tradnl"/>
        </w:rPr>
        <w:t>En segunda instancia se propondrá</w:t>
      </w:r>
      <w:r w:rsidR="007275FC" w:rsidRPr="007275FC">
        <w:rPr>
          <w:rFonts w:cs="Tahoma"/>
          <w:sz w:val="20"/>
          <w:szCs w:val="20"/>
          <w:lang w:val="es-ES_tradnl"/>
        </w:rPr>
        <w:t xml:space="preserve"> una metodología para el análisis, diseño, desarrollo e implementación del Sistema.</w:t>
      </w:r>
    </w:p>
    <w:p w:rsidR="007275FC" w:rsidRPr="007275FC" w:rsidRDefault="007275FC" w:rsidP="009B314E">
      <w:pPr>
        <w:pStyle w:val="Textoindependiente"/>
        <w:numPr>
          <w:ilvl w:val="0"/>
          <w:numId w:val="10"/>
        </w:numPr>
        <w:autoSpaceDE w:val="0"/>
        <w:autoSpaceDN w:val="0"/>
        <w:adjustRightInd w:val="0"/>
        <w:spacing w:after="0"/>
        <w:rPr>
          <w:rFonts w:cs="Tahoma"/>
          <w:sz w:val="20"/>
          <w:szCs w:val="20"/>
          <w:lang w:val="es-ES_tradnl"/>
        </w:rPr>
      </w:pPr>
      <w:r w:rsidRPr="007275FC">
        <w:rPr>
          <w:rFonts w:cs="Tahoma"/>
          <w:sz w:val="20"/>
          <w:szCs w:val="20"/>
          <w:lang w:val="es-ES_tradnl"/>
        </w:rPr>
        <w:t>El Sistema de registro y carga del archivo digital y hemeroteca de la Unidad de Monitoreo del M</w:t>
      </w:r>
      <w:r w:rsidR="005F20A9">
        <w:rPr>
          <w:rFonts w:cs="Tahoma"/>
          <w:sz w:val="20"/>
          <w:szCs w:val="20"/>
          <w:lang w:val="es-ES_tradnl"/>
        </w:rPr>
        <w:t>inisterio de Comunicación</w:t>
      </w:r>
      <w:r w:rsidRPr="007275FC">
        <w:rPr>
          <w:rFonts w:cs="Tahoma"/>
          <w:sz w:val="20"/>
          <w:szCs w:val="20"/>
          <w:lang w:val="es-ES_tradnl"/>
        </w:rPr>
        <w:t xml:space="preserve"> contar</w:t>
      </w:r>
      <w:r w:rsidR="005F20A9">
        <w:rPr>
          <w:rFonts w:cs="Tahoma"/>
          <w:sz w:val="20"/>
          <w:szCs w:val="20"/>
          <w:lang w:val="es-ES_tradnl"/>
        </w:rPr>
        <w:t>á</w:t>
      </w:r>
      <w:r w:rsidRPr="007275FC">
        <w:rPr>
          <w:rFonts w:cs="Tahoma"/>
          <w:sz w:val="20"/>
          <w:szCs w:val="20"/>
          <w:lang w:val="es-ES_tradnl"/>
        </w:rPr>
        <w:t xml:space="preserve"> con los siguientes módulos:</w:t>
      </w:r>
    </w:p>
    <w:p w:rsidR="002C0B61" w:rsidRDefault="002C0B61" w:rsidP="002C0B61">
      <w:pPr>
        <w:pStyle w:val="Textoindependiente"/>
        <w:autoSpaceDE w:val="0"/>
        <w:autoSpaceDN w:val="0"/>
        <w:adjustRightInd w:val="0"/>
        <w:spacing w:after="0"/>
        <w:rPr>
          <w:rFonts w:cs="Tahoma"/>
          <w:b/>
          <w:sz w:val="20"/>
          <w:szCs w:val="20"/>
          <w:lang w:val="es-ES_tradnl"/>
        </w:rPr>
      </w:pPr>
    </w:p>
    <w:p w:rsidR="007275FC" w:rsidRPr="0073235B" w:rsidRDefault="007275FC" w:rsidP="009B314E">
      <w:pPr>
        <w:pStyle w:val="Textoindependiente"/>
        <w:numPr>
          <w:ilvl w:val="0"/>
          <w:numId w:val="15"/>
        </w:numPr>
        <w:autoSpaceDE w:val="0"/>
        <w:autoSpaceDN w:val="0"/>
        <w:adjustRightInd w:val="0"/>
        <w:spacing w:after="0"/>
        <w:rPr>
          <w:rFonts w:cs="Tahoma"/>
          <w:b/>
          <w:sz w:val="20"/>
          <w:szCs w:val="20"/>
          <w:lang w:val="es-ES_tradnl"/>
        </w:rPr>
      </w:pPr>
      <w:r w:rsidRPr="0073235B">
        <w:rPr>
          <w:rFonts w:cs="Tahoma"/>
          <w:b/>
          <w:sz w:val="20"/>
          <w:szCs w:val="20"/>
          <w:lang w:val="es-ES_tradnl"/>
        </w:rPr>
        <w:t>Módulo de registro y carga de archivos que incluirá:</w:t>
      </w:r>
    </w:p>
    <w:p w:rsidR="002C0B61" w:rsidRPr="0073235B" w:rsidRDefault="002C0B61" w:rsidP="002C0B61">
      <w:pPr>
        <w:pStyle w:val="Textoindependiente"/>
        <w:autoSpaceDE w:val="0"/>
        <w:autoSpaceDN w:val="0"/>
        <w:adjustRightInd w:val="0"/>
        <w:spacing w:after="0"/>
        <w:rPr>
          <w:rFonts w:cs="Tahoma"/>
          <w:sz w:val="20"/>
          <w:szCs w:val="20"/>
          <w:lang w:val="es-ES_tradnl"/>
        </w:rPr>
      </w:pPr>
    </w:p>
    <w:p w:rsidR="007275FC" w:rsidRPr="0073235B" w:rsidRDefault="007275FC" w:rsidP="002C0B61">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 xml:space="preserve">Posibilidad de realizar una carga desde el DVD o CD que actualmente utiliza el </w:t>
      </w:r>
      <w:r w:rsidRPr="0073235B">
        <w:rPr>
          <w:rFonts w:cs="Tahoma"/>
          <w:b/>
          <w:sz w:val="20"/>
          <w:szCs w:val="20"/>
          <w:lang w:val="es-ES_tradnl"/>
        </w:rPr>
        <w:t>MINISTERIO</w:t>
      </w:r>
      <w:r w:rsidR="00DD17FF" w:rsidRPr="0073235B">
        <w:rPr>
          <w:rFonts w:cs="Tahoma"/>
          <w:b/>
          <w:sz w:val="20"/>
          <w:szCs w:val="20"/>
          <w:lang w:val="es-ES_tradnl"/>
        </w:rPr>
        <w:t xml:space="preserve"> DE COMUNICACIÓN</w:t>
      </w:r>
      <w:r w:rsidRPr="0073235B">
        <w:rPr>
          <w:rFonts w:cs="Tahoma"/>
          <w:sz w:val="20"/>
          <w:szCs w:val="20"/>
          <w:lang w:val="es-ES_tradnl"/>
        </w:rPr>
        <w:t xml:space="preserve"> hacia la estructura de la Base de Datos del Sistema, catalogado por temática. Esta carga</w:t>
      </w:r>
      <w:r w:rsidR="00DD17FF" w:rsidRPr="0073235B">
        <w:rPr>
          <w:rFonts w:cs="Tahoma"/>
          <w:sz w:val="20"/>
          <w:szCs w:val="20"/>
          <w:lang w:val="es-ES_tradnl"/>
        </w:rPr>
        <w:t xml:space="preserve"> será realizada vía una interfac</w:t>
      </w:r>
      <w:r w:rsidRPr="0073235B">
        <w:rPr>
          <w:rFonts w:cs="Tahoma"/>
          <w:sz w:val="20"/>
          <w:szCs w:val="20"/>
          <w:lang w:val="es-ES_tradnl"/>
        </w:rPr>
        <w:t xml:space="preserve">e de carga y upload que proporcionará el sistema y estará habilitada sólo para ciertos roles o perfiles al interior del </w:t>
      </w:r>
      <w:r w:rsidR="00DD17FF" w:rsidRPr="0073235B">
        <w:rPr>
          <w:rFonts w:cs="Tahoma"/>
          <w:sz w:val="20"/>
          <w:szCs w:val="20"/>
          <w:lang w:val="es-ES_tradnl"/>
        </w:rPr>
        <w:t>S</w:t>
      </w:r>
      <w:r w:rsidRPr="0073235B">
        <w:rPr>
          <w:rFonts w:cs="Tahoma"/>
          <w:sz w:val="20"/>
          <w:szCs w:val="20"/>
          <w:lang w:val="es-ES_tradnl"/>
        </w:rPr>
        <w:t>istema. La carga debe permitir s</w:t>
      </w:r>
      <w:r w:rsidR="00DD17FF" w:rsidRPr="0073235B">
        <w:rPr>
          <w:rFonts w:cs="Tahoma"/>
          <w:sz w:val="20"/>
          <w:szCs w:val="20"/>
          <w:lang w:val="es-ES_tradnl"/>
        </w:rPr>
        <w:t>er realizada para formatos como</w:t>
      </w:r>
      <w:r w:rsidRPr="0073235B">
        <w:rPr>
          <w:rFonts w:cs="Tahoma"/>
          <w:sz w:val="20"/>
          <w:szCs w:val="20"/>
          <w:lang w:val="es-ES_tradnl"/>
        </w:rPr>
        <w:t>: audio, video, imágenes, archivos</w:t>
      </w:r>
      <w:r w:rsidR="00DD17FF" w:rsidRPr="0073235B">
        <w:rPr>
          <w:rFonts w:cs="Tahoma"/>
          <w:sz w:val="20"/>
          <w:szCs w:val="20"/>
          <w:lang w:val="es-ES_tradnl"/>
        </w:rPr>
        <w:t>:</w:t>
      </w:r>
      <w:r w:rsidRPr="0073235B">
        <w:rPr>
          <w:rFonts w:cs="Tahoma"/>
          <w:sz w:val="20"/>
          <w:szCs w:val="20"/>
          <w:lang w:val="es-ES_tradnl"/>
        </w:rPr>
        <w:t xml:space="preserve"> .doc ,pdf, .</w:t>
      </w:r>
      <w:r w:rsidR="00DD17FF" w:rsidRPr="0073235B">
        <w:rPr>
          <w:rFonts w:cs="Tahoma"/>
          <w:sz w:val="20"/>
          <w:szCs w:val="20"/>
          <w:lang w:val="es-ES_tradnl"/>
        </w:rPr>
        <w:t>xls.</w:t>
      </w:r>
    </w:p>
    <w:p w:rsidR="002C0B61" w:rsidRPr="0073235B" w:rsidRDefault="002C0B61" w:rsidP="002C0B61">
      <w:pPr>
        <w:pStyle w:val="Textoindependiente"/>
        <w:autoSpaceDE w:val="0"/>
        <w:autoSpaceDN w:val="0"/>
        <w:adjustRightInd w:val="0"/>
        <w:spacing w:after="0"/>
        <w:rPr>
          <w:rFonts w:cs="Tahoma"/>
          <w:color w:val="FF0000"/>
          <w:sz w:val="20"/>
          <w:szCs w:val="20"/>
          <w:lang w:val="es-ES_tradnl"/>
        </w:rPr>
      </w:pPr>
    </w:p>
    <w:p w:rsidR="00E94163" w:rsidRPr="0073235B" w:rsidRDefault="00E94163" w:rsidP="00E94163">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Para la realización de este módulo de carga y upload se hace hincapié en el requerimiento de las siguientes especificaciones tecnológicas y limitantes con respecto a esta tecnología:</w:t>
      </w:r>
    </w:p>
    <w:p w:rsidR="00E94163" w:rsidRPr="0073235B" w:rsidRDefault="00E94163" w:rsidP="00E94163">
      <w:pPr>
        <w:pStyle w:val="Textoindependiente"/>
        <w:autoSpaceDE w:val="0"/>
        <w:autoSpaceDN w:val="0"/>
        <w:adjustRightInd w:val="0"/>
        <w:spacing w:after="0"/>
        <w:rPr>
          <w:rFonts w:cs="Tahoma"/>
          <w:sz w:val="20"/>
          <w:szCs w:val="20"/>
          <w:lang w:val="es-ES_tradnl"/>
        </w:rPr>
      </w:pPr>
    </w:p>
    <w:p w:rsidR="00E94163" w:rsidRPr="0073235B" w:rsidRDefault="00E94163" w:rsidP="009B314E">
      <w:pPr>
        <w:pStyle w:val="Textoindependiente"/>
        <w:numPr>
          <w:ilvl w:val="0"/>
          <w:numId w:val="16"/>
        </w:numPr>
        <w:autoSpaceDE w:val="0"/>
        <w:autoSpaceDN w:val="0"/>
        <w:adjustRightInd w:val="0"/>
        <w:rPr>
          <w:rFonts w:cs="Tahoma"/>
          <w:b/>
          <w:sz w:val="20"/>
          <w:szCs w:val="20"/>
          <w:lang w:val="es-BO"/>
        </w:rPr>
      </w:pPr>
      <w:r w:rsidRPr="0073235B">
        <w:rPr>
          <w:rFonts w:cs="Tahoma"/>
          <w:b/>
          <w:sz w:val="20"/>
          <w:szCs w:val="20"/>
          <w:lang w:val="es-BO"/>
        </w:rPr>
        <w:t xml:space="preserve">Requerimientos de Hardware: </w:t>
      </w:r>
    </w:p>
    <w:p w:rsidR="00E94163" w:rsidRPr="0073235B" w:rsidRDefault="00E94163" w:rsidP="009B314E">
      <w:pPr>
        <w:pStyle w:val="Textoindependiente"/>
        <w:numPr>
          <w:ilvl w:val="0"/>
          <w:numId w:val="17"/>
        </w:numPr>
        <w:autoSpaceDE w:val="0"/>
        <w:autoSpaceDN w:val="0"/>
        <w:adjustRightInd w:val="0"/>
        <w:rPr>
          <w:rFonts w:cs="Tahoma"/>
          <w:sz w:val="20"/>
          <w:szCs w:val="20"/>
          <w:lang w:val="es-BO"/>
        </w:rPr>
      </w:pPr>
      <w:r w:rsidRPr="0073235B">
        <w:rPr>
          <w:rFonts w:cs="Tahoma"/>
          <w:sz w:val="20"/>
          <w:szCs w:val="20"/>
          <w:lang w:val="es-BO"/>
        </w:rPr>
        <w:t>Servidor(s) con capacidad de almacenamiento de 1TB mínimo, superior recomendado, ya que el equipo actual no da soporte para este tipo de almacenamiento.</w:t>
      </w:r>
    </w:p>
    <w:p w:rsidR="00E94163" w:rsidRPr="0073235B" w:rsidRDefault="00E94163" w:rsidP="009B314E">
      <w:pPr>
        <w:pStyle w:val="Textoindependiente"/>
        <w:numPr>
          <w:ilvl w:val="0"/>
          <w:numId w:val="17"/>
        </w:numPr>
        <w:autoSpaceDE w:val="0"/>
        <w:autoSpaceDN w:val="0"/>
        <w:adjustRightInd w:val="0"/>
        <w:rPr>
          <w:rFonts w:cs="Tahoma"/>
          <w:sz w:val="20"/>
          <w:szCs w:val="20"/>
          <w:lang w:val="es-BO"/>
        </w:rPr>
      </w:pPr>
      <w:r w:rsidRPr="0073235B">
        <w:rPr>
          <w:rFonts w:cs="Tahoma"/>
          <w:sz w:val="20"/>
          <w:szCs w:val="20"/>
          <w:lang w:val="es-BO"/>
        </w:rPr>
        <w:t>Conexión de fibra Óptica para el cableado (Backbone) vertical</w:t>
      </w:r>
      <w:r w:rsidR="00176B4F" w:rsidRPr="0073235B">
        <w:rPr>
          <w:rFonts w:cs="Tahoma"/>
          <w:sz w:val="20"/>
          <w:szCs w:val="20"/>
          <w:lang w:val="es-BO"/>
        </w:rPr>
        <w:t>.</w:t>
      </w:r>
    </w:p>
    <w:p w:rsidR="00E94163" w:rsidRPr="0073235B" w:rsidRDefault="00E94163" w:rsidP="009B314E">
      <w:pPr>
        <w:pStyle w:val="Textoindependiente"/>
        <w:numPr>
          <w:ilvl w:val="0"/>
          <w:numId w:val="17"/>
        </w:numPr>
        <w:autoSpaceDE w:val="0"/>
        <w:autoSpaceDN w:val="0"/>
        <w:adjustRightInd w:val="0"/>
        <w:rPr>
          <w:rFonts w:cs="Tahoma"/>
          <w:sz w:val="20"/>
          <w:szCs w:val="20"/>
          <w:lang w:val="es-BO"/>
        </w:rPr>
      </w:pPr>
      <w:r w:rsidRPr="0073235B">
        <w:rPr>
          <w:rFonts w:cs="Tahoma"/>
          <w:sz w:val="20"/>
          <w:szCs w:val="20"/>
          <w:lang w:val="es-BO"/>
        </w:rPr>
        <w:t xml:space="preserve">Conexión categoría 6(a) mínimo para </w:t>
      </w:r>
      <w:r w:rsidRPr="0073235B">
        <w:rPr>
          <w:rFonts w:cs="Tahoma"/>
          <w:sz w:val="20"/>
          <w:szCs w:val="20"/>
        </w:rPr>
        <w:t>cableado</w:t>
      </w:r>
      <w:r w:rsidRPr="0073235B">
        <w:rPr>
          <w:rFonts w:cs="Tahoma"/>
          <w:sz w:val="20"/>
          <w:szCs w:val="20"/>
          <w:lang w:val="es-BO"/>
        </w:rPr>
        <w:t xml:space="preserve"> Horizontal</w:t>
      </w:r>
      <w:r w:rsidR="00176B4F" w:rsidRPr="0073235B">
        <w:rPr>
          <w:rFonts w:cs="Tahoma"/>
          <w:sz w:val="20"/>
          <w:szCs w:val="20"/>
          <w:lang w:val="es-BO"/>
        </w:rPr>
        <w:t>.</w:t>
      </w:r>
    </w:p>
    <w:p w:rsidR="00E94163" w:rsidRPr="0073235B" w:rsidRDefault="00E94163" w:rsidP="009B314E">
      <w:pPr>
        <w:pStyle w:val="Textoindependiente"/>
        <w:numPr>
          <w:ilvl w:val="0"/>
          <w:numId w:val="17"/>
        </w:numPr>
        <w:autoSpaceDE w:val="0"/>
        <w:autoSpaceDN w:val="0"/>
        <w:adjustRightInd w:val="0"/>
        <w:rPr>
          <w:rFonts w:cs="Tahoma"/>
          <w:sz w:val="20"/>
          <w:szCs w:val="20"/>
          <w:lang w:val="es-BO"/>
        </w:rPr>
      </w:pPr>
      <w:r w:rsidRPr="0073235B">
        <w:rPr>
          <w:rFonts w:cs="Tahoma"/>
          <w:sz w:val="20"/>
          <w:szCs w:val="20"/>
          <w:lang w:val="es-BO"/>
        </w:rPr>
        <w:t xml:space="preserve">Equipos de comunicación: Switches para cada piso del cableado horizontal. </w:t>
      </w:r>
    </w:p>
    <w:p w:rsidR="00E94163" w:rsidRPr="0073235B" w:rsidRDefault="00E94163" w:rsidP="009B314E">
      <w:pPr>
        <w:pStyle w:val="Textoindependiente"/>
        <w:numPr>
          <w:ilvl w:val="0"/>
          <w:numId w:val="17"/>
        </w:numPr>
        <w:autoSpaceDE w:val="0"/>
        <w:autoSpaceDN w:val="0"/>
        <w:adjustRightInd w:val="0"/>
        <w:spacing w:after="0"/>
        <w:rPr>
          <w:rFonts w:cs="Tahoma"/>
          <w:sz w:val="20"/>
          <w:szCs w:val="20"/>
          <w:lang w:val="es-BO"/>
        </w:rPr>
      </w:pPr>
      <w:r w:rsidRPr="0073235B">
        <w:rPr>
          <w:rFonts w:cs="Tahoma"/>
          <w:sz w:val="20"/>
          <w:szCs w:val="20"/>
          <w:lang w:val="es-BO"/>
        </w:rPr>
        <w:t>Proveedor de Servicio exclusivo de Internet con ancho de banda mayor igual a 20 MB</w:t>
      </w:r>
      <w:r w:rsidR="00176B4F" w:rsidRPr="0073235B">
        <w:rPr>
          <w:rFonts w:cs="Tahoma"/>
          <w:sz w:val="20"/>
          <w:szCs w:val="20"/>
          <w:lang w:val="es-BO"/>
        </w:rPr>
        <w:t>.</w:t>
      </w:r>
    </w:p>
    <w:p w:rsidR="00E94163" w:rsidRPr="0073235B" w:rsidRDefault="00E94163" w:rsidP="00176B4F">
      <w:pPr>
        <w:pStyle w:val="Textoindependiente"/>
        <w:autoSpaceDE w:val="0"/>
        <w:autoSpaceDN w:val="0"/>
        <w:adjustRightInd w:val="0"/>
        <w:spacing w:after="0"/>
        <w:rPr>
          <w:rFonts w:cs="Tahoma"/>
          <w:b/>
          <w:sz w:val="20"/>
          <w:szCs w:val="20"/>
          <w:lang w:val="es-BO"/>
        </w:rPr>
      </w:pPr>
    </w:p>
    <w:p w:rsidR="00E94163" w:rsidRPr="0073235B" w:rsidRDefault="00E94163" w:rsidP="009B314E">
      <w:pPr>
        <w:pStyle w:val="Textoindependiente"/>
        <w:numPr>
          <w:ilvl w:val="0"/>
          <w:numId w:val="16"/>
        </w:numPr>
        <w:autoSpaceDE w:val="0"/>
        <w:autoSpaceDN w:val="0"/>
        <w:adjustRightInd w:val="0"/>
        <w:rPr>
          <w:rFonts w:cs="Tahoma"/>
          <w:b/>
          <w:sz w:val="20"/>
          <w:szCs w:val="20"/>
          <w:lang w:val="es-BO"/>
        </w:rPr>
      </w:pPr>
      <w:r w:rsidRPr="0073235B">
        <w:rPr>
          <w:rFonts w:cs="Tahoma"/>
          <w:b/>
          <w:sz w:val="20"/>
          <w:szCs w:val="20"/>
          <w:lang w:val="es-BO"/>
        </w:rPr>
        <w:t>Limitante de software:</w:t>
      </w:r>
    </w:p>
    <w:p w:rsidR="00E94163" w:rsidRPr="0073235B" w:rsidRDefault="00E94163" w:rsidP="009B314E">
      <w:pPr>
        <w:pStyle w:val="Textoindependiente"/>
        <w:numPr>
          <w:ilvl w:val="0"/>
          <w:numId w:val="17"/>
        </w:numPr>
        <w:autoSpaceDE w:val="0"/>
        <w:autoSpaceDN w:val="0"/>
        <w:adjustRightInd w:val="0"/>
        <w:rPr>
          <w:rFonts w:cs="Tahoma"/>
          <w:sz w:val="20"/>
          <w:szCs w:val="20"/>
          <w:lang w:val="es-BO"/>
        </w:rPr>
      </w:pPr>
      <w:r w:rsidRPr="0073235B">
        <w:rPr>
          <w:rFonts w:cs="Tahoma"/>
          <w:sz w:val="20"/>
          <w:szCs w:val="20"/>
          <w:lang w:val="es-BO"/>
        </w:rPr>
        <w:t>Debido a la utilización de Software libre en este caso PHP y Apache se tiene una limitante de 2MB y 10MB como máximo para soporte de envió de datos desde portal web a base de datos.</w:t>
      </w:r>
    </w:p>
    <w:p w:rsidR="00E94163" w:rsidRPr="0073235B" w:rsidRDefault="00E94163" w:rsidP="009B314E">
      <w:pPr>
        <w:pStyle w:val="Textoindependiente"/>
        <w:numPr>
          <w:ilvl w:val="0"/>
          <w:numId w:val="16"/>
        </w:numPr>
        <w:autoSpaceDE w:val="0"/>
        <w:autoSpaceDN w:val="0"/>
        <w:adjustRightInd w:val="0"/>
        <w:rPr>
          <w:rFonts w:cs="Tahoma"/>
          <w:b/>
          <w:sz w:val="20"/>
          <w:szCs w:val="20"/>
          <w:lang w:val="es-BO"/>
        </w:rPr>
      </w:pPr>
      <w:r w:rsidRPr="0073235B">
        <w:rPr>
          <w:rFonts w:cs="Tahoma"/>
          <w:b/>
          <w:sz w:val="20"/>
          <w:szCs w:val="20"/>
          <w:lang w:val="es-BO"/>
        </w:rPr>
        <w:t xml:space="preserve">Para el almacenamiento de los archivos de video, los requerimientos recomendados son: </w:t>
      </w:r>
    </w:p>
    <w:p w:rsidR="00E94163" w:rsidRPr="0073235B" w:rsidRDefault="00E94163" w:rsidP="009B314E">
      <w:pPr>
        <w:pStyle w:val="Textoindependiente"/>
        <w:numPr>
          <w:ilvl w:val="0"/>
          <w:numId w:val="18"/>
        </w:numPr>
        <w:autoSpaceDE w:val="0"/>
        <w:autoSpaceDN w:val="0"/>
        <w:adjustRightInd w:val="0"/>
        <w:rPr>
          <w:rFonts w:cs="Tahoma"/>
          <w:sz w:val="20"/>
          <w:szCs w:val="20"/>
          <w:lang w:val="es-BO"/>
        </w:rPr>
      </w:pPr>
      <w:r w:rsidRPr="0073235B">
        <w:rPr>
          <w:rFonts w:cs="Tahoma"/>
          <w:sz w:val="20"/>
          <w:szCs w:val="20"/>
          <w:lang w:val="es-BO"/>
        </w:rPr>
        <w:t>Contar con archivos de video, audio, pdf, doc, xlsx, mpg, avi a un tamaño que no sobrepase de 5 MB a 10 MB</w:t>
      </w:r>
    </w:p>
    <w:p w:rsidR="00E94163" w:rsidRPr="0073235B" w:rsidRDefault="00E94163" w:rsidP="009B314E">
      <w:pPr>
        <w:pStyle w:val="Textoindependiente"/>
        <w:numPr>
          <w:ilvl w:val="0"/>
          <w:numId w:val="18"/>
        </w:numPr>
        <w:autoSpaceDE w:val="0"/>
        <w:autoSpaceDN w:val="0"/>
        <w:adjustRightInd w:val="0"/>
        <w:rPr>
          <w:rFonts w:cs="Tahoma"/>
          <w:sz w:val="20"/>
          <w:szCs w:val="20"/>
          <w:lang w:val="es-BO"/>
        </w:rPr>
      </w:pPr>
      <w:r w:rsidRPr="0073235B">
        <w:rPr>
          <w:rFonts w:cs="Tahoma"/>
          <w:sz w:val="20"/>
          <w:szCs w:val="20"/>
          <w:lang w:val="es-BO"/>
        </w:rPr>
        <w:t>Establecer compresiones de video y audio con capacidad de 5 a 10 MB por archivo.</w:t>
      </w:r>
    </w:p>
    <w:p w:rsidR="00E94163" w:rsidRPr="0073235B" w:rsidRDefault="00E94163" w:rsidP="009B314E">
      <w:pPr>
        <w:pStyle w:val="Textoindependiente"/>
        <w:numPr>
          <w:ilvl w:val="0"/>
          <w:numId w:val="18"/>
        </w:numPr>
        <w:autoSpaceDE w:val="0"/>
        <w:autoSpaceDN w:val="0"/>
        <w:adjustRightInd w:val="0"/>
        <w:rPr>
          <w:rFonts w:cs="Tahoma"/>
          <w:sz w:val="20"/>
          <w:szCs w:val="20"/>
          <w:lang w:val="es-BO"/>
        </w:rPr>
      </w:pPr>
      <w:r w:rsidRPr="0073235B">
        <w:rPr>
          <w:rFonts w:cs="Tahoma"/>
          <w:sz w:val="20"/>
          <w:szCs w:val="20"/>
          <w:lang w:val="es-BO"/>
        </w:rPr>
        <w:t>Considerar y adquirir herramientas de compresión rápidas (esta por lo general tienen asociado un costo especifico al tiempo de compresión) y formatos a los cuales se hará la compresión respectiva acorde al requerimiento de la unidad solicitante.</w:t>
      </w:r>
    </w:p>
    <w:p w:rsidR="00E94163" w:rsidRPr="0073235B" w:rsidRDefault="00E94163" w:rsidP="009B314E">
      <w:pPr>
        <w:pStyle w:val="Textoindependiente"/>
        <w:numPr>
          <w:ilvl w:val="0"/>
          <w:numId w:val="19"/>
        </w:numPr>
        <w:autoSpaceDE w:val="0"/>
        <w:autoSpaceDN w:val="0"/>
        <w:adjustRightInd w:val="0"/>
        <w:rPr>
          <w:rFonts w:cs="Tahoma"/>
          <w:b/>
          <w:sz w:val="20"/>
          <w:szCs w:val="20"/>
          <w:lang w:val="es-BO"/>
        </w:rPr>
      </w:pPr>
      <w:r w:rsidRPr="0073235B">
        <w:rPr>
          <w:rFonts w:cs="Tahoma"/>
          <w:b/>
          <w:sz w:val="20"/>
          <w:szCs w:val="20"/>
          <w:lang w:val="es-BO"/>
        </w:rPr>
        <w:lastRenderedPageBreak/>
        <w:t>Consideración de Acceso a los archivos contenedores de los videos y audio:</w:t>
      </w:r>
    </w:p>
    <w:p w:rsidR="00E94163" w:rsidRPr="0073235B" w:rsidRDefault="00E94163" w:rsidP="00E94163">
      <w:pPr>
        <w:pStyle w:val="Textoindependiente"/>
        <w:autoSpaceDE w:val="0"/>
        <w:autoSpaceDN w:val="0"/>
        <w:adjustRightInd w:val="0"/>
        <w:rPr>
          <w:rFonts w:cs="Tahoma"/>
          <w:sz w:val="20"/>
          <w:szCs w:val="20"/>
          <w:lang w:val="es-BO"/>
        </w:rPr>
      </w:pPr>
      <w:r w:rsidRPr="0073235B">
        <w:rPr>
          <w:rFonts w:cs="Tahoma"/>
          <w:sz w:val="20"/>
          <w:szCs w:val="20"/>
          <w:lang w:val="es-BO"/>
        </w:rPr>
        <w:t xml:space="preserve">El </w:t>
      </w:r>
      <w:r w:rsidR="0064707D" w:rsidRPr="0073235B">
        <w:rPr>
          <w:rFonts w:cs="Tahoma"/>
          <w:sz w:val="20"/>
          <w:szCs w:val="20"/>
          <w:lang w:val="es-BO"/>
        </w:rPr>
        <w:t>S</w:t>
      </w:r>
      <w:r w:rsidRPr="0073235B">
        <w:rPr>
          <w:rFonts w:cs="Tahoma"/>
          <w:sz w:val="20"/>
          <w:szCs w:val="20"/>
          <w:lang w:val="es-BO"/>
        </w:rPr>
        <w:t xml:space="preserve">istema será el encargado de crear las carpetas contenedoras de los archivos, con el respectivo path de acceso hacia la última carpeta que contendrá el archivo mpg o avi comprimido, con especificaciones de normativa asociada a esta. </w:t>
      </w:r>
    </w:p>
    <w:p w:rsidR="007275FC" w:rsidRPr="0073235B" w:rsidRDefault="007275FC" w:rsidP="002C0B61">
      <w:pPr>
        <w:pStyle w:val="Textoindependiente"/>
        <w:autoSpaceDE w:val="0"/>
        <w:autoSpaceDN w:val="0"/>
        <w:adjustRightInd w:val="0"/>
        <w:spacing w:after="0"/>
        <w:rPr>
          <w:rFonts w:cs="Tahoma"/>
          <w:b/>
          <w:sz w:val="20"/>
          <w:szCs w:val="20"/>
          <w:lang w:val="es-ES_tradnl"/>
        </w:rPr>
      </w:pPr>
      <w:r w:rsidRPr="0073235B">
        <w:rPr>
          <w:rFonts w:cs="Tahoma"/>
          <w:b/>
          <w:sz w:val="20"/>
          <w:szCs w:val="20"/>
          <w:lang w:val="es-ES_tradnl"/>
        </w:rPr>
        <w:t>Al momento de cargar el archivo se le asignarán ciertas palabras claves o contexto del archivo para que luego estas palabras sean utilizadas en el módulo de búsquedas.</w:t>
      </w:r>
    </w:p>
    <w:p w:rsidR="00E94163" w:rsidRPr="0073235B" w:rsidRDefault="00E94163" w:rsidP="0064707D">
      <w:pPr>
        <w:pStyle w:val="Textoindependiente"/>
        <w:autoSpaceDE w:val="0"/>
        <w:autoSpaceDN w:val="0"/>
        <w:adjustRightInd w:val="0"/>
        <w:spacing w:after="0"/>
        <w:rPr>
          <w:rFonts w:cs="Tahoma"/>
          <w:color w:val="C00000"/>
          <w:sz w:val="20"/>
          <w:szCs w:val="20"/>
          <w:lang w:val="es-ES_tradnl"/>
        </w:rPr>
      </w:pPr>
    </w:p>
    <w:p w:rsidR="007275FC" w:rsidRPr="0073235B" w:rsidRDefault="007275FC" w:rsidP="009B314E">
      <w:pPr>
        <w:pStyle w:val="Textoindependiente"/>
        <w:numPr>
          <w:ilvl w:val="0"/>
          <w:numId w:val="20"/>
        </w:numPr>
        <w:autoSpaceDE w:val="0"/>
        <w:autoSpaceDN w:val="0"/>
        <w:adjustRightInd w:val="0"/>
        <w:spacing w:after="0"/>
        <w:rPr>
          <w:rFonts w:cs="Tahoma"/>
          <w:b/>
          <w:sz w:val="20"/>
          <w:szCs w:val="20"/>
          <w:lang w:val="es-ES_tradnl"/>
        </w:rPr>
      </w:pPr>
      <w:r w:rsidRPr="0073235B">
        <w:rPr>
          <w:rFonts w:cs="Tahoma"/>
          <w:b/>
          <w:sz w:val="20"/>
          <w:szCs w:val="20"/>
          <w:lang w:val="es-ES_tradnl"/>
        </w:rPr>
        <w:t>El Sistema no hará carga masiva de los archivos.</w:t>
      </w:r>
    </w:p>
    <w:p w:rsidR="002C0B61" w:rsidRPr="0073235B" w:rsidRDefault="002C0B61" w:rsidP="002C0B61">
      <w:pPr>
        <w:pStyle w:val="Textoindependiente"/>
        <w:autoSpaceDE w:val="0"/>
        <w:autoSpaceDN w:val="0"/>
        <w:adjustRightInd w:val="0"/>
        <w:spacing w:after="0"/>
        <w:rPr>
          <w:rFonts w:cs="Tahoma"/>
          <w:sz w:val="20"/>
          <w:szCs w:val="20"/>
          <w:lang w:val="es-ES_tradnl"/>
        </w:rPr>
      </w:pPr>
    </w:p>
    <w:p w:rsidR="00E94163" w:rsidRPr="0073235B" w:rsidRDefault="00E94163" w:rsidP="002C0B61">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 xml:space="preserve">Esto de se debe a las limitantes existentes en las tecnologías detalladas en el punto: </w:t>
      </w:r>
      <w:r w:rsidRPr="0073235B">
        <w:rPr>
          <w:rFonts w:cs="Tahoma"/>
          <w:b/>
          <w:sz w:val="20"/>
          <w:szCs w:val="20"/>
          <w:lang w:val="es-ES_tradnl"/>
        </w:rPr>
        <w:t>Módulo de registro y carga de archivos.</w:t>
      </w:r>
      <w:r w:rsidRPr="0073235B">
        <w:rPr>
          <w:rFonts w:cs="Tahoma"/>
          <w:sz w:val="20"/>
          <w:szCs w:val="20"/>
          <w:lang w:val="es-ES_tradnl"/>
        </w:rPr>
        <w:t xml:space="preserve">  </w:t>
      </w:r>
    </w:p>
    <w:p w:rsidR="00E94163" w:rsidRPr="0073235B" w:rsidRDefault="00E94163" w:rsidP="002C0B61">
      <w:pPr>
        <w:pStyle w:val="Textoindependiente"/>
        <w:autoSpaceDE w:val="0"/>
        <w:autoSpaceDN w:val="0"/>
        <w:adjustRightInd w:val="0"/>
        <w:spacing w:after="0"/>
        <w:rPr>
          <w:rFonts w:cs="Tahoma"/>
          <w:color w:val="C00000"/>
          <w:sz w:val="20"/>
          <w:szCs w:val="20"/>
          <w:lang w:val="es-ES_tradnl"/>
        </w:rPr>
      </w:pPr>
    </w:p>
    <w:p w:rsidR="007275FC" w:rsidRPr="0073235B" w:rsidRDefault="007275FC" w:rsidP="002C0B61">
      <w:pPr>
        <w:pStyle w:val="Textoindependiente"/>
        <w:autoSpaceDE w:val="0"/>
        <w:autoSpaceDN w:val="0"/>
        <w:adjustRightInd w:val="0"/>
        <w:spacing w:after="0"/>
        <w:rPr>
          <w:rFonts w:cs="Tahoma"/>
          <w:b/>
          <w:sz w:val="20"/>
          <w:szCs w:val="20"/>
          <w:lang w:val="es-ES_tradnl"/>
        </w:rPr>
      </w:pPr>
      <w:r w:rsidRPr="0073235B">
        <w:rPr>
          <w:rFonts w:cs="Tahoma"/>
          <w:b/>
          <w:sz w:val="20"/>
          <w:szCs w:val="20"/>
          <w:lang w:val="es-ES_tradnl"/>
        </w:rPr>
        <w:t>El cargado de los archivos a la estructura de la Base de Datos estará a cargo del personal de la Unidad de Monitoreo del Ministerio de Comunicación.</w:t>
      </w:r>
    </w:p>
    <w:p w:rsidR="002C0B61" w:rsidRPr="0073235B" w:rsidRDefault="002C0B61" w:rsidP="002C0B61">
      <w:pPr>
        <w:pStyle w:val="Textoindependiente"/>
        <w:autoSpaceDE w:val="0"/>
        <w:autoSpaceDN w:val="0"/>
        <w:adjustRightInd w:val="0"/>
        <w:spacing w:after="0"/>
        <w:rPr>
          <w:rFonts w:cs="Tahoma"/>
          <w:b/>
          <w:sz w:val="20"/>
          <w:szCs w:val="20"/>
          <w:lang w:val="es-ES_tradnl"/>
        </w:rPr>
      </w:pPr>
    </w:p>
    <w:p w:rsidR="00E94163" w:rsidRPr="0073235B" w:rsidRDefault="00E94163" w:rsidP="00E94163">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 xml:space="preserve">Esto se refiere a crear carpetas de archivos (dentro del sistema) de acuerdo a una norma de catalogación determinada por el Ministerio de Comunicaciones para incluir estos archivos de video y audio en un formato comprimido y con un código asociado al mismo archivo, el cual se incluirá dentro de la carpeta establecida. </w:t>
      </w:r>
    </w:p>
    <w:p w:rsidR="00E94163" w:rsidRPr="0073235B" w:rsidRDefault="00E94163" w:rsidP="002C0B61">
      <w:pPr>
        <w:pStyle w:val="Textoindependiente"/>
        <w:autoSpaceDE w:val="0"/>
        <w:autoSpaceDN w:val="0"/>
        <w:adjustRightInd w:val="0"/>
        <w:spacing w:after="0"/>
        <w:rPr>
          <w:rFonts w:cs="Tahoma"/>
          <w:b/>
          <w:color w:val="C00000"/>
          <w:sz w:val="20"/>
          <w:szCs w:val="20"/>
          <w:lang w:val="es-ES_tradnl"/>
        </w:rPr>
      </w:pPr>
    </w:p>
    <w:p w:rsidR="007275FC" w:rsidRPr="0073235B" w:rsidRDefault="007275FC" w:rsidP="009B314E">
      <w:pPr>
        <w:pStyle w:val="Textoindependiente"/>
        <w:numPr>
          <w:ilvl w:val="0"/>
          <w:numId w:val="21"/>
        </w:numPr>
        <w:autoSpaceDE w:val="0"/>
        <w:autoSpaceDN w:val="0"/>
        <w:adjustRightInd w:val="0"/>
        <w:spacing w:after="0"/>
        <w:rPr>
          <w:rFonts w:cs="Tahoma"/>
          <w:sz w:val="20"/>
          <w:szCs w:val="20"/>
          <w:lang w:val="es-ES_tradnl"/>
        </w:rPr>
      </w:pPr>
      <w:r w:rsidRPr="0073235B">
        <w:rPr>
          <w:rFonts w:cs="Tahoma"/>
          <w:b/>
          <w:sz w:val="20"/>
          <w:szCs w:val="20"/>
          <w:lang w:val="es-ES_tradnl"/>
        </w:rPr>
        <w:t>Módulo de búsquedas</w:t>
      </w:r>
      <w:r w:rsidRPr="0073235B">
        <w:rPr>
          <w:rFonts w:cs="Tahoma"/>
          <w:sz w:val="20"/>
          <w:szCs w:val="20"/>
          <w:lang w:val="es-ES_tradnl"/>
        </w:rPr>
        <w:t xml:space="preserve"> que se clasificará en búsquedas simples (</w:t>
      </w:r>
      <w:r w:rsidR="001202A8" w:rsidRPr="0073235B">
        <w:rPr>
          <w:rFonts w:cs="Tahoma"/>
          <w:sz w:val="20"/>
          <w:szCs w:val="20"/>
          <w:lang w:val="es-ES_tradnl"/>
        </w:rPr>
        <w:t>fechas, periodo de tiempo (fecha desde, hasta)</w:t>
      </w:r>
      <w:r w:rsidR="001202A8">
        <w:rPr>
          <w:rFonts w:cs="Tahoma"/>
          <w:sz w:val="20"/>
          <w:szCs w:val="20"/>
          <w:lang w:val="es-ES_tradnl"/>
        </w:rPr>
        <w:t xml:space="preserve">, </w:t>
      </w:r>
      <w:r w:rsidRPr="0073235B">
        <w:rPr>
          <w:rFonts w:cs="Tahoma"/>
          <w:sz w:val="20"/>
          <w:szCs w:val="20"/>
          <w:lang w:val="es-ES_tradnl"/>
        </w:rPr>
        <w:t>tema y personaje público a través de un nombre) o búsquedas avanzadas (</w:t>
      </w:r>
      <w:r w:rsidR="001202A8">
        <w:rPr>
          <w:rFonts w:cs="Tahoma"/>
          <w:sz w:val="20"/>
          <w:szCs w:val="20"/>
          <w:lang w:val="es-ES_tradnl"/>
        </w:rPr>
        <w:t>m</w:t>
      </w:r>
      <w:r w:rsidRPr="0073235B">
        <w:rPr>
          <w:rFonts w:cs="Tahoma"/>
          <w:sz w:val="20"/>
          <w:szCs w:val="20"/>
          <w:lang w:val="es-ES_tradnl"/>
        </w:rPr>
        <w:t xml:space="preserve">edio de comunicación y metadata). </w:t>
      </w:r>
    </w:p>
    <w:p w:rsidR="00DF42CC" w:rsidRPr="0073235B" w:rsidRDefault="00DF42CC" w:rsidP="00DF42CC">
      <w:pPr>
        <w:pStyle w:val="Textoindependiente"/>
        <w:autoSpaceDE w:val="0"/>
        <w:autoSpaceDN w:val="0"/>
        <w:adjustRightInd w:val="0"/>
        <w:spacing w:after="0"/>
        <w:rPr>
          <w:rFonts w:cs="Tahoma"/>
          <w:color w:val="C00000"/>
          <w:sz w:val="20"/>
          <w:szCs w:val="20"/>
          <w:lang w:val="es-ES_tradnl"/>
        </w:rPr>
      </w:pPr>
    </w:p>
    <w:p w:rsidR="00DF42CC" w:rsidRPr="001202A8" w:rsidRDefault="00DF42CC" w:rsidP="001202A8">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No se incluyen las búsquedas al interior de documentos digitalizados ni búsqueda de imágenes.</w:t>
      </w:r>
    </w:p>
    <w:p w:rsidR="00DF42CC" w:rsidRPr="0073235B" w:rsidRDefault="00DF42CC" w:rsidP="00DF42CC">
      <w:pPr>
        <w:pStyle w:val="Textoindependiente"/>
        <w:autoSpaceDE w:val="0"/>
        <w:autoSpaceDN w:val="0"/>
        <w:adjustRightInd w:val="0"/>
        <w:spacing w:after="0"/>
        <w:jc w:val="center"/>
        <w:rPr>
          <w:rFonts w:cs="Tahoma"/>
          <w:b/>
          <w:sz w:val="20"/>
          <w:szCs w:val="20"/>
          <w:lang w:val="es-ES_tradnl"/>
        </w:rPr>
      </w:pPr>
    </w:p>
    <w:p w:rsidR="00DF42CC" w:rsidRPr="0073235B" w:rsidRDefault="00DF42CC" w:rsidP="009B314E">
      <w:pPr>
        <w:pStyle w:val="Textoindependiente"/>
        <w:numPr>
          <w:ilvl w:val="0"/>
          <w:numId w:val="22"/>
        </w:numPr>
        <w:autoSpaceDE w:val="0"/>
        <w:autoSpaceDN w:val="0"/>
        <w:adjustRightInd w:val="0"/>
        <w:spacing w:after="0"/>
        <w:rPr>
          <w:rFonts w:cs="Tahoma"/>
          <w:sz w:val="20"/>
          <w:szCs w:val="20"/>
          <w:lang w:val="es-ES_tradnl"/>
        </w:rPr>
      </w:pPr>
      <w:r w:rsidRPr="0073235B">
        <w:rPr>
          <w:rFonts w:cs="Tahoma"/>
          <w:sz w:val="20"/>
          <w:szCs w:val="20"/>
          <w:lang w:val="es-ES_tradnl"/>
        </w:rPr>
        <w:t>Cadenas</w:t>
      </w:r>
      <w:r w:rsidRPr="0073235B">
        <w:rPr>
          <w:rFonts w:cs="Tahoma"/>
          <w:b/>
          <w:sz w:val="20"/>
          <w:szCs w:val="20"/>
          <w:lang w:val="es-ES_tradnl"/>
        </w:rPr>
        <w:t xml:space="preserve"> </w:t>
      </w:r>
      <w:r w:rsidRPr="0073235B">
        <w:rPr>
          <w:rFonts w:cs="Tahoma"/>
          <w:sz w:val="20"/>
          <w:szCs w:val="20"/>
          <w:lang w:val="es-ES_tradnl"/>
        </w:rPr>
        <w:t>de Búsqueda, opciones de búsqueda, número de páginas, patrones de búsqueda</w:t>
      </w:r>
    </w:p>
    <w:p w:rsidR="00E94163" w:rsidRPr="0073235B" w:rsidRDefault="00DF42CC" w:rsidP="001202A8">
      <w:pPr>
        <w:pStyle w:val="Textoindependiente"/>
        <w:numPr>
          <w:ilvl w:val="0"/>
          <w:numId w:val="22"/>
        </w:numPr>
        <w:autoSpaceDE w:val="0"/>
        <w:autoSpaceDN w:val="0"/>
        <w:adjustRightInd w:val="0"/>
        <w:spacing w:after="0"/>
        <w:rPr>
          <w:rFonts w:cs="Tahoma"/>
          <w:sz w:val="20"/>
          <w:szCs w:val="20"/>
          <w:lang w:val="es-ES_tradnl"/>
        </w:rPr>
      </w:pPr>
      <w:r w:rsidRPr="0073235B">
        <w:rPr>
          <w:rFonts w:cs="Tahoma"/>
          <w:sz w:val="20"/>
          <w:szCs w:val="20"/>
          <w:lang w:val="es-ES_tradnl"/>
        </w:rPr>
        <w:t>Establecer campos asociados a una búsqueda simple y los actores asociados a esta búsqueda.</w:t>
      </w:r>
      <w:r w:rsidR="001202A8" w:rsidRPr="0073235B">
        <w:rPr>
          <w:rFonts w:cs="Tahoma"/>
          <w:sz w:val="20"/>
          <w:szCs w:val="20"/>
          <w:lang w:val="es-ES_tradnl"/>
        </w:rPr>
        <w:t xml:space="preserve"> </w:t>
      </w:r>
    </w:p>
    <w:p w:rsidR="007275FC" w:rsidRPr="0073235B" w:rsidRDefault="007275FC" w:rsidP="009B314E">
      <w:pPr>
        <w:pStyle w:val="Textoindependiente"/>
        <w:numPr>
          <w:ilvl w:val="0"/>
          <w:numId w:val="23"/>
        </w:numPr>
        <w:autoSpaceDE w:val="0"/>
        <w:autoSpaceDN w:val="0"/>
        <w:adjustRightInd w:val="0"/>
        <w:spacing w:after="0"/>
        <w:rPr>
          <w:rFonts w:cs="Tahoma"/>
          <w:sz w:val="20"/>
          <w:szCs w:val="20"/>
          <w:lang w:val="es-ES_tradnl"/>
        </w:rPr>
      </w:pPr>
      <w:r w:rsidRPr="0073235B">
        <w:rPr>
          <w:rFonts w:cs="Tahoma"/>
          <w:b/>
          <w:sz w:val="20"/>
          <w:szCs w:val="20"/>
          <w:lang w:val="es-ES_tradnl"/>
        </w:rPr>
        <w:t>Módulo de seguridad.</w:t>
      </w:r>
      <w:r w:rsidRPr="0073235B">
        <w:rPr>
          <w:rFonts w:cs="Tahoma"/>
          <w:sz w:val="20"/>
          <w:szCs w:val="20"/>
          <w:lang w:val="es-ES_tradnl"/>
        </w:rPr>
        <w:t xml:space="preserve"> Encargado de la definición de roles, usuarios y permisos</w:t>
      </w:r>
      <w:r w:rsidR="00DD17FF" w:rsidRPr="0073235B">
        <w:rPr>
          <w:rFonts w:cs="Tahoma"/>
          <w:sz w:val="20"/>
          <w:szCs w:val="20"/>
          <w:lang w:val="es-ES_tradnl"/>
        </w:rPr>
        <w:t xml:space="preserve"> para administración de cuentas</w:t>
      </w:r>
      <w:r w:rsidRPr="0073235B">
        <w:rPr>
          <w:rFonts w:cs="Tahoma"/>
          <w:sz w:val="20"/>
          <w:szCs w:val="20"/>
          <w:lang w:val="es-ES_tradnl"/>
        </w:rPr>
        <w:t>, accesos al sistemas y opciones asociadas a cada menú. Este módulo estará a cargo de definir qué usuario, según el rol que tenga, podrá acceder a qué parte del Sistema y qué actividades podrá realizar sobre el mismo. Ejemplo: búsquedas, creación de otros usuarios, eliminado de archivos, carga de archivos.</w:t>
      </w:r>
    </w:p>
    <w:p w:rsidR="00E94163" w:rsidRPr="0073235B" w:rsidRDefault="00E94163" w:rsidP="00E94163">
      <w:pPr>
        <w:pStyle w:val="Textoindependiente"/>
        <w:autoSpaceDE w:val="0"/>
        <w:autoSpaceDN w:val="0"/>
        <w:adjustRightInd w:val="0"/>
        <w:spacing w:after="0"/>
        <w:rPr>
          <w:rFonts w:cs="Tahoma"/>
          <w:b/>
          <w:color w:val="C00000"/>
          <w:sz w:val="20"/>
          <w:szCs w:val="20"/>
          <w:lang w:val="es-ES_tradnl"/>
        </w:rPr>
      </w:pPr>
    </w:p>
    <w:p w:rsidR="00DF42CC" w:rsidRPr="0073235B" w:rsidRDefault="00DF42CC" w:rsidP="00DF42CC">
      <w:pPr>
        <w:pStyle w:val="Textoindependiente"/>
        <w:autoSpaceDE w:val="0"/>
        <w:autoSpaceDN w:val="0"/>
        <w:adjustRightInd w:val="0"/>
        <w:spacing w:after="0"/>
        <w:rPr>
          <w:rFonts w:cs="Tahoma"/>
          <w:b/>
          <w:sz w:val="20"/>
          <w:szCs w:val="20"/>
          <w:lang w:val="es-ES_tradnl"/>
        </w:rPr>
      </w:pPr>
      <w:r w:rsidRPr="0073235B">
        <w:rPr>
          <w:rFonts w:cs="Tahoma"/>
          <w:b/>
          <w:sz w:val="20"/>
          <w:szCs w:val="20"/>
          <w:lang w:val="es-ES_tradnl"/>
        </w:rPr>
        <w:t>(Este módulo está incluido dentro del módulo de administración)</w:t>
      </w:r>
      <w:r w:rsidR="00B925F8" w:rsidRPr="0073235B">
        <w:rPr>
          <w:rFonts w:cs="Tahoma"/>
          <w:b/>
          <w:sz w:val="20"/>
          <w:szCs w:val="20"/>
          <w:lang w:val="es-ES_tradnl"/>
        </w:rPr>
        <w:t>.</w:t>
      </w:r>
    </w:p>
    <w:p w:rsidR="00DF42CC" w:rsidRPr="0073235B" w:rsidRDefault="00DF42CC" w:rsidP="00DF42CC">
      <w:pPr>
        <w:pStyle w:val="Textoindependiente"/>
        <w:autoSpaceDE w:val="0"/>
        <w:autoSpaceDN w:val="0"/>
        <w:adjustRightInd w:val="0"/>
        <w:spacing w:after="0"/>
        <w:rPr>
          <w:rFonts w:cs="Tahoma"/>
          <w:sz w:val="20"/>
          <w:szCs w:val="20"/>
          <w:lang w:val="es-ES_tradnl"/>
        </w:rPr>
      </w:pPr>
    </w:p>
    <w:p w:rsidR="00DF42CC" w:rsidRPr="0073235B" w:rsidRDefault="00DF42CC" w:rsidP="00DF42CC">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Permite organizar, distribuir y clasificar los permisos que se pueden otorgar a los diferentes usuarios que está</w:t>
      </w:r>
      <w:r w:rsidR="00EB4975">
        <w:rPr>
          <w:rFonts w:cs="Tahoma"/>
          <w:sz w:val="20"/>
          <w:szCs w:val="20"/>
          <w:lang w:val="es-ES_tradnl"/>
        </w:rPr>
        <w:t>n implicados al uso del sistema.</w:t>
      </w:r>
    </w:p>
    <w:p w:rsidR="00DF42CC" w:rsidRPr="0073235B" w:rsidRDefault="00DF42CC" w:rsidP="00DF42CC">
      <w:pPr>
        <w:pStyle w:val="Textoindependiente"/>
        <w:autoSpaceDE w:val="0"/>
        <w:autoSpaceDN w:val="0"/>
        <w:adjustRightInd w:val="0"/>
        <w:spacing w:after="0"/>
        <w:rPr>
          <w:rFonts w:cs="Tahoma"/>
          <w:sz w:val="20"/>
          <w:szCs w:val="20"/>
          <w:lang w:val="es-ES_tradnl"/>
        </w:rPr>
      </w:pPr>
    </w:p>
    <w:p w:rsidR="00DF42CC" w:rsidRDefault="00DF42CC" w:rsidP="00DF42CC">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Al asignar los permisos correspondientes el usuario tendrá la capacidad de ejecutar ciertas transacciones o eventos como incluir, eliminar, modificar, procesar, buscar, generar reportes, imprimir, anular registros y procesos.</w:t>
      </w:r>
    </w:p>
    <w:p w:rsidR="00EB4975" w:rsidRDefault="00EB4975" w:rsidP="00DF42CC">
      <w:pPr>
        <w:pStyle w:val="Textoindependiente"/>
        <w:autoSpaceDE w:val="0"/>
        <w:autoSpaceDN w:val="0"/>
        <w:adjustRightInd w:val="0"/>
        <w:spacing w:after="0"/>
        <w:rPr>
          <w:rFonts w:cs="Tahoma"/>
          <w:sz w:val="20"/>
          <w:szCs w:val="20"/>
          <w:lang w:val="es-ES_tradnl"/>
        </w:rPr>
      </w:pPr>
    </w:p>
    <w:p w:rsidR="007275FC" w:rsidRPr="0073235B" w:rsidRDefault="007275FC" w:rsidP="009B314E">
      <w:pPr>
        <w:pStyle w:val="Textoindependiente"/>
        <w:numPr>
          <w:ilvl w:val="0"/>
          <w:numId w:val="24"/>
        </w:numPr>
        <w:autoSpaceDE w:val="0"/>
        <w:autoSpaceDN w:val="0"/>
        <w:adjustRightInd w:val="0"/>
        <w:spacing w:after="0"/>
        <w:rPr>
          <w:rFonts w:cs="Tahoma"/>
          <w:sz w:val="20"/>
          <w:szCs w:val="20"/>
          <w:lang w:val="es-ES_tradnl"/>
        </w:rPr>
      </w:pPr>
      <w:r w:rsidRPr="0073235B">
        <w:rPr>
          <w:rFonts w:cs="Tahoma"/>
          <w:b/>
          <w:sz w:val="20"/>
          <w:szCs w:val="20"/>
          <w:lang w:val="es-ES_tradnl"/>
        </w:rPr>
        <w:t>Módulo de administración</w:t>
      </w:r>
      <w:r w:rsidRPr="0073235B">
        <w:rPr>
          <w:rFonts w:cs="Tahoma"/>
          <w:sz w:val="20"/>
          <w:szCs w:val="20"/>
          <w:lang w:val="es-ES_tradnl"/>
        </w:rPr>
        <w:t xml:space="preserve">. Es interno del sistema y será utilizado por un usuario administrador. Permitirá realizar mantenimiento del sistema a nivel de las tablas paramétricas y otros </w:t>
      </w:r>
      <w:r w:rsidR="00E94163" w:rsidRPr="0073235B">
        <w:rPr>
          <w:rFonts w:cs="Tahoma"/>
          <w:sz w:val="20"/>
          <w:szCs w:val="20"/>
          <w:lang w:val="es-ES_tradnl"/>
        </w:rPr>
        <w:t xml:space="preserve">objetos propios del Sistema que </w:t>
      </w:r>
      <w:r w:rsidRPr="0073235B">
        <w:rPr>
          <w:rFonts w:cs="Tahoma"/>
          <w:sz w:val="20"/>
          <w:szCs w:val="20"/>
          <w:lang w:val="es-ES_tradnl"/>
        </w:rPr>
        <w:t>permiten su normal funcionamiento.</w:t>
      </w:r>
    </w:p>
    <w:p w:rsidR="00E94163" w:rsidRPr="0073235B" w:rsidRDefault="00E94163" w:rsidP="00E94163">
      <w:pPr>
        <w:pStyle w:val="Textoindependiente"/>
        <w:autoSpaceDE w:val="0"/>
        <w:autoSpaceDN w:val="0"/>
        <w:adjustRightInd w:val="0"/>
        <w:spacing w:after="0"/>
        <w:rPr>
          <w:rFonts w:cs="Tahoma"/>
          <w:b/>
          <w:sz w:val="20"/>
          <w:szCs w:val="20"/>
          <w:lang w:val="es-ES_tradnl"/>
        </w:rPr>
      </w:pPr>
    </w:p>
    <w:p w:rsidR="00DF42CC" w:rsidRPr="0073235B" w:rsidRDefault="00DF42CC" w:rsidP="00DF42CC">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Este módulo hace hincapié en punto módulo de Seguridad, ya que el mismo llega a ser parte del módulo de administración, los siguientes puntos se establecen como tentativa al módulo de administración.</w:t>
      </w:r>
    </w:p>
    <w:p w:rsidR="00DF42CC" w:rsidRPr="0073235B" w:rsidRDefault="00DF42CC" w:rsidP="00DF42CC">
      <w:pPr>
        <w:pStyle w:val="Textoindependiente"/>
        <w:autoSpaceDE w:val="0"/>
        <w:autoSpaceDN w:val="0"/>
        <w:adjustRightInd w:val="0"/>
        <w:spacing w:after="0"/>
        <w:rPr>
          <w:rFonts w:cs="Tahoma"/>
          <w:sz w:val="20"/>
          <w:szCs w:val="20"/>
          <w:lang w:val="es-ES_tradnl"/>
        </w:rPr>
      </w:pPr>
    </w:p>
    <w:p w:rsidR="00DF42CC" w:rsidRPr="0073235B" w:rsidRDefault="00DF42CC" w:rsidP="009B314E">
      <w:pPr>
        <w:pStyle w:val="Textoindependiente"/>
        <w:numPr>
          <w:ilvl w:val="0"/>
          <w:numId w:val="25"/>
        </w:numPr>
        <w:autoSpaceDE w:val="0"/>
        <w:autoSpaceDN w:val="0"/>
        <w:adjustRightInd w:val="0"/>
        <w:spacing w:after="0"/>
        <w:rPr>
          <w:rFonts w:cs="Tahoma"/>
          <w:sz w:val="20"/>
          <w:szCs w:val="20"/>
          <w:lang w:val="es-ES_tradnl"/>
        </w:rPr>
      </w:pPr>
      <w:r w:rsidRPr="0073235B">
        <w:rPr>
          <w:rFonts w:cs="Tahoma"/>
          <w:sz w:val="20"/>
          <w:szCs w:val="20"/>
          <w:lang w:val="es-ES_tradnl"/>
        </w:rPr>
        <w:lastRenderedPageBreak/>
        <w:t>Asignación de menús, botones y campos para los diferentes usuarios (modulo Unidad Monitoreo y Hemeroteca)</w:t>
      </w:r>
      <w:r w:rsidR="00E65949" w:rsidRPr="0073235B">
        <w:rPr>
          <w:rFonts w:cs="Tahoma"/>
          <w:sz w:val="20"/>
          <w:szCs w:val="20"/>
          <w:lang w:val="es-ES_tradnl"/>
        </w:rPr>
        <w:t>.</w:t>
      </w:r>
    </w:p>
    <w:p w:rsidR="00DF42CC" w:rsidRPr="0073235B" w:rsidRDefault="00DF42CC" w:rsidP="009B314E">
      <w:pPr>
        <w:pStyle w:val="Textoindependiente"/>
        <w:numPr>
          <w:ilvl w:val="0"/>
          <w:numId w:val="25"/>
        </w:numPr>
        <w:autoSpaceDE w:val="0"/>
        <w:autoSpaceDN w:val="0"/>
        <w:adjustRightInd w:val="0"/>
        <w:spacing w:after="0"/>
        <w:rPr>
          <w:rFonts w:cs="Tahoma"/>
          <w:sz w:val="20"/>
          <w:szCs w:val="20"/>
          <w:lang w:val="es-ES_tradnl"/>
        </w:rPr>
      </w:pPr>
      <w:r w:rsidRPr="0073235B">
        <w:rPr>
          <w:rFonts w:cs="Tahoma"/>
          <w:sz w:val="20"/>
          <w:szCs w:val="20"/>
          <w:lang w:val="es-ES_tradnl"/>
        </w:rPr>
        <w:t>Inclusión de módulo de para registros de campos por defecto para unidad de monitoreo</w:t>
      </w:r>
      <w:r w:rsidR="00E65949" w:rsidRPr="0073235B">
        <w:rPr>
          <w:rFonts w:cs="Tahoma"/>
          <w:sz w:val="20"/>
          <w:szCs w:val="20"/>
          <w:lang w:val="es-ES_tradnl"/>
        </w:rPr>
        <w:t>.</w:t>
      </w:r>
    </w:p>
    <w:p w:rsidR="00DF42CC" w:rsidRPr="0073235B" w:rsidRDefault="00DF42CC" w:rsidP="009B314E">
      <w:pPr>
        <w:pStyle w:val="Textoindependiente"/>
        <w:numPr>
          <w:ilvl w:val="0"/>
          <w:numId w:val="25"/>
        </w:numPr>
        <w:autoSpaceDE w:val="0"/>
        <w:autoSpaceDN w:val="0"/>
        <w:adjustRightInd w:val="0"/>
        <w:spacing w:after="0"/>
        <w:rPr>
          <w:rFonts w:cs="Tahoma"/>
          <w:sz w:val="20"/>
          <w:szCs w:val="20"/>
          <w:lang w:val="es-ES_tradnl"/>
        </w:rPr>
      </w:pPr>
      <w:r w:rsidRPr="0073235B">
        <w:rPr>
          <w:rFonts w:cs="Tahoma"/>
          <w:sz w:val="20"/>
          <w:szCs w:val="20"/>
          <w:lang w:val="es-ES_tradnl"/>
        </w:rPr>
        <w:t>Inclusión de módulo de para registro de campos por defecto para Hemeroteca</w:t>
      </w:r>
      <w:r w:rsidR="00E65949" w:rsidRPr="0073235B">
        <w:rPr>
          <w:rFonts w:cs="Tahoma"/>
          <w:sz w:val="20"/>
          <w:szCs w:val="20"/>
          <w:lang w:val="es-ES_tradnl"/>
        </w:rPr>
        <w:t>.</w:t>
      </w:r>
      <w:r w:rsidRPr="0073235B">
        <w:rPr>
          <w:rFonts w:cs="Tahoma"/>
          <w:sz w:val="20"/>
          <w:szCs w:val="20"/>
          <w:lang w:val="es-ES_tradnl"/>
        </w:rPr>
        <w:t xml:space="preserve"> </w:t>
      </w:r>
    </w:p>
    <w:p w:rsidR="00DF42CC" w:rsidRPr="0073235B" w:rsidRDefault="00DF42CC" w:rsidP="00E94163">
      <w:pPr>
        <w:pStyle w:val="Textoindependiente"/>
        <w:autoSpaceDE w:val="0"/>
        <w:autoSpaceDN w:val="0"/>
        <w:adjustRightInd w:val="0"/>
        <w:spacing w:after="0"/>
        <w:rPr>
          <w:rFonts w:cs="Tahoma"/>
          <w:b/>
          <w:color w:val="C00000"/>
          <w:sz w:val="20"/>
          <w:szCs w:val="20"/>
          <w:lang w:val="es-ES_tradnl"/>
        </w:rPr>
      </w:pPr>
    </w:p>
    <w:p w:rsidR="00DF42CC" w:rsidRPr="0073235B" w:rsidRDefault="00DF42CC" w:rsidP="00E94163">
      <w:pPr>
        <w:pStyle w:val="Textoindependiente"/>
        <w:autoSpaceDE w:val="0"/>
        <w:autoSpaceDN w:val="0"/>
        <w:adjustRightInd w:val="0"/>
        <w:spacing w:after="0"/>
        <w:rPr>
          <w:rFonts w:cs="Tahoma"/>
          <w:b/>
          <w:color w:val="C00000"/>
          <w:sz w:val="20"/>
          <w:szCs w:val="20"/>
          <w:lang w:val="es-ES_tradnl"/>
        </w:rPr>
      </w:pPr>
    </w:p>
    <w:p w:rsidR="007275FC" w:rsidRPr="0073235B" w:rsidRDefault="007275FC" w:rsidP="009B314E">
      <w:pPr>
        <w:pStyle w:val="Textoindependiente"/>
        <w:numPr>
          <w:ilvl w:val="0"/>
          <w:numId w:val="24"/>
        </w:numPr>
        <w:autoSpaceDE w:val="0"/>
        <w:autoSpaceDN w:val="0"/>
        <w:adjustRightInd w:val="0"/>
        <w:spacing w:after="0"/>
        <w:rPr>
          <w:rFonts w:cs="Tahoma"/>
          <w:b/>
          <w:sz w:val="20"/>
          <w:szCs w:val="20"/>
          <w:lang w:val="es-ES_tradnl"/>
        </w:rPr>
      </w:pPr>
      <w:r w:rsidRPr="0073235B">
        <w:rPr>
          <w:rFonts w:cs="Tahoma"/>
          <w:b/>
          <w:sz w:val="20"/>
          <w:szCs w:val="20"/>
          <w:lang w:val="es-ES_tradnl"/>
        </w:rPr>
        <w:t xml:space="preserve">Módulo de la hemeroteca, </w:t>
      </w:r>
      <w:r w:rsidRPr="0073235B">
        <w:rPr>
          <w:rFonts w:cs="Tahoma"/>
          <w:sz w:val="20"/>
          <w:szCs w:val="20"/>
          <w:lang w:val="es-ES_tradnl"/>
        </w:rPr>
        <w:t>que deberá incluir:</w:t>
      </w:r>
    </w:p>
    <w:p w:rsidR="007275FC" w:rsidRPr="0073235B" w:rsidRDefault="007275FC" w:rsidP="00E65949">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Desarrollo de la Base de Datos del Sistema que deberá tener la estructura necesaria para recibir, en la Fase 2</w:t>
      </w:r>
      <w:r w:rsidR="0073235B" w:rsidRPr="0073235B">
        <w:rPr>
          <w:rStyle w:val="Refdenotaalpie"/>
          <w:rFonts w:cs="Tahoma"/>
          <w:sz w:val="20"/>
          <w:szCs w:val="20"/>
          <w:lang w:val="es-ES_tradnl"/>
        </w:rPr>
        <w:footnoteReference w:id="1"/>
      </w:r>
      <w:r w:rsidRPr="0073235B">
        <w:rPr>
          <w:rFonts w:cs="Tahoma"/>
          <w:sz w:val="20"/>
          <w:szCs w:val="20"/>
          <w:lang w:val="es-ES_tradnl"/>
        </w:rPr>
        <w:t>, los documentos que serán digitalizados. Esta estructura de la base de datos debe contener la temática, clasificación de la metadata para que siguiendo la norma angloamericana para la clasificación de los archivos de la hemeroteca.</w:t>
      </w:r>
    </w:p>
    <w:p w:rsidR="00DF42CC" w:rsidRPr="0073235B" w:rsidRDefault="00DF42CC" w:rsidP="00DF42CC">
      <w:pPr>
        <w:pStyle w:val="Textoindependiente"/>
        <w:autoSpaceDE w:val="0"/>
        <w:autoSpaceDN w:val="0"/>
        <w:adjustRightInd w:val="0"/>
        <w:spacing w:after="0"/>
        <w:rPr>
          <w:rFonts w:cs="Tahoma"/>
          <w:color w:val="632423" w:themeColor="accent2" w:themeShade="80"/>
          <w:sz w:val="20"/>
          <w:szCs w:val="20"/>
          <w:lang w:val="es-ES_tradnl"/>
        </w:rPr>
      </w:pPr>
    </w:p>
    <w:p w:rsidR="00DF42CC" w:rsidRPr="0073235B" w:rsidRDefault="00DF42CC" w:rsidP="009B314E">
      <w:pPr>
        <w:pStyle w:val="Textoindependiente"/>
        <w:numPr>
          <w:ilvl w:val="0"/>
          <w:numId w:val="26"/>
        </w:numPr>
        <w:autoSpaceDE w:val="0"/>
        <w:autoSpaceDN w:val="0"/>
        <w:adjustRightInd w:val="0"/>
        <w:spacing w:after="0"/>
        <w:rPr>
          <w:rFonts w:cs="Tahoma"/>
          <w:sz w:val="20"/>
          <w:szCs w:val="20"/>
          <w:lang w:val="es-ES_tradnl"/>
        </w:rPr>
      </w:pPr>
      <w:r w:rsidRPr="0073235B">
        <w:rPr>
          <w:rFonts w:cs="Tahoma"/>
          <w:sz w:val="20"/>
          <w:szCs w:val="20"/>
          <w:lang w:val="es-ES_tradnl"/>
        </w:rPr>
        <w:t xml:space="preserve">Contempla un módulo de carga de archivos (tomando en cuenta la restricción de peso de los archivos 2MB – 10MB) asociados con campos establecidos a normativa angloamericana y propias del conocimiento del encargado de </w:t>
      </w:r>
      <w:r w:rsidR="004F5146" w:rsidRPr="0073235B">
        <w:rPr>
          <w:rFonts w:cs="Tahoma"/>
          <w:sz w:val="20"/>
          <w:szCs w:val="20"/>
          <w:lang w:val="es-ES_tradnl"/>
        </w:rPr>
        <w:t>B</w:t>
      </w:r>
      <w:r w:rsidRPr="0073235B">
        <w:rPr>
          <w:rFonts w:cs="Tahoma"/>
          <w:sz w:val="20"/>
          <w:szCs w:val="20"/>
          <w:lang w:val="es-ES_tradnl"/>
        </w:rPr>
        <w:t>ibliotecología.</w:t>
      </w:r>
    </w:p>
    <w:p w:rsidR="00DF42CC" w:rsidRPr="0073235B" w:rsidRDefault="00DF42CC" w:rsidP="009B314E">
      <w:pPr>
        <w:pStyle w:val="Textoindependiente"/>
        <w:numPr>
          <w:ilvl w:val="0"/>
          <w:numId w:val="26"/>
        </w:numPr>
        <w:autoSpaceDE w:val="0"/>
        <w:autoSpaceDN w:val="0"/>
        <w:adjustRightInd w:val="0"/>
        <w:spacing w:after="0"/>
        <w:rPr>
          <w:rFonts w:cs="Tahoma"/>
          <w:sz w:val="20"/>
          <w:szCs w:val="20"/>
          <w:lang w:val="es-ES_tradnl"/>
        </w:rPr>
      </w:pPr>
      <w:r w:rsidRPr="0073235B">
        <w:rPr>
          <w:rFonts w:cs="Tahoma"/>
          <w:sz w:val="20"/>
          <w:szCs w:val="20"/>
          <w:lang w:val="es-ES_tradnl"/>
        </w:rPr>
        <w:t>Contempla un módulo de búsqueda, modificación y eliminación de archivos por parámetros establecidos en el anterior punto.</w:t>
      </w:r>
    </w:p>
    <w:p w:rsidR="00DF42CC" w:rsidRPr="0073235B" w:rsidRDefault="00DF42CC" w:rsidP="009B314E">
      <w:pPr>
        <w:pStyle w:val="Textoindependiente"/>
        <w:numPr>
          <w:ilvl w:val="0"/>
          <w:numId w:val="26"/>
        </w:numPr>
        <w:autoSpaceDE w:val="0"/>
        <w:autoSpaceDN w:val="0"/>
        <w:adjustRightInd w:val="0"/>
        <w:spacing w:after="0"/>
        <w:rPr>
          <w:rFonts w:cs="Tahoma"/>
          <w:sz w:val="20"/>
          <w:szCs w:val="20"/>
          <w:lang w:val="es-ES_tradnl"/>
        </w:rPr>
      </w:pPr>
      <w:r w:rsidRPr="0073235B">
        <w:rPr>
          <w:rFonts w:cs="Tahoma"/>
          <w:sz w:val="20"/>
          <w:szCs w:val="20"/>
          <w:lang w:val="es-ES_tradnl"/>
        </w:rPr>
        <w:t>Determinac</w:t>
      </w:r>
      <w:r w:rsidR="004F5146" w:rsidRPr="0073235B">
        <w:rPr>
          <w:rFonts w:cs="Tahoma"/>
          <w:sz w:val="20"/>
          <w:szCs w:val="20"/>
          <w:lang w:val="es-ES_tradnl"/>
        </w:rPr>
        <w:t>ión de los accesos a estos submó</w:t>
      </w:r>
      <w:r w:rsidRPr="0073235B">
        <w:rPr>
          <w:rFonts w:cs="Tahoma"/>
          <w:sz w:val="20"/>
          <w:szCs w:val="20"/>
          <w:lang w:val="es-ES_tradnl"/>
        </w:rPr>
        <w:t>dulos correspondientes al módulo de hemeroteca</w:t>
      </w:r>
      <w:r w:rsidR="004F5146" w:rsidRPr="0073235B">
        <w:rPr>
          <w:rFonts w:cs="Tahoma"/>
          <w:sz w:val="20"/>
          <w:szCs w:val="20"/>
          <w:lang w:val="es-ES_tradnl"/>
        </w:rPr>
        <w:t>.</w:t>
      </w:r>
    </w:p>
    <w:p w:rsidR="00DF42CC" w:rsidRPr="0073235B" w:rsidRDefault="00DF42CC" w:rsidP="00E94163">
      <w:pPr>
        <w:pStyle w:val="Textoindependiente"/>
        <w:autoSpaceDE w:val="0"/>
        <w:autoSpaceDN w:val="0"/>
        <w:adjustRightInd w:val="0"/>
        <w:spacing w:after="0"/>
        <w:rPr>
          <w:rFonts w:cs="Tahoma"/>
          <w:b/>
          <w:color w:val="C00000"/>
          <w:sz w:val="20"/>
          <w:szCs w:val="20"/>
          <w:lang w:val="es-ES_tradnl"/>
        </w:rPr>
      </w:pPr>
    </w:p>
    <w:p w:rsidR="007275FC" w:rsidRPr="0073235B" w:rsidRDefault="007275FC" w:rsidP="009B314E">
      <w:pPr>
        <w:pStyle w:val="Textoindependiente"/>
        <w:numPr>
          <w:ilvl w:val="0"/>
          <w:numId w:val="24"/>
        </w:numPr>
        <w:autoSpaceDE w:val="0"/>
        <w:autoSpaceDN w:val="0"/>
        <w:adjustRightInd w:val="0"/>
        <w:spacing w:after="0"/>
        <w:rPr>
          <w:rFonts w:cs="Tahoma"/>
          <w:b/>
          <w:sz w:val="20"/>
          <w:szCs w:val="20"/>
          <w:lang w:val="es-ES_tradnl"/>
        </w:rPr>
      </w:pPr>
      <w:r w:rsidRPr="0073235B">
        <w:rPr>
          <w:rFonts w:cs="Tahoma"/>
          <w:b/>
          <w:sz w:val="20"/>
          <w:szCs w:val="20"/>
          <w:lang w:val="es-ES_tradnl"/>
        </w:rPr>
        <w:t>Módulo de acceso</w:t>
      </w:r>
      <w:r w:rsidR="005E7CED" w:rsidRPr="0073235B">
        <w:rPr>
          <w:rFonts w:cs="Tahoma"/>
          <w:b/>
          <w:sz w:val="20"/>
          <w:szCs w:val="20"/>
          <w:lang w:val="es-ES_tradnl"/>
        </w:rPr>
        <w:t xml:space="preserve">, </w:t>
      </w:r>
      <w:r w:rsidR="005E7CED" w:rsidRPr="0073235B">
        <w:rPr>
          <w:rFonts w:cs="Tahoma"/>
          <w:sz w:val="20"/>
          <w:szCs w:val="20"/>
          <w:lang w:val="es-ES_tradnl"/>
        </w:rPr>
        <w:t>vía dispositivos móviles:</w:t>
      </w:r>
    </w:p>
    <w:p w:rsidR="007275FC" w:rsidRPr="0073235B" w:rsidRDefault="007275FC" w:rsidP="005E7CED">
      <w:pPr>
        <w:pStyle w:val="Textoindependiente"/>
        <w:autoSpaceDE w:val="0"/>
        <w:autoSpaceDN w:val="0"/>
        <w:adjustRightInd w:val="0"/>
        <w:spacing w:after="0"/>
        <w:rPr>
          <w:rFonts w:cs="Tahoma"/>
          <w:sz w:val="20"/>
          <w:szCs w:val="20"/>
          <w:lang w:val="es-ES_tradnl"/>
        </w:rPr>
      </w:pPr>
      <w:r w:rsidRPr="0073235B">
        <w:rPr>
          <w:rFonts w:cs="Tahoma"/>
          <w:sz w:val="20"/>
          <w:szCs w:val="20"/>
          <w:lang w:val="es-ES_tradnl"/>
        </w:rPr>
        <w:t>El mismo permitirá vía página web, a través de un browser del propio dispositivo móvil</w:t>
      </w:r>
      <w:r w:rsidR="0073235B" w:rsidRPr="0073235B">
        <w:rPr>
          <w:rStyle w:val="Refdenotaalpie"/>
          <w:rFonts w:cs="Tahoma"/>
          <w:sz w:val="20"/>
          <w:szCs w:val="20"/>
          <w:lang w:val="es-ES_tradnl"/>
        </w:rPr>
        <w:footnoteReference w:id="2"/>
      </w:r>
      <w:r w:rsidRPr="0073235B">
        <w:rPr>
          <w:rFonts w:cs="Tahoma"/>
          <w:sz w:val="20"/>
          <w:szCs w:val="20"/>
          <w:lang w:val="es-ES_tradnl"/>
        </w:rPr>
        <w:t xml:space="preserve"> tener acceso mediante un usuario y una contraseña de Sistema y con los acceso</w:t>
      </w:r>
      <w:r w:rsidR="002420A5" w:rsidRPr="0073235B">
        <w:rPr>
          <w:rFonts w:cs="Tahoma"/>
          <w:sz w:val="20"/>
          <w:szCs w:val="20"/>
          <w:lang w:val="es-ES_tradnl"/>
        </w:rPr>
        <w:t>s</w:t>
      </w:r>
      <w:r w:rsidRPr="0073235B">
        <w:rPr>
          <w:rFonts w:cs="Tahoma"/>
          <w:sz w:val="20"/>
          <w:szCs w:val="20"/>
          <w:lang w:val="es-ES_tradnl"/>
        </w:rPr>
        <w:t xml:space="preserve"> que tiene definido el Sistema a los menús y opciones d</w:t>
      </w:r>
      <w:r w:rsidR="00E94163" w:rsidRPr="0073235B">
        <w:rPr>
          <w:rFonts w:cs="Tahoma"/>
          <w:sz w:val="20"/>
          <w:szCs w:val="20"/>
          <w:lang w:val="es-ES_tradnl"/>
        </w:rPr>
        <w:t xml:space="preserve">el sistema. Tendrá una versión </w:t>
      </w:r>
      <w:r w:rsidRPr="0073235B">
        <w:rPr>
          <w:rFonts w:cs="Tahoma"/>
          <w:sz w:val="20"/>
          <w:szCs w:val="20"/>
          <w:lang w:val="es-ES_tradnl"/>
        </w:rPr>
        <w:t>compatible con dispositivos móviles</w:t>
      </w:r>
      <w:r w:rsidR="002420A5" w:rsidRPr="0073235B">
        <w:rPr>
          <w:rFonts w:cs="Tahoma"/>
          <w:sz w:val="20"/>
          <w:szCs w:val="20"/>
          <w:lang w:val="es-ES_tradnl"/>
        </w:rPr>
        <w:t>.</w:t>
      </w:r>
    </w:p>
    <w:p w:rsidR="00E94163" w:rsidRPr="0073235B" w:rsidRDefault="00E94163" w:rsidP="00E94163">
      <w:pPr>
        <w:pStyle w:val="Textoindependiente"/>
        <w:autoSpaceDE w:val="0"/>
        <w:autoSpaceDN w:val="0"/>
        <w:adjustRightInd w:val="0"/>
        <w:spacing w:after="0"/>
        <w:rPr>
          <w:rFonts w:cs="Tahoma"/>
          <w:sz w:val="20"/>
          <w:szCs w:val="20"/>
          <w:lang w:val="es-ES_tradnl"/>
        </w:rPr>
      </w:pPr>
    </w:p>
    <w:p w:rsidR="002420A5" w:rsidRPr="00477C22" w:rsidRDefault="007275FC" w:rsidP="009B314E">
      <w:pPr>
        <w:pStyle w:val="Textoindependiente"/>
        <w:numPr>
          <w:ilvl w:val="0"/>
          <w:numId w:val="11"/>
        </w:numPr>
        <w:autoSpaceDE w:val="0"/>
        <w:autoSpaceDN w:val="0"/>
        <w:adjustRightInd w:val="0"/>
        <w:spacing w:after="0"/>
        <w:rPr>
          <w:rFonts w:cs="Tahoma"/>
          <w:sz w:val="20"/>
          <w:szCs w:val="20"/>
          <w:lang w:val="es-ES_tradnl"/>
        </w:rPr>
      </w:pPr>
      <w:r w:rsidRPr="00477C22">
        <w:rPr>
          <w:rFonts w:cs="Tahoma"/>
          <w:b/>
          <w:sz w:val="20"/>
          <w:szCs w:val="20"/>
          <w:lang w:val="es-ES_tradnl"/>
        </w:rPr>
        <w:t>Gestor de Base de Datos:</w:t>
      </w:r>
      <w:r w:rsidRPr="00477C22">
        <w:rPr>
          <w:rFonts w:cs="Tahoma"/>
          <w:sz w:val="20"/>
          <w:szCs w:val="20"/>
          <w:lang w:val="es-ES_tradnl"/>
        </w:rPr>
        <w:t xml:space="preserve"> PostgreSQL</w:t>
      </w:r>
      <w:r w:rsidR="002420A5" w:rsidRPr="00477C22">
        <w:rPr>
          <w:rFonts w:cs="Tahoma"/>
          <w:sz w:val="20"/>
          <w:szCs w:val="20"/>
          <w:lang w:val="es-ES_tradnl"/>
        </w:rPr>
        <w:t>,</w:t>
      </w:r>
      <w:r w:rsidRPr="00477C22">
        <w:rPr>
          <w:rFonts w:cs="Tahoma"/>
          <w:sz w:val="20"/>
          <w:szCs w:val="20"/>
          <w:lang w:val="es-ES_tradnl"/>
        </w:rPr>
        <w:t xml:space="preserve"> última versión.</w:t>
      </w:r>
      <w:r w:rsidR="00477C22" w:rsidRPr="00477C22">
        <w:rPr>
          <w:rFonts w:cs="Tahoma"/>
          <w:sz w:val="20"/>
          <w:szCs w:val="20"/>
          <w:lang w:val="es-ES_tradnl"/>
        </w:rPr>
        <w:t xml:space="preserve"> </w:t>
      </w:r>
      <w:r w:rsidR="002420A5" w:rsidRPr="00477C22">
        <w:rPr>
          <w:rFonts w:cs="Tahoma"/>
          <w:b/>
          <w:i/>
          <w:sz w:val="20"/>
          <w:szCs w:val="20"/>
          <w:lang w:val="es-ES_tradnl"/>
        </w:rPr>
        <w:t>ITEAM S.R.L.</w:t>
      </w:r>
      <w:r w:rsidR="002420A5" w:rsidRPr="00477C22">
        <w:rPr>
          <w:rFonts w:cs="Tahoma"/>
          <w:sz w:val="20"/>
          <w:szCs w:val="20"/>
          <w:lang w:val="es-ES_tradnl"/>
        </w:rPr>
        <w:t xml:space="preserve"> es partner oficial y certicado de la corporación </w:t>
      </w:r>
      <w:r w:rsidR="002420A5" w:rsidRPr="00477C22">
        <w:rPr>
          <w:rFonts w:cs="Tahoma"/>
          <w:b/>
          <w:sz w:val="20"/>
          <w:szCs w:val="20"/>
          <w:lang w:val="es-ES_tradnl"/>
        </w:rPr>
        <w:t>ENTERPRISE DB</w:t>
      </w:r>
      <w:r w:rsidR="002420A5" w:rsidRPr="00477C22">
        <w:rPr>
          <w:rFonts w:cs="Tahoma"/>
          <w:sz w:val="20"/>
          <w:szCs w:val="20"/>
          <w:lang w:val="es-ES_tradnl"/>
        </w:rPr>
        <w:t xml:space="preserve"> en Bolivia para el </w:t>
      </w:r>
      <w:r w:rsidR="0073235B">
        <w:rPr>
          <w:rFonts w:cs="Tahoma"/>
          <w:sz w:val="20"/>
          <w:szCs w:val="20"/>
          <w:lang w:val="es-ES_tradnl"/>
        </w:rPr>
        <w:t>motor de Base de Datos: POSTGRESQL</w:t>
      </w:r>
      <w:r w:rsidR="0073235B">
        <w:rPr>
          <w:rFonts w:cs="Tahoma"/>
          <w:sz w:val="20"/>
          <w:szCs w:val="20"/>
          <w:lang w:val="es-ES_tradnl"/>
        </w:rPr>
        <w:tab/>
      </w:r>
      <w:r w:rsidR="002420A5" w:rsidRPr="00477C22">
        <w:rPr>
          <w:rFonts w:cs="Tahoma"/>
          <w:sz w:val="20"/>
          <w:szCs w:val="20"/>
          <w:lang w:val="es-ES_tradnl"/>
        </w:rPr>
        <w:t>.</w:t>
      </w:r>
    </w:p>
    <w:p w:rsidR="007275FC" w:rsidRPr="007275FC" w:rsidRDefault="002420A5" w:rsidP="009B314E">
      <w:pPr>
        <w:pStyle w:val="Textoindependiente"/>
        <w:numPr>
          <w:ilvl w:val="0"/>
          <w:numId w:val="11"/>
        </w:numPr>
        <w:autoSpaceDE w:val="0"/>
        <w:autoSpaceDN w:val="0"/>
        <w:adjustRightInd w:val="0"/>
        <w:spacing w:after="0"/>
        <w:rPr>
          <w:rFonts w:cs="Tahoma"/>
          <w:sz w:val="20"/>
          <w:szCs w:val="20"/>
          <w:lang w:val="es-ES_tradnl"/>
        </w:rPr>
      </w:pPr>
      <w:r w:rsidRPr="002420A5">
        <w:rPr>
          <w:rFonts w:cs="Tahoma"/>
          <w:b/>
          <w:sz w:val="20"/>
          <w:szCs w:val="20"/>
          <w:lang w:val="es-ES_tradnl"/>
        </w:rPr>
        <w:t>Lenguaje de programación:</w:t>
      </w:r>
      <w:r>
        <w:rPr>
          <w:rFonts w:cs="Tahoma"/>
          <w:sz w:val="20"/>
          <w:szCs w:val="20"/>
          <w:lang w:val="es-ES_tradnl"/>
        </w:rPr>
        <w:t xml:space="preserve"> PHP.</w:t>
      </w:r>
    </w:p>
    <w:p w:rsidR="007275FC" w:rsidRPr="007275FC" w:rsidRDefault="007275FC" w:rsidP="009B314E">
      <w:pPr>
        <w:pStyle w:val="Textoindependiente"/>
        <w:numPr>
          <w:ilvl w:val="0"/>
          <w:numId w:val="11"/>
        </w:numPr>
        <w:autoSpaceDE w:val="0"/>
        <w:autoSpaceDN w:val="0"/>
        <w:adjustRightInd w:val="0"/>
        <w:spacing w:after="0"/>
        <w:rPr>
          <w:rFonts w:cs="Tahoma"/>
          <w:sz w:val="20"/>
          <w:szCs w:val="20"/>
          <w:lang w:val="es-ES_tradnl"/>
        </w:rPr>
      </w:pPr>
      <w:r w:rsidRPr="007275FC">
        <w:rPr>
          <w:rFonts w:cs="Tahoma"/>
          <w:sz w:val="20"/>
          <w:szCs w:val="20"/>
          <w:lang w:val="es-ES_tradnl"/>
        </w:rPr>
        <w:t>Acompañamiento y soporte posterior a la instalación para la corrección de errores detectados durante un periodo de 2 meses de pilotaje del software.</w:t>
      </w:r>
    </w:p>
    <w:p w:rsidR="007275FC" w:rsidRPr="007275FC" w:rsidRDefault="007275FC" w:rsidP="009B314E">
      <w:pPr>
        <w:pStyle w:val="Textoindependiente"/>
        <w:numPr>
          <w:ilvl w:val="0"/>
          <w:numId w:val="11"/>
        </w:numPr>
        <w:autoSpaceDE w:val="0"/>
        <w:autoSpaceDN w:val="0"/>
        <w:adjustRightInd w:val="0"/>
        <w:spacing w:after="0"/>
        <w:rPr>
          <w:rFonts w:cs="Tahoma"/>
          <w:sz w:val="20"/>
          <w:szCs w:val="20"/>
          <w:lang w:val="es-ES_tradnl"/>
        </w:rPr>
      </w:pPr>
      <w:r w:rsidRPr="007275FC">
        <w:rPr>
          <w:rFonts w:cs="Tahoma"/>
          <w:sz w:val="20"/>
          <w:szCs w:val="20"/>
          <w:lang w:val="es-ES_tradnl"/>
        </w:rPr>
        <w:t>Hacer la transferencia tecnológica al personal de la Unidad de Sistemas del Ministerio de Comunicación, para que se pueda llevar a cabo actualizaciones a futuro.</w:t>
      </w:r>
    </w:p>
    <w:p w:rsidR="007275FC" w:rsidRPr="007275FC" w:rsidRDefault="007275FC" w:rsidP="009B314E">
      <w:pPr>
        <w:pStyle w:val="Textoindependiente"/>
        <w:numPr>
          <w:ilvl w:val="0"/>
          <w:numId w:val="11"/>
        </w:numPr>
        <w:autoSpaceDE w:val="0"/>
        <w:autoSpaceDN w:val="0"/>
        <w:adjustRightInd w:val="0"/>
        <w:spacing w:after="0"/>
        <w:rPr>
          <w:rFonts w:cs="Tahoma"/>
          <w:sz w:val="20"/>
          <w:szCs w:val="20"/>
          <w:lang w:val="es-ES_tradnl"/>
        </w:rPr>
      </w:pPr>
      <w:r w:rsidRPr="007275FC">
        <w:rPr>
          <w:rFonts w:cs="Tahoma"/>
          <w:sz w:val="20"/>
          <w:szCs w:val="20"/>
          <w:lang w:val="es-ES_tradnl"/>
        </w:rPr>
        <w:t>Desarrollar y entregar la documentación técnica de usuario del software y que contemple como mínimo:</w:t>
      </w:r>
    </w:p>
    <w:p w:rsidR="007275FC" w:rsidRPr="007275FC" w:rsidRDefault="007275FC" w:rsidP="009B314E">
      <w:pPr>
        <w:pStyle w:val="Textoindependiente"/>
        <w:numPr>
          <w:ilvl w:val="2"/>
          <w:numId w:val="12"/>
        </w:numPr>
        <w:autoSpaceDE w:val="0"/>
        <w:autoSpaceDN w:val="0"/>
        <w:adjustRightInd w:val="0"/>
        <w:spacing w:after="0"/>
        <w:rPr>
          <w:rFonts w:cs="Tahoma"/>
          <w:sz w:val="20"/>
          <w:szCs w:val="20"/>
          <w:lang w:val="es-ES_tradnl"/>
        </w:rPr>
      </w:pPr>
      <w:r w:rsidRPr="007275FC">
        <w:rPr>
          <w:rFonts w:cs="Tahoma"/>
          <w:sz w:val="20"/>
          <w:szCs w:val="20"/>
          <w:lang w:val="es-ES_tradnl"/>
        </w:rPr>
        <w:t>Manual de usuario.</w:t>
      </w:r>
    </w:p>
    <w:p w:rsidR="007275FC" w:rsidRPr="007275FC" w:rsidRDefault="007275FC" w:rsidP="009B314E">
      <w:pPr>
        <w:pStyle w:val="Textoindependiente"/>
        <w:numPr>
          <w:ilvl w:val="2"/>
          <w:numId w:val="12"/>
        </w:numPr>
        <w:autoSpaceDE w:val="0"/>
        <w:autoSpaceDN w:val="0"/>
        <w:adjustRightInd w:val="0"/>
        <w:spacing w:after="0"/>
        <w:rPr>
          <w:rFonts w:cs="Tahoma"/>
          <w:sz w:val="20"/>
          <w:szCs w:val="20"/>
          <w:lang w:val="es-ES_tradnl"/>
        </w:rPr>
      </w:pPr>
      <w:r w:rsidRPr="007275FC">
        <w:rPr>
          <w:rFonts w:cs="Tahoma"/>
          <w:sz w:val="20"/>
          <w:szCs w:val="20"/>
          <w:lang w:val="es-ES_tradnl"/>
        </w:rPr>
        <w:t>Manual técnico (usuario administrador y guía de instalación)</w:t>
      </w:r>
      <w:r w:rsidR="00477C22">
        <w:rPr>
          <w:rFonts w:cs="Tahoma"/>
          <w:sz w:val="20"/>
          <w:szCs w:val="20"/>
          <w:lang w:val="es-ES_tradnl"/>
        </w:rPr>
        <w:t>.</w:t>
      </w:r>
    </w:p>
    <w:p w:rsidR="007275FC" w:rsidRPr="007275FC" w:rsidRDefault="007275FC" w:rsidP="009B314E">
      <w:pPr>
        <w:pStyle w:val="Textoindependiente"/>
        <w:numPr>
          <w:ilvl w:val="0"/>
          <w:numId w:val="11"/>
        </w:numPr>
        <w:autoSpaceDE w:val="0"/>
        <w:autoSpaceDN w:val="0"/>
        <w:adjustRightInd w:val="0"/>
        <w:spacing w:after="0"/>
        <w:rPr>
          <w:rFonts w:cs="Tahoma"/>
          <w:sz w:val="20"/>
          <w:szCs w:val="20"/>
          <w:lang w:val="es-ES_tradnl"/>
        </w:rPr>
      </w:pPr>
      <w:r w:rsidRPr="007275FC">
        <w:rPr>
          <w:rFonts w:cs="Tahoma"/>
          <w:sz w:val="20"/>
          <w:szCs w:val="20"/>
          <w:lang w:val="es-ES_tradnl"/>
        </w:rPr>
        <w:t>Capacitar al personal en el manejo y administración del sistema informático.</w:t>
      </w:r>
    </w:p>
    <w:p w:rsidR="007275FC" w:rsidRPr="007275FC" w:rsidRDefault="007275FC" w:rsidP="00862ACF">
      <w:pPr>
        <w:pStyle w:val="Textoindependiente"/>
        <w:autoSpaceDE w:val="0"/>
        <w:autoSpaceDN w:val="0"/>
        <w:adjustRightInd w:val="0"/>
        <w:spacing w:after="0"/>
        <w:ind w:left="720"/>
        <w:rPr>
          <w:rFonts w:cs="Tahoma"/>
          <w:sz w:val="20"/>
          <w:szCs w:val="20"/>
          <w:lang w:val="es-ES_tradnl"/>
        </w:rPr>
      </w:pPr>
    </w:p>
    <w:p w:rsidR="00F712C8" w:rsidRDefault="00F712C8" w:rsidP="00175721">
      <w:pPr>
        <w:pStyle w:val="Ttulo2"/>
        <w:rPr>
          <w:lang w:val="es-ES_tradnl"/>
        </w:rPr>
      </w:pPr>
      <w:bookmarkStart w:id="23" w:name="_Toc372123457"/>
      <w:r>
        <w:rPr>
          <w:lang w:val="es-ES_tradnl"/>
        </w:rPr>
        <w:t>Características técnicas</w:t>
      </w:r>
      <w:r w:rsidR="008F5619">
        <w:rPr>
          <w:lang w:val="es-ES_tradnl"/>
        </w:rPr>
        <w:t xml:space="preserve"> de los productos por entregar</w:t>
      </w:r>
      <w:r w:rsidR="00EE7AB1">
        <w:rPr>
          <w:lang w:val="es-ES_tradnl"/>
        </w:rPr>
        <w:t>.</w:t>
      </w:r>
      <w:bookmarkEnd w:id="23"/>
    </w:p>
    <w:p w:rsidR="00F712C8" w:rsidRDefault="00F712C8" w:rsidP="00F712C8">
      <w:pPr>
        <w:pStyle w:val="Sinespaciado"/>
        <w:rPr>
          <w:lang w:val="es-ES_tradnl"/>
        </w:rPr>
      </w:pPr>
    </w:p>
    <w:p w:rsidR="009F6A86" w:rsidRPr="00E82B9F" w:rsidRDefault="009F6A86" w:rsidP="009F6A86">
      <w:pPr>
        <w:pStyle w:val="Textoindependiente"/>
        <w:overflowPunct w:val="0"/>
        <w:autoSpaceDE w:val="0"/>
        <w:spacing w:after="0"/>
        <w:textAlignment w:val="baseline"/>
        <w:rPr>
          <w:rFonts w:cs="Tahoma"/>
          <w:sz w:val="20"/>
          <w:szCs w:val="20"/>
          <w:lang w:val="es-ES_tradnl"/>
        </w:rPr>
      </w:pPr>
      <w:r w:rsidRPr="00E82B9F">
        <w:rPr>
          <w:rFonts w:cs="Tahoma"/>
          <w:sz w:val="20"/>
          <w:szCs w:val="20"/>
          <w:lang w:val="es-ES_tradnl"/>
        </w:rPr>
        <w:t>Los productos específic</w:t>
      </w:r>
      <w:r w:rsidR="00012B7F" w:rsidRPr="00E82B9F">
        <w:rPr>
          <w:rFonts w:cs="Tahoma"/>
          <w:sz w:val="20"/>
          <w:szCs w:val="20"/>
          <w:lang w:val="es-ES_tradnl"/>
        </w:rPr>
        <w:t xml:space="preserve">os resultado de la ejecución de la consultoría </w:t>
      </w:r>
      <w:r w:rsidR="00485FC7" w:rsidRPr="00E82B9F">
        <w:rPr>
          <w:rFonts w:cs="Tahoma"/>
          <w:sz w:val="20"/>
          <w:szCs w:val="20"/>
          <w:lang w:val="es-ES_tradnl"/>
        </w:rPr>
        <w:t>serán</w:t>
      </w:r>
      <w:r w:rsidRPr="00E82B9F">
        <w:rPr>
          <w:rFonts w:cs="Tahoma"/>
          <w:sz w:val="20"/>
          <w:szCs w:val="20"/>
          <w:lang w:val="es-ES_tradnl"/>
        </w:rPr>
        <w:t>:</w:t>
      </w:r>
    </w:p>
    <w:p w:rsidR="00485FC7" w:rsidRPr="00E82B9F" w:rsidRDefault="00485FC7" w:rsidP="009F6A86">
      <w:pPr>
        <w:pStyle w:val="Textoindependiente"/>
        <w:overflowPunct w:val="0"/>
        <w:autoSpaceDE w:val="0"/>
        <w:spacing w:after="0"/>
        <w:textAlignment w:val="baseline"/>
        <w:rPr>
          <w:rFonts w:cs="Tahoma"/>
          <w:sz w:val="20"/>
          <w:szCs w:val="20"/>
          <w:lang w:val="es-ES_tradnl"/>
        </w:rPr>
      </w:pP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Metodología a ser empleada para el análisis, diseño, desarrollo e implementación del Sistema.</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seguridad concluido al 100%</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administración concluido al 100%</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registro y carga concluido en su versión beta</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lastRenderedPageBreak/>
        <w:t>Módulo de registro y carga en su versión final</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búsqueda en su versión beta</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hemeroteca en su versión beta</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acceso vía dispositivo móvil concluido al 100%</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búsqueda concluido al 100%</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Módulo de hemeroteca concluido al 100%</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 xml:space="preserve">Código fuente de todo el sistema y Sistema de Archivo Digital y Hemeroteca instalado en ambiente de producción. El Ministerio proporcionará todos los insumos tanto de infraestructura, red, servidores, almacenamiento y comunicación para este efecto. </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Documento que garantice que la empresa realizará el acompañamiento y soporte posterior a la instalación para la corrección de errores detectados durante un periodo de 2 meses de pilotaje.</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Certificados de la capacitación a los Usuarios finales en el  uso del software con carga horaria de 8 horas</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Certificados de la capacitación al administrador técnico del Sistema con carga horaria de 4 horas</w:t>
      </w:r>
    </w:p>
    <w:p w:rsidR="00603F07" w:rsidRPr="00603F07" w:rsidRDefault="00603F07" w:rsidP="009B314E">
      <w:pPr>
        <w:numPr>
          <w:ilvl w:val="2"/>
          <w:numId w:val="13"/>
        </w:numPr>
        <w:spacing w:after="0"/>
        <w:ind w:left="1979" w:hanging="357"/>
        <w:rPr>
          <w:rFonts w:cs="Tahoma"/>
          <w:sz w:val="20"/>
          <w:szCs w:val="20"/>
          <w:lang w:val="es-ES_tradnl"/>
        </w:rPr>
      </w:pPr>
      <w:r w:rsidRPr="00603F07">
        <w:rPr>
          <w:rFonts w:cs="Tahoma"/>
          <w:sz w:val="20"/>
          <w:szCs w:val="20"/>
          <w:lang w:val="es-ES_tradnl"/>
        </w:rPr>
        <w:t>Documentación del sistema</w:t>
      </w:r>
    </w:p>
    <w:p w:rsidR="00603F07" w:rsidRPr="00603F07" w:rsidRDefault="00603F07" w:rsidP="009B314E">
      <w:pPr>
        <w:pStyle w:val="Textoindependiente"/>
        <w:numPr>
          <w:ilvl w:val="2"/>
          <w:numId w:val="14"/>
        </w:numPr>
        <w:autoSpaceDE w:val="0"/>
        <w:autoSpaceDN w:val="0"/>
        <w:adjustRightInd w:val="0"/>
        <w:spacing w:after="0"/>
        <w:rPr>
          <w:rFonts w:cs="Tahoma"/>
          <w:sz w:val="20"/>
          <w:szCs w:val="20"/>
          <w:lang w:val="es-ES_tradnl"/>
        </w:rPr>
      </w:pPr>
      <w:r w:rsidRPr="00603F07">
        <w:rPr>
          <w:rFonts w:cs="Tahoma"/>
          <w:sz w:val="20"/>
          <w:szCs w:val="20"/>
          <w:lang w:val="es-ES_tradnl"/>
        </w:rPr>
        <w:t>Manual de usuario.</w:t>
      </w:r>
    </w:p>
    <w:p w:rsidR="00603F07" w:rsidRPr="00603F07" w:rsidRDefault="00603F07" w:rsidP="009B314E">
      <w:pPr>
        <w:pStyle w:val="Textoindependiente"/>
        <w:numPr>
          <w:ilvl w:val="2"/>
          <w:numId w:val="14"/>
        </w:numPr>
        <w:autoSpaceDE w:val="0"/>
        <w:autoSpaceDN w:val="0"/>
        <w:adjustRightInd w:val="0"/>
        <w:spacing w:after="0"/>
        <w:rPr>
          <w:rFonts w:cs="Tahoma"/>
          <w:sz w:val="20"/>
          <w:szCs w:val="20"/>
          <w:lang w:val="es-ES_tradnl"/>
        </w:rPr>
      </w:pPr>
      <w:r w:rsidRPr="00603F07">
        <w:rPr>
          <w:rFonts w:cs="Tahoma"/>
          <w:sz w:val="20"/>
          <w:szCs w:val="20"/>
          <w:lang w:val="es-ES_tradnl"/>
        </w:rPr>
        <w:t>Manual técnico (usuario administrador y guía de instalación)</w:t>
      </w:r>
      <w:r>
        <w:rPr>
          <w:rFonts w:cs="Tahoma"/>
          <w:sz w:val="20"/>
          <w:szCs w:val="20"/>
          <w:lang w:val="es-ES_tradnl"/>
        </w:rPr>
        <w:t>.</w:t>
      </w:r>
    </w:p>
    <w:p w:rsidR="009F6A86" w:rsidRPr="00E82B9F" w:rsidRDefault="009F6A86" w:rsidP="009F6A86">
      <w:pPr>
        <w:pStyle w:val="Textoindependiente"/>
        <w:overflowPunct w:val="0"/>
        <w:autoSpaceDE w:val="0"/>
        <w:spacing w:after="0"/>
        <w:ind w:left="720"/>
        <w:textAlignment w:val="baseline"/>
        <w:rPr>
          <w:rFonts w:cs="Tahoma"/>
          <w:sz w:val="20"/>
          <w:szCs w:val="20"/>
          <w:lang w:val="es-ES_tradnl"/>
        </w:rPr>
      </w:pPr>
    </w:p>
    <w:p w:rsidR="00054036" w:rsidRPr="00592858" w:rsidRDefault="00054036" w:rsidP="00054036">
      <w:pPr>
        <w:pStyle w:val="Ttulo2"/>
        <w:tabs>
          <w:tab w:val="clear" w:pos="794"/>
          <w:tab w:val="num" w:pos="576"/>
        </w:tabs>
        <w:rPr>
          <w:lang w:val="es-ES_tradnl"/>
        </w:rPr>
      </w:pPr>
      <w:bookmarkStart w:id="24" w:name="_Toc251266785"/>
      <w:bookmarkStart w:id="25" w:name="_Toc372123458"/>
      <w:r w:rsidRPr="00592858">
        <w:rPr>
          <w:lang w:val="es-ES_tradnl"/>
        </w:rPr>
        <w:t>Seguridad y confidencialidad</w:t>
      </w:r>
      <w:bookmarkEnd w:id="24"/>
      <w:r>
        <w:rPr>
          <w:lang w:val="es-ES_tradnl"/>
        </w:rPr>
        <w:t>.</w:t>
      </w:r>
      <w:bookmarkEnd w:id="25"/>
    </w:p>
    <w:p w:rsidR="00054036" w:rsidRPr="0095164B" w:rsidRDefault="00054036" w:rsidP="00054036">
      <w:pPr>
        <w:pStyle w:val="Sinespaciado"/>
        <w:rPr>
          <w:rFonts w:eastAsia="Times New Roman"/>
          <w:lang w:val="es-ES_tradnl"/>
        </w:rPr>
      </w:pPr>
    </w:p>
    <w:p w:rsidR="00054036" w:rsidRPr="00E82B9F" w:rsidRDefault="00054036" w:rsidP="00054036">
      <w:pPr>
        <w:pStyle w:val="Textosinformato"/>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Nuestra experiencia nos indica que para este tipo de sistemas se debe implementar una política de seguridad que contemple los siguientes aspectos:</w:t>
      </w:r>
    </w:p>
    <w:p w:rsidR="00054036" w:rsidRPr="00E82B9F" w:rsidRDefault="00054036" w:rsidP="00054036">
      <w:pPr>
        <w:pStyle w:val="Textosinformato"/>
        <w:ind w:left="708"/>
        <w:jc w:val="both"/>
        <w:rPr>
          <w:rFonts w:ascii="CG Omega" w:eastAsia="Times New Roman" w:hAnsi="CG Omega" w:cs="Tahoma"/>
          <w:sz w:val="20"/>
          <w:szCs w:val="20"/>
          <w:lang w:val="es-ES" w:eastAsia="es-ES"/>
        </w:rPr>
      </w:pPr>
    </w:p>
    <w:p w:rsidR="00054036" w:rsidRPr="00E82B9F" w:rsidRDefault="00422CC4" w:rsidP="00054036">
      <w:pPr>
        <w:pStyle w:val="Textosinformato"/>
        <w:ind w:left="708"/>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1</w:t>
      </w:r>
      <w:r w:rsidR="00054036" w:rsidRPr="00E82B9F">
        <w:rPr>
          <w:rFonts w:ascii="CG Omega" w:eastAsia="Times New Roman" w:hAnsi="CG Omega" w:cs="Tahoma"/>
          <w:sz w:val="20"/>
          <w:szCs w:val="20"/>
          <w:lang w:val="es-ES" w:eastAsia="es-ES"/>
        </w:rPr>
        <w:t>.</w:t>
      </w:r>
      <w:r w:rsidR="00054036" w:rsidRPr="00E82B9F">
        <w:rPr>
          <w:rFonts w:ascii="CG Omega" w:eastAsia="Times New Roman" w:hAnsi="CG Omega" w:cs="Tahoma"/>
          <w:sz w:val="20"/>
          <w:szCs w:val="20"/>
          <w:lang w:val="es-ES" w:eastAsia="es-ES"/>
        </w:rPr>
        <w:tab/>
        <w:t>Seguridad de aplicación</w:t>
      </w:r>
      <w:r w:rsidR="006B659D">
        <w:rPr>
          <w:rFonts w:ascii="CG Omega" w:eastAsia="Times New Roman" w:hAnsi="CG Omega" w:cs="Tahoma"/>
          <w:sz w:val="20"/>
          <w:szCs w:val="20"/>
          <w:lang w:val="es-ES" w:eastAsia="es-ES"/>
        </w:rPr>
        <w:t>.</w:t>
      </w:r>
    </w:p>
    <w:p w:rsidR="00054036" w:rsidRPr="00E82B9F" w:rsidRDefault="00422CC4" w:rsidP="00054036">
      <w:pPr>
        <w:pStyle w:val="Textosinformato"/>
        <w:ind w:left="708"/>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2</w:t>
      </w:r>
      <w:r w:rsidR="00054036" w:rsidRPr="00E82B9F">
        <w:rPr>
          <w:rFonts w:ascii="CG Omega" w:eastAsia="Times New Roman" w:hAnsi="CG Omega" w:cs="Tahoma"/>
          <w:sz w:val="20"/>
          <w:szCs w:val="20"/>
          <w:lang w:val="es-ES" w:eastAsia="es-ES"/>
        </w:rPr>
        <w:t>.</w:t>
      </w:r>
      <w:r w:rsidR="00054036" w:rsidRPr="00E82B9F">
        <w:rPr>
          <w:rFonts w:ascii="CG Omega" w:eastAsia="Times New Roman" w:hAnsi="CG Omega" w:cs="Tahoma"/>
          <w:sz w:val="20"/>
          <w:szCs w:val="20"/>
          <w:lang w:val="es-ES" w:eastAsia="es-ES"/>
        </w:rPr>
        <w:tab/>
        <w:t>Seguridad de usuarios.</w:t>
      </w:r>
    </w:p>
    <w:p w:rsidR="00054036" w:rsidRPr="00E82B9F" w:rsidRDefault="00422CC4" w:rsidP="00054036">
      <w:pPr>
        <w:pStyle w:val="Textosinformato"/>
        <w:ind w:left="708"/>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3</w:t>
      </w:r>
      <w:r w:rsidR="00054036" w:rsidRPr="00E82B9F">
        <w:rPr>
          <w:rFonts w:ascii="CG Omega" w:eastAsia="Times New Roman" w:hAnsi="CG Omega" w:cs="Tahoma"/>
          <w:sz w:val="20"/>
          <w:szCs w:val="20"/>
          <w:lang w:val="es-ES" w:eastAsia="es-ES"/>
        </w:rPr>
        <w:t>.</w:t>
      </w:r>
      <w:r w:rsidR="00054036" w:rsidRPr="00E82B9F">
        <w:rPr>
          <w:rFonts w:ascii="CG Omega" w:eastAsia="Times New Roman" w:hAnsi="CG Omega" w:cs="Tahoma"/>
          <w:sz w:val="20"/>
          <w:szCs w:val="20"/>
          <w:lang w:val="es-ES" w:eastAsia="es-ES"/>
        </w:rPr>
        <w:tab/>
        <w:t>Seguridad de Base de Datos.</w:t>
      </w:r>
    </w:p>
    <w:p w:rsidR="00054036" w:rsidRPr="00E82B9F" w:rsidRDefault="00054036" w:rsidP="00054036">
      <w:pPr>
        <w:pStyle w:val="Textosinformato"/>
        <w:jc w:val="both"/>
        <w:rPr>
          <w:rFonts w:ascii="CG Omega" w:eastAsia="Times New Roman" w:hAnsi="CG Omega" w:cs="Tahoma"/>
          <w:sz w:val="20"/>
          <w:szCs w:val="20"/>
          <w:lang w:val="es-ES" w:eastAsia="es-ES"/>
        </w:rPr>
      </w:pPr>
    </w:p>
    <w:p w:rsidR="00054036" w:rsidRPr="00E82B9F" w:rsidRDefault="00054036" w:rsidP="00054036">
      <w:pPr>
        <w:pStyle w:val="Textosinformato"/>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 xml:space="preserve">Esta política de seguridad estaría coordinada junto con el </w:t>
      </w:r>
      <w:r w:rsidRPr="00E82B9F">
        <w:rPr>
          <w:rFonts w:ascii="CG Omega" w:eastAsia="Times New Roman" w:hAnsi="CG Omega" w:cs="Tahoma"/>
          <w:b/>
          <w:sz w:val="20"/>
          <w:szCs w:val="20"/>
          <w:lang w:val="es-ES" w:eastAsia="es-ES"/>
        </w:rPr>
        <w:t>MINISTERIO DE COMUNICACIÓN</w:t>
      </w:r>
      <w:r w:rsidRPr="00E82B9F">
        <w:rPr>
          <w:rFonts w:ascii="CG Omega" w:eastAsia="Times New Roman" w:hAnsi="CG Omega" w:cs="Tahoma"/>
          <w:sz w:val="20"/>
          <w:szCs w:val="20"/>
          <w:lang w:val="es-ES" w:eastAsia="es-ES"/>
        </w:rPr>
        <w:t xml:space="preserve"> para cumplir las necesidades institucionales pero también las necesidades que este tipo de desarrollo requiere.</w:t>
      </w:r>
    </w:p>
    <w:p w:rsidR="00054036" w:rsidRDefault="00054036" w:rsidP="00054036">
      <w:pPr>
        <w:pStyle w:val="Textosinformato"/>
        <w:jc w:val="both"/>
        <w:rPr>
          <w:rFonts w:ascii="CG Omega" w:eastAsia="Times New Roman" w:hAnsi="CG Omega" w:cs="Tahoma"/>
          <w:sz w:val="20"/>
          <w:szCs w:val="20"/>
          <w:lang w:val="es-ES" w:eastAsia="es-ES"/>
        </w:rPr>
      </w:pPr>
      <w:r w:rsidRPr="00E82B9F">
        <w:rPr>
          <w:rFonts w:ascii="CG Omega" w:eastAsia="Times New Roman" w:hAnsi="CG Omega" w:cs="Tahoma"/>
          <w:sz w:val="20"/>
          <w:szCs w:val="20"/>
          <w:lang w:val="es-ES" w:eastAsia="es-ES"/>
        </w:rPr>
        <w:t xml:space="preserve">A nivel de </w:t>
      </w:r>
      <w:r w:rsidRPr="00E82B9F">
        <w:rPr>
          <w:rFonts w:ascii="CG Omega" w:eastAsia="Times New Roman" w:hAnsi="CG Omega" w:cs="Tahoma"/>
          <w:b/>
          <w:sz w:val="20"/>
          <w:szCs w:val="20"/>
          <w:lang w:val="es-ES" w:eastAsia="es-ES"/>
        </w:rPr>
        <w:t>usuarios</w:t>
      </w:r>
      <w:r w:rsidRPr="00E82B9F">
        <w:rPr>
          <w:rFonts w:ascii="CG Omega" w:eastAsia="Times New Roman" w:hAnsi="CG Omega" w:cs="Tahoma"/>
          <w:sz w:val="20"/>
          <w:szCs w:val="20"/>
          <w:lang w:val="es-ES" w:eastAsia="es-ES"/>
        </w:rPr>
        <w:t xml:space="preserve"> se tiene planificado la implementación de políticas de seguridad como procedimientos de verificación de complejidad de </w:t>
      </w:r>
      <w:r w:rsidRPr="00E82B9F">
        <w:rPr>
          <w:rFonts w:ascii="CG Omega" w:eastAsia="Times New Roman" w:hAnsi="CG Omega" w:cs="Tahoma"/>
          <w:i/>
          <w:sz w:val="20"/>
          <w:szCs w:val="20"/>
          <w:lang w:val="es-ES" w:eastAsia="es-ES"/>
        </w:rPr>
        <w:t>passwords</w:t>
      </w:r>
      <w:r w:rsidRPr="00E82B9F">
        <w:rPr>
          <w:rFonts w:ascii="CG Omega" w:eastAsia="Times New Roman" w:hAnsi="CG Omega" w:cs="Tahoma"/>
          <w:sz w:val="20"/>
          <w:szCs w:val="20"/>
          <w:lang w:val="es-ES" w:eastAsia="es-ES"/>
        </w:rPr>
        <w:t xml:space="preserve"> hasta políticas que se implementen a nivel de aplicación y base de datos.</w:t>
      </w:r>
    </w:p>
    <w:p w:rsidR="005E2363" w:rsidRPr="00E82B9F" w:rsidRDefault="005E2363" w:rsidP="00054036">
      <w:pPr>
        <w:pStyle w:val="Textosinformato"/>
        <w:jc w:val="both"/>
        <w:rPr>
          <w:rFonts w:ascii="CG Omega" w:eastAsia="Times New Roman" w:hAnsi="CG Omega" w:cs="Tahoma"/>
          <w:sz w:val="20"/>
          <w:szCs w:val="20"/>
          <w:lang w:val="es-ES" w:eastAsia="es-ES"/>
        </w:rPr>
      </w:pPr>
    </w:p>
    <w:p w:rsidR="00054036" w:rsidRPr="00E82B9F" w:rsidRDefault="00054036" w:rsidP="00054036">
      <w:pPr>
        <w:rPr>
          <w:rFonts w:cs="Tahoma"/>
          <w:sz w:val="20"/>
          <w:szCs w:val="20"/>
        </w:rPr>
      </w:pPr>
      <w:r w:rsidRPr="00E82B9F">
        <w:rPr>
          <w:rFonts w:cs="Tahoma"/>
          <w:sz w:val="20"/>
          <w:szCs w:val="20"/>
        </w:rPr>
        <w:t xml:space="preserve">Finalmente a nivel de base de datos, </w:t>
      </w:r>
      <w:r w:rsidRPr="00E82B9F">
        <w:rPr>
          <w:rFonts w:cs="Tahoma"/>
          <w:b/>
          <w:i/>
          <w:sz w:val="20"/>
          <w:szCs w:val="20"/>
        </w:rPr>
        <w:t>ITEAM</w:t>
      </w:r>
      <w:r w:rsidRPr="00E82B9F">
        <w:rPr>
          <w:rFonts w:cs="Tahoma"/>
          <w:sz w:val="20"/>
          <w:szCs w:val="20"/>
        </w:rPr>
        <w:t xml:space="preserve"> brindará una política ya implementada en el Sistema que permita la utilización correcta de usuarios contenedores, administradores, de aplicación y aplicando de manera efectiva la ley del menor privilegio en cada una de los roles, perfiles que se asignen a este nivel. Finalmente una política de </w:t>
      </w:r>
      <w:r w:rsidRPr="00E82B9F">
        <w:rPr>
          <w:rFonts w:cs="Tahoma"/>
          <w:i/>
          <w:sz w:val="20"/>
          <w:szCs w:val="20"/>
        </w:rPr>
        <w:t>backup</w:t>
      </w:r>
      <w:r w:rsidRPr="00E82B9F">
        <w:rPr>
          <w:rFonts w:cs="Tahoma"/>
          <w:sz w:val="20"/>
          <w:szCs w:val="20"/>
        </w:rPr>
        <w:t xml:space="preserve"> and</w:t>
      </w:r>
      <w:r w:rsidR="00422CC4" w:rsidRPr="00E82B9F">
        <w:rPr>
          <w:rFonts w:cs="Tahoma"/>
          <w:sz w:val="20"/>
          <w:szCs w:val="20"/>
        </w:rPr>
        <w:t xml:space="preserve">  </w:t>
      </w:r>
      <w:r w:rsidRPr="00E82B9F">
        <w:rPr>
          <w:rFonts w:cs="Tahoma"/>
          <w:i/>
          <w:sz w:val="20"/>
          <w:szCs w:val="20"/>
        </w:rPr>
        <w:t>recovery</w:t>
      </w:r>
      <w:r w:rsidRPr="00E82B9F">
        <w:rPr>
          <w:rFonts w:cs="Tahoma"/>
          <w:sz w:val="20"/>
          <w:szCs w:val="20"/>
        </w:rPr>
        <w:t xml:space="preserve"> que proteja la información en caso de contingencias. </w:t>
      </w:r>
    </w:p>
    <w:p w:rsidR="00054036" w:rsidRPr="00592858" w:rsidRDefault="00054036" w:rsidP="00054036">
      <w:pPr>
        <w:pStyle w:val="Ttulo2"/>
        <w:tabs>
          <w:tab w:val="clear" w:pos="794"/>
          <w:tab w:val="num" w:pos="576"/>
        </w:tabs>
        <w:rPr>
          <w:lang w:val="es-ES_tradnl"/>
        </w:rPr>
      </w:pPr>
      <w:bookmarkStart w:id="26" w:name="_Toc251266786"/>
      <w:bookmarkStart w:id="27" w:name="_Toc372123459"/>
      <w:r w:rsidRPr="00592858">
        <w:rPr>
          <w:lang w:val="es-ES_tradnl"/>
        </w:rPr>
        <w:t>Plan de Trabajo</w:t>
      </w:r>
      <w:bookmarkEnd w:id="26"/>
      <w:r>
        <w:rPr>
          <w:lang w:val="es-ES_tradnl"/>
        </w:rPr>
        <w:t>.</w:t>
      </w:r>
      <w:bookmarkEnd w:id="27"/>
    </w:p>
    <w:p w:rsidR="00054036" w:rsidRDefault="00054036" w:rsidP="00054036">
      <w:pPr>
        <w:pStyle w:val="Sinespaciado"/>
      </w:pPr>
    </w:p>
    <w:p w:rsidR="00054036" w:rsidRPr="00E82B9F" w:rsidRDefault="00C71E6C" w:rsidP="00054036">
      <w:pPr>
        <w:rPr>
          <w:rFonts w:cs="Tahoma"/>
          <w:sz w:val="20"/>
          <w:szCs w:val="20"/>
        </w:rPr>
      </w:pPr>
      <w:r w:rsidRPr="00E82B9F">
        <w:rPr>
          <w:rFonts w:cs="Tahoma"/>
          <w:sz w:val="20"/>
          <w:szCs w:val="20"/>
        </w:rPr>
        <w:t>A</w:t>
      </w:r>
      <w:r w:rsidR="00054036" w:rsidRPr="00E82B9F">
        <w:rPr>
          <w:rFonts w:cs="Tahoma"/>
          <w:sz w:val="20"/>
          <w:szCs w:val="20"/>
        </w:rPr>
        <w:t>l inicio</w:t>
      </w:r>
      <w:r w:rsidRPr="00E82B9F">
        <w:rPr>
          <w:rFonts w:cs="Tahoma"/>
          <w:sz w:val="20"/>
          <w:szCs w:val="20"/>
        </w:rPr>
        <w:t xml:space="preserve"> del proyecto</w:t>
      </w:r>
      <w:r w:rsidR="00054036" w:rsidRPr="00E82B9F">
        <w:rPr>
          <w:rFonts w:cs="Tahoma"/>
          <w:sz w:val="20"/>
          <w:szCs w:val="20"/>
        </w:rPr>
        <w:t xml:space="preserve"> se definirá un Plan de Trabajo, que considerará las siguientes fases en función del modelo propio que </w:t>
      </w:r>
      <w:r w:rsidR="00054036" w:rsidRPr="00E82B9F">
        <w:rPr>
          <w:rFonts w:cs="Tahoma"/>
          <w:b/>
          <w:i/>
          <w:sz w:val="20"/>
          <w:szCs w:val="20"/>
        </w:rPr>
        <w:t>ITEAM</w:t>
      </w:r>
      <w:r w:rsidRPr="00E82B9F">
        <w:rPr>
          <w:rFonts w:cs="Tahoma"/>
          <w:sz w:val="20"/>
          <w:szCs w:val="20"/>
        </w:rPr>
        <w:t xml:space="preserve"> </w:t>
      </w:r>
      <w:r w:rsidR="00054036" w:rsidRPr="00E82B9F">
        <w:rPr>
          <w:rFonts w:cs="Tahoma"/>
          <w:sz w:val="20"/>
          <w:szCs w:val="20"/>
        </w:rPr>
        <w:t>tiene para la implementación de portales web.</w:t>
      </w:r>
    </w:p>
    <w:p w:rsidR="00054036" w:rsidRPr="00E82B9F" w:rsidRDefault="00054036" w:rsidP="00054036">
      <w:pPr>
        <w:rPr>
          <w:rFonts w:cs="Tahoma"/>
          <w:b/>
          <w:sz w:val="20"/>
          <w:szCs w:val="20"/>
          <w:u w:val="single"/>
        </w:rPr>
      </w:pPr>
      <w:r w:rsidRPr="00E82B9F">
        <w:rPr>
          <w:rFonts w:cs="Tahoma"/>
          <w:b/>
          <w:sz w:val="20"/>
          <w:szCs w:val="20"/>
          <w:u w:val="single"/>
        </w:rPr>
        <w:t>Fase 1 – Revisión de la arquitectura actual.</w:t>
      </w:r>
    </w:p>
    <w:p w:rsidR="00054036" w:rsidRPr="00E82B9F" w:rsidRDefault="00054036" w:rsidP="00054036">
      <w:pPr>
        <w:rPr>
          <w:rFonts w:cs="Tahoma"/>
          <w:sz w:val="20"/>
          <w:szCs w:val="20"/>
        </w:rPr>
      </w:pPr>
      <w:r w:rsidRPr="00E82B9F">
        <w:rPr>
          <w:rFonts w:cs="Tahoma"/>
          <w:sz w:val="20"/>
          <w:szCs w:val="20"/>
        </w:rPr>
        <w:lastRenderedPageBreak/>
        <w:t>Se obtendrá una descripción detallada de la arquitectura actual, a través de un catálogo de requisitos y una serie de modelos que cubran las necesidades de información de los usuarios. Para lograr lo anterior, se deberá en primer lugar describir el alcance, los objetivos y lo</w:t>
      </w:r>
      <w:r w:rsidR="00E34951">
        <w:rPr>
          <w:rFonts w:cs="Tahoma"/>
          <w:sz w:val="20"/>
          <w:szCs w:val="20"/>
        </w:rPr>
        <w:t>s requisitos de los nuevos desarrollos</w:t>
      </w:r>
      <w:r w:rsidRPr="00E82B9F">
        <w:rPr>
          <w:rFonts w:cs="Tahoma"/>
          <w:sz w:val="20"/>
          <w:szCs w:val="20"/>
        </w:rPr>
        <w:t>.</w:t>
      </w:r>
    </w:p>
    <w:p w:rsidR="00054036" w:rsidRPr="00E82B9F" w:rsidRDefault="00054036" w:rsidP="00054036">
      <w:pPr>
        <w:rPr>
          <w:rFonts w:cs="Tahoma"/>
          <w:sz w:val="20"/>
          <w:szCs w:val="20"/>
        </w:rPr>
      </w:pPr>
      <w:r w:rsidRPr="00E82B9F">
        <w:rPr>
          <w:rFonts w:cs="Tahoma"/>
          <w:sz w:val="20"/>
          <w:szCs w:val="20"/>
        </w:rPr>
        <w:t>En este proceso se debe considerar la participación de los usuarios, a través de reuniones de coordinación de definición de los aspectos conceptuales y el diseño de prototipos, que les permitirán familiarizarse con el nuevo diseño y colaborar en la construcción y el perfeccionamiento del mismo.</w:t>
      </w:r>
    </w:p>
    <w:p w:rsidR="00054036" w:rsidRPr="00E82B9F" w:rsidRDefault="00054036" w:rsidP="00054036">
      <w:pPr>
        <w:rPr>
          <w:rFonts w:cs="Tahoma"/>
          <w:b/>
          <w:sz w:val="20"/>
          <w:szCs w:val="20"/>
          <w:u w:val="single"/>
        </w:rPr>
      </w:pPr>
      <w:r w:rsidRPr="00E82B9F">
        <w:rPr>
          <w:rFonts w:cs="Tahoma"/>
          <w:b/>
          <w:sz w:val="20"/>
          <w:szCs w:val="20"/>
          <w:u w:val="single"/>
        </w:rPr>
        <w:t>Fase 2 – Diseño del</w:t>
      </w:r>
      <w:r w:rsidR="00E34951">
        <w:rPr>
          <w:rFonts w:cs="Tahoma"/>
          <w:b/>
          <w:sz w:val="20"/>
          <w:szCs w:val="20"/>
          <w:u w:val="single"/>
        </w:rPr>
        <w:t xml:space="preserve"> Sistema de Archivo</w:t>
      </w:r>
      <w:r w:rsidRPr="00E82B9F">
        <w:rPr>
          <w:rFonts w:cs="Tahoma"/>
          <w:b/>
          <w:sz w:val="20"/>
          <w:szCs w:val="20"/>
          <w:u w:val="single"/>
        </w:rPr>
        <w:t>.</w:t>
      </w:r>
    </w:p>
    <w:p w:rsidR="00054036" w:rsidRPr="00E82B9F" w:rsidRDefault="00054036" w:rsidP="00054036">
      <w:pPr>
        <w:rPr>
          <w:rFonts w:cs="Tahoma"/>
          <w:sz w:val="20"/>
          <w:szCs w:val="20"/>
        </w:rPr>
      </w:pPr>
      <w:r w:rsidRPr="00E82B9F">
        <w:rPr>
          <w:rFonts w:cs="Tahoma"/>
          <w:sz w:val="20"/>
          <w:szCs w:val="20"/>
        </w:rPr>
        <w:t>El propósito de esta fase es obtener la definición de la arquitectura del</w:t>
      </w:r>
      <w:r w:rsidR="00E34951">
        <w:rPr>
          <w:rFonts w:cs="Tahoma"/>
          <w:sz w:val="20"/>
          <w:szCs w:val="20"/>
        </w:rPr>
        <w:t xml:space="preserve"> Sistema</w:t>
      </w:r>
      <w:r w:rsidRPr="00E82B9F">
        <w:rPr>
          <w:rFonts w:cs="Tahoma"/>
          <w:sz w:val="20"/>
          <w:szCs w:val="20"/>
        </w:rPr>
        <w:t>, considerando tres capas: diseño gráf</w:t>
      </w:r>
      <w:r w:rsidR="00E34951">
        <w:rPr>
          <w:rFonts w:cs="Tahoma"/>
          <w:sz w:val="20"/>
          <w:szCs w:val="20"/>
        </w:rPr>
        <w:t>ico, programación y supervisión</w:t>
      </w:r>
      <w:r w:rsidRPr="00E82B9F">
        <w:rPr>
          <w:rFonts w:cs="Tahoma"/>
          <w:sz w:val="20"/>
          <w:szCs w:val="20"/>
        </w:rPr>
        <w:t xml:space="preserve"> y el entorno tecnológico que le va dar soporte, junto con la descripción detallada de los componentes del Sistema.  A partir de estos puntos, se generarán las especificaciones de construcción relativas a la </w:t>
      </w:r>
      <w:r w:rsidR="00E34951">
        <w:rPr>
          <w:rFonts w:cs="Tahoma"/>
          <w:sz w:val="20"/>
          <w:szCs w:val="20"/>
        </w:rPr>
        <w:t>propia estructura del Sistema</w:t>
      </w:r>
      <w:r w:rsidRPr="00E82B9F">
        <w:rPr>
          <w:rFonts w:cs="Tahoma"/>
          <w:sz w:val="20"/>
          <w:szCs w:val="20"/>
        </w:rPr>
        <w:t>, así como la especificación técnica del plan de pruebas.</w:t>
      </w:r>
    </w:p>
    <w:p w:rsidR="00054036" w:rsidRPr="00E82B9F" w:rsidRDefault="00054036" w:rsidP="00054036">
      <w:pPr>
        <w:spacing w:after="200" w:line="276" w:lineRule="auto"/>
        <w:rPr>
          <w:rFonts w:cs="Tahoma"/>
          <w:sz w:val="20"/>
          <w:szCs w:val="20"/>
        </w:rPr>
      </w:pPr>
      <w:r w:rsidRPr="00E82B9F">
        <w:rPr>
          <w:rFonts w:cs="Tahoma"/>
          <w:sz w:val="20"/>
          <w:szCs w:val="20"/>
        </w:rPr>
        <w:t>Las actividades que deben considerarse durante esta fase son: el diseño de</w:t>
      </w:r>
      <w:r w:rsidR="00E34951">
        <w:rPr>
          <w:rFonts w:cs="Tahoma"/>
          <w:sz w:val="20"/>
          <w:szCs w:val="20"/>
        </w:rPr>
        <w:t>l</w:t>
      </w:r>
      <w:r w:rsidRPr="00E82B9F">
        <w:rPr>
          <w:rFonts w:cs="Tahoma"/>
          <w:sz w:val="20"/>
          <w:szCs w:val="20"/>
        </w:rPr>
        <w:t xml:space="preserve"> </w:t>
      </w:r>
      <w:r w:rsidR="00E34951">
        <w:rPr>
          <w:rFonts w:cs="Tahoma"/>
          <w:sz w:val="20"/>
          <w:szCs w:val="20"/>
        </w:rPr>
        <w:t>Sistema de Archivo</w:t>
      </w:r>
      <w:r w:rsidRPr="00E82B9F">
        <w:rPr>
          <w:rFonts w:cs="Tahoma"/>
          <w:sz w:val="20"/>
          <w:szCs w:val="20"/>
        </w:rPr>
        <w:t>, independiente de un entorno tecnológico concreto, la organización en subsistemas de diseño, la especificación del entorno tecnológico sobre el que se desplegarán dichos subsistemas y la definición de los requisitos de operación, administración del Sistema, seguridad y control de acceso.</w:t>
      </w:r>
    </w:p>
    <w:p w:rsidR="00054036" w:rsidRPr="00E82B9F" w:rsidRDefault="00054036" w:rsidP="00054036">
      <w:pPr>
        <w:rPr>
          <w:rFonts w:cs="Tahoma"/>
          <w:sz w:val="20"/>
          <w:szCs w:val="20"/>
        </w:rPr>
      </w:pPr>
      <w:r w:rsidRPr="00E82B9F">
        <w:rPr>
          <w:rFonts w:cs="Tahoma"/>
          <w:sz w:val="20"/>
          <w:szCs w:val="20"/>
        </w:rPr>
        <w:t>En esta fase también se considera la participación de los usuarios para la aprobación de la documentación del diseño, de las especificaciones del plan de pruebas y de las definiciones de los requisitos de implantación.</w:t>
      </w:r>
    </w:p>
    <w:p w:rsidR="00C71E6C" w:rsidRPr="00E82B9F" w:rsidRDefault="00C71E6C" w:rsidP="00054036">
      <w:pPr>
        <w:rPr>
          <w:rFonts w:cs="Tahoma"/>
          <w:sz w:val="20"/>
          <w:szCs w:val="20"/>
        </w:rPr>
      </w:pPr>
      <w:r w:rsidRPr="00E82B9F">
        <w:rPr>
          <w:rFonts w:cs="Tahoma"/>
          <w:sz w:val="20"/>
          <w:szCs w:val="20"/>
        </w:rPr>
        <w:t>Que se tomarán en cuenta todos los aspectos de los actuales portales que puedan ser sujetos a reutilización para agilizar tiempos. Para esto se solicitará información técnica al cliente para trabajar con esta información.</w:t>
      </w:r>
    </w:p>
    <w:p w:rsidR="00054036" w:rsidRPr="00E82B9F" w:rsidRDefault="00054036" w:rsidP="00054036">
      <w:pPr>
        <w:rPr>
          <w:rFonts w:cs="Tahoma"/>
          <w:b/>
          <w:sz w:val="20"/>
          <w:szCs w:val="20"/>
          <w:u w:val="single"/>
        </w:rPr>
      </w:pPr>
      <w:r w:rsidRPr="00E82B9F">
        <w:rPr>
          <w:rFonts w:cs="Tahoma"/>
          <w:b/>
          <w:sz w:val="20"/>
          <w:szCs w:val="20"/>
          <w:u w:val="single"/>
        </w:rPr>
        <w:t>Fase 3- Construcción, desarrollo e implementación.</w:t>
      </w:r>
    </w:p>
    <w:p w:rsidR="00054036" w:rsidRPr="00E82B9F" w:rsidRDefault="00054036" w:rsidP="00054036">
      <w:pPr>
        <w:rPr>
          <w:rFonts w:cs="Tahoma"/>
          <w:sz w:val="20"/>
          <w:szCs w:val="20"/>
        </w:rPr>
      </w:pPr>
      <w:r w:rsidRPr="00E82B9F">
        <w:rPr>
          <w:rFonts w:cs="Tahoma"/>
          <w:sz w:val="20"/>
          <w:szCs w:val="20"/>
        </w:rPr>
        <w:t xml:space="preserve">Esta fase tiene como objetivo final la construcción y prueba de los distintos componentes del </w:t>
      </w:r>
      <w:r w:rsidR="00E34951">
        <w:rPr>
          <w:rFonts w:cs="Tahoma"/>
          <w:sz w:val="20"/>
          <w:szCs w:val="20"/>
        </w:rPr>
        <w:t>Sistema de Archivo</w:t>
      </w:r>
      <w:r w:rsidRPr="00E82B9F">
        <w:rPr>
          <w:rFonts w:cs="Tahoma"/>
          <w:sz w:val="20"/>
          <w:szCs w:val="20"/>
        </w:rPr>
        <w:t>, a partir del conjunto de especificaciones lógicas y físicas del mismo, obtenido en el proceso de Diseño. En esta fase también se desarrollarán los procedimientos de operación y seguridad y se elaborarán los manuales de usuario final.</w:t>
      </w:r>
    </w:p>
    <w:p w:rsidR="00054036" w:rsidRPr="00E82B9F" w:rsidRDefault="00054036" w:rsidP="00054036">
      <w:pPr>
        <w:rPr>
          <w:rFonts w:cs="Tahoma"/>
          <w:sz w:val="20"/>
          <w:szCs w:val="20"/>
        </w:rPr>
      </w:pPr>
      <w:r w:rsidRPr="00E82B9F">
        <w:rPr>
          <w:rFonts w:cs="Tahoma"/>
          <w:sz w:val="20"/>
          <w:szCs w:val="20"/>
        </w:rPr>
        <w:t>Asimismo, se definirá una estrategia para desarrollar un plan de capacitación, identificando los recursos necesarios para su realización.</w:t>
      </w:r>
    </w:p>
    <w:p w:rsidR="00054036" w:rsidRPr="00E82B9F" w:rsidRDefault="00054036" w:rsidP="00054036">
      <w:pPr>
        <w:rPr>
          <w:rFonts w:cs="Tahoma"/>
          <w:b/>
          <w:sz w:val="20"/>
          <w:szCs w:val="20"/>
          <w:u w:val="single"/>
        </w:rPr>
      </w:pPr>
      <w:r w:rsidRPr="00E82B9F">
        <w:rPr>
          <w:rFonts w:cs="Tahoma"/>
          <w:b/>
          <w:sz w:val="20"/>
          <w:szCs w:val="20"/>
          <w:u w:val="single"/>
        </w:rPr>
        <w:t>Fase 4 – Prueba e implantación.</w:t>
      </w:r>
    </w:p>
    <w:p w:rsidR="00054036" w:rsidRPr="00E82B9F" w:rsidRDefault="00054036" w:rsidP="00054036">
      <w:pPr>
        <w:rPr>
          <w:rFonts w:cs="Tahoma"/>
          <w:sz w:val="20"/>
          <w:szCs w:val="20"/>
        </w:rPr>
      </w:pPr>
      <w:r w:rsidRPr="00E82B9F">
        <w:rPr>
          <w:rFonts w:cs="Tahoma"/>
          <w:sz w:val="20"/>
          <w:szCs w:val="20"/>
        </w:rPr>
        <w:t>Durante esta fase se realizarán dos actividades principales, la entrega y aceptación del Sistema en su totalidad y una planificación de las actividades oportunas para el paso al Sistema de producción.  Para ello, se establecerá un plan de implantación, una vez revisado y aprobado este plan, se definirá el equipo que realizará este proceso.</w:t>
      </w:r>
    </w:p>
    <w:p w:rsidR="00054036" w:rsidRPr="00E82B9F" w:rsidRDefault="00054036" w:rsidP="00054036">
      <w:pPr>
        <w:rPr>
          <w:rFonts w:cs="Tahoma"/>
          <w:sz w:val="20"/>
          <w:szCs w:val="20"/>
        </w:rPr>
      </w:pPr>
      <w:r w:rsidRPr="00E82B9F">
        <w:rPr>
          <w:rFonts w:cs="Tahoma"/>
          <w:sz w:val="20"/>
          <w:szCs w:val="20"/>
        </w:rPr>
        <w:t>Se realizarán las pruebas de aceptación, las cuales constituyen un procedimiento formal ejecutado junto con los usuarios que permitirá verificar que los productos producidos son totalmente funcionales y satisfacen los requisitos iniciales, como un paso previo a su implantación.</w:t>
      </w:r>
    </w:p>
    <w:p w:rsidR="00EB35B7" w:rsidRDefault="00EB35B7" w:rsidP="00EB35B7">
      <w:pPr>
        <w:pStyle w:val="Ttulo2"/>
        <w:rPr>
          <w:lang w:val="es-ES_tradnl"/>
        </w:rPr>
      </w:pPr>
      <w:bookmarkStart w:id="28" w:name="_Toc96148048"/>
      <w:bookmarkStart w:id="29" w:name="_Toc117070252"/>
      <w:bookmarkStart w:id="30" w:name="_Toc205637615"/>
      <w:bookmarkStart w:id="31" w:name="_Toc372123463"/>
      <w:bookmarkStart w:id="32" w:name="_Toc82344495"/>
      <w:bookmarkEnd w:id="17"/>
      <w:bookmarkEnd w:id="18"/>
      <w:bookmarkEnd w:id="19"/>
      <w:bookmarkEnd w:id="20"/>
      <w:r>
        <w:rPr>
          <w:lang w:val="es-ES_tradnl"/>
        </w:rPr>
        <w:lastRenderedPageBreak/>
        <w:t xml:space="preserve">Requisitos a Cumplir por </w:t>
      </w:r>
      <w:bookmarkEnd w:id="28"/>
      <w:bookmarkEnd w:id="29"/>
      <w:r w:rsidR="00D806D5">
        <w:rPr>
          <w:lang w:val="es-ES_tradnl"/>
        </w:rPr>
        <w:t>MINISTERIO DE COMUNICACIÓN.</w:t>
      </w:r>
      <w:bookmarkEnd w:id="30"/>
      <w:bookmarkEnd w:id="31"/>
    </w:p>
    <w:p w:rsidR="008B3D2B" w:rsidRDefault="008B3D2B" w:rsidP="000B5CA1">
      <w:pPr>
        <w:pStyle w:val="Sinespaciado"/>
        <w:rPr>
          <w:lang w:val="es-ES_tradnl"/>
        </w:rPr>
      </w:pPr>
    </w:p>
    <w:p w:rsidR="00EB35B7" w:rsidRPr="002A29BC" w:rsidRDefault="00EB35B7" w:rsidP="00EB35B7">
      <w:pPr>
        <w:rPr>
          <w:sz w:val="20"/>
          <w:szCs w:val="20"/>
          <w:lang w:val="es-ES_tradnl"/>
        </w:rPr>
      </w:pPr>
      <w:r w:rsidRPr="002A29BC">
        <w:rPr>
          <w:sz w:val="20"/>
          <w:szCs w:val="20"/>
          <w:lang w:val="es-ES_tradnl"/>
        </w:rPr>
        <w:t xml:space="preserve">Los siguientes requisitos son de calidad </w:t>
      </w:r>
      <w:r w:rsidRPr="002A29BC">
        <w:rPr>
          <w:b/>
          <w:sz w:val="20"/>
          <w:szCs w:val="20"/>
          <w:lang w:val="es-ES_tradnl"/>
        </w:rPr>
        <w:t>obligatoria</w:t>
      </w:r>
      <w:r w:rsidR="00D806D5" w:rsidRPr="002A29BC">
        <w:rPr>
          <w:sz w:val="20"/>
          <w:szCs w:val="20"/>
          <w:lang w:val="es-ES_tradnl"/>
        </w:rPr>
        <w:t xml:space="preserve"> por parte del </w:t>
      </w:r>
      <w:r w:rsidR="00D806D5" w:rsidRPr="002A29BC">
        <w:rPr>
          <w:b/>
          <w:sz w:val="20"/>
          <w:szCs w:val="20"/>
          <w:lang w:val="es-ES_tradnl"/>
        </w:rPr>
        <w:t>MINISTERIO DE COMUNICACIÓN</w:t>
      </w:r>
      <w:r w:rsidRPr="002A29BC">
        <w:rPr>
          <w:sz w:val="20"/>
          <w:szCs w:val="20"/>
          <w:lang w:val="es-ES_tradnl"/>
        </w:rPr>
        <w:t>:</w:t>
      </w:r>
    </w:p>
    <w:p w:rsidR="00804C52" w:rsidRPr="002A29BC" w:rsidRDefault="00804C52" w:rsidP="009B314E">
      <w:pPr>
        <w:numPr>
          <w:ilvl w:val="0"/>
          <w:numId w:val="6"/>
        </w:numPr>
        <w:rPr>
          <w:sz w:val="20"/>
          <w:szCs w:val="20"/>
          <w:lang w:val="es-ES_tradnl"/>
        </w:rPr>
      </w:pPr>
      <w:r w:rsidRPr="002A29BC">
        <w:rPr>
          <w:sz w:val="20"/>
          <w:szCs w:val="20"/>
          <w:lang w:val="es-ES_tradnl"/>
        </w:rPr>
        <w:t>Cumplir con la disponibilidad de la(s) persona(s) que vayan a formar parte de la contraparte durante el tiempo establecido del proyecto.</w:t>
      </w:r>
    </w:p>
    <w:p w:rsidR="00D806D5" w:rsidRPr="002A29BC" w:rsidRDefault="00804C52" w:rsidP="009B314E">
      <w:pPr>
        <w:numPr>
          <w:ilvl w:val="0"/>
          <w:numId w:val="6"/>
        </w:numPr>
        <w:rPr>
          <w:sz w:val="20"/>
          <w:szCs w:val="20"/>
          <w:lang w:val="es-ES_tradnl"/>
        </w:rPr>
      </w:pPr>
      <w:r w:rsidRPr="002A29BC">
        <w:rPr>
          <w:sz w:val="20"/>
          <w:szCs w:val="20"/>
          <w:lang w:val="es-ES_tradnl"/>
        </w:rPr>
        <w:t xml:space="preserve">Tener equipos disponibles para instalar un ambiente de pruebas, que cumpla con los requerimientos de instalación de </w:t>
      </w:r>
      <w:r w:rsidR="00D806D5" w:rsidRPr="002A29BC">
        <w:rPr>
          <w:sz w:val="20"/>
          <w:szCs w:val="20"/>
          <w:lang w:val="es-ES_tradnl"/>
        </w:rPr>
        <w:t>todos los utilitarios a ser empleados para el desarrollo de los portales web.</w:t>
      </w:r>
    </w:p>
    <w:p w:rsidR="00804C52" w:rsidRPr="002A29BC" w:rsidRDefault="00804C52" w:rsidP="009B314E">
      <w:pPr>
        <w:numPr>
          <w:ilvl w:val="0"/>
          <w:numId w:val="6"/>
        </w:numPr>
        <w:rPr>
          <w:sz w:val="20"/>
          <w:szCs w:val="20"/>
          <w:lang w:val="es-ES_tradnl"/>
        </w:rPr>
      </w:pPr>
      <w:r w:rsidRPr="002A29BC">
        <w:rPr>
          <w:sz w:val="20"/>
          <w:szCs w:val="20"/>
          <w:lang w:val="es-ES_tradnl"/>
        </w:rPr>
        <w:t xml:space="preserve">Tener el software de instalación </w:t>
      </w:r>
      <w:r w:rsidR="00184461" w:rsidRPr="002A29BC">
        <w:rPr>
          <w:sz w:val="20"/>
          <w:szCs w:val="20"/>
          <w:lang w:val="es-ES_tradnl"/>
        </w:rPr>
        <w:t>y las licencias necesarias</w:t>
      </w:r>
      <w:r w:rsidRPr="002A29BC">
        <w:rPr>
          <w:sz w:val="20"/>
          <w:szCs w:val="20"/>
          <w:lang w:val="es-ES_tradnl"/>
        </w:rPr>
        <w:t xml:space="preserve"> de los pro</w:t>
      </w:r>
      <w:r w:rsidR="00184461" w:rsidRPr="002A29BC">
        <w:rPr>
          <w:sz w:val="20"/>
          <w:szCs w:val="20"/>
          <w:lang w:val="es-ES_tradnl"/>
        </w:rPr>
        <w:t>ductos que se vayan a necesitar.</w:t>
      </w:r>
      <w:r w:rsidR="00054036" w:rsidRPr="002A29BC">
        <w:rPr>
          <w:rStyle w:val="Refdenotaalpie"/>
          <w:sz w:val="20"/>
          <w:szCs w:val="20"/>
          <w:lang w:val="es-ES_tradnl"/>
        </w:rPr>
        <w:footnoteReference w:id="3"/>
      </w:r>
      <w:r w:rsidR="00184461" w:rsidRPr="002A29BC">
        <w:rPr>
          <w:sz w:val="20"/>
          <w:szCs w:val="20"/>
          <w:lang w:val="es-ES_tradnl"/>
        </w:rPr>
        <w:t xml:space="preserve"> </w:t>
      </w:r>
    </w:p>
    <w:p w:rsidR="00804C52" w:rsidRPr="002A29BC" w:rsidRDefault="00804C52" w:rsidP="009B314E">
      <w:pPr>
        <w:numPr>
          <w:ilvl w:val="0"/>
          <w:numId w:val="6"/>
        </w:numPr>
        <w:rPr>
          <w:sz w:val="20"/>
          <w:szCs w:val="20"/>
          <w:lang w:val="es-ES_tradnl"/>
        </w:rPr>
      </w:pPr>
      <w:r w:rsidRPr="002A29BC">
        <w:rPr>
          <w:sz w:val="20"/>
          <w:szCs w:val="20"/>
          <w:lang w:val="es-ES_tradnl"/>
        </w:rPr>
        <w:t xml:space="preserve">Proporcionar a los consultores de </w:t>
      </w:r>
      <w:r w:rsidR="00CE1C75" w:rsidRPr="002A29BC">
        <w:rPr>
          <w:b/>
          <w:i/>
          <w:sz w:val="20"/>
          <w:szCs w:val="20"/>
          <w:lang w:val="es-ES_tradnl"/>
        </w:rPr>
        <w:t>ITEAM</w:t>
      </w:r>
      <w:r w:rsidRPr="002A29BC">
        <w:rPr>
          <w:sz w:val="20"/>
          <w:szCs w:val="20"/>
          <w:lang w:val="es-ES_tradnl"/>
        </w:rPr>
        <w:t xml:space="preserve"> acceso a Internet, equipamiento, ambiente físico cuando se trabaje en las oficinas del </w:t>
      </w:r>
      <w:r w:rsidR="00243E7B" w:rsidRPr="002A29BC">
        <w:rPr>
          <w:b/>
          <w:sz w:val="20"/>
          <w:szCs w:val="20"/>
          <w:lang w:val="es-ES_tradnl"/>
        </w:rPr>
        <w:t>MINISTERIO DE COMUNICACIÓN</w:t>
      </w:r>
      <w:r w:rsidRPr="002A29BC">
        <w:rPr>
          <w:sz w:val="20"/>
          <w:szCs w:val="20"/>
          <w:lang w:val="es-ES_tradnl"/>
        </w:rPr>
        <w:t>.</w:t>
      </w:r>
    </w:p>
    <w:p w:rsidR="00022812" w:rsidRPr="00592858" w:rsidRDefault="00022812" w:rsidP="00C7013F">
      <w:pPr>
        <w:pStyle w:val="Ttulo2"/>
        <w:tabs>
          <w:tab w:val="clear" w:pos="794"/>
          <w:tab w:val="num" w:pos="576"/>
        </w:tabs>
        <w:rPr>
          <w:lang w:val="es-ES_tradnl"/>
        </w:rPr>
      </w:pPr>
      <w:bookmarkStart w:id="33" w:name="_Toc231401338"/>
      <w:bookmarkStart w:id="34" w:name="_Toc251266787"/>
      <w:bookmarkStart w:id="35" w:name="_Toc372123464"/>
      <w:bookmarkStart w:id="36" w:name="_Toc160619718"/>
      <w:bookmarkStart w:id="37" w:name="_Toc217126348"/>
      <w:bookmarkStart w:id="38" w:name="_Toc82344498"/>
      <w:bookmarkStart w:id="39" w:name="_Toc96148054"/>
      <w:bookmarkEnd w:id="32"/>
      <w:r w:rsidRPr="00592858">
        <w:rPr>
          <w:lang w:val="es-ES_tradnl"/>
        </w:rPr>
        <w:t>Duración de la consultoría</w:t>
      </w:r>
      <w:bookmarkEnd w:id="33"/>
      <w:bookmarkEnd w:id="34"/>
      <w:r w:rsidR="007C262B">
        <w:rPr>
          <w:lang w:val="es-ES_tradnl"/>
        </w:rPr>
        <w:t>.</w:t>
      </w:r>
      <w:bookmarkEnd w:id="35"/>
    </w:p>
    <w:p w:rsidR="00022812" w:rsidRPr="0095164B" w:rsidRDefault="00022812" w:rsidP="006C4C0E">
      <w:pPr>
        <w:pStyle w:val="Sinespaciado"/>
        <w:rPr>
          <w:shd w:val="clear" w:color="auto" w:fill="FFFF00"/>
          <w:lang w:val="es-BO"/>
        </w:rPr>
      </w:pPr>
    </w:p>
    <w:p w:rsidR="00022812" w:rsidRPr="002A29BC" w:rsidRDefault="00022812" w:rsidP="00022812">
      <w:pPr>
        <w:rPr>
          <w:rFonts w:cs="Tahoma"/>
          <w:sz w:val="20"/>
          <w:szCs w:val="20"/>
        </w:rPr>
      </w:pPr>
      <w:r w:rsidRPr="002A29BC">
        <w:rPr>
          <w:rFonts w:cs="Tahoma"/>
          <w:sz w:val="20"/>
          <w:szCs w:val="20"/>
        </w:rPr>
        <w:t xml:space="preserve">De acuerdo a la experiencia de </w:t>
      </w:r>
      <w:r w:rsidR="00CE1C75" w:rsidRPr="002A29BC">
        <w:rPr>
          <w:rFonts w:cs="Tahoma"/>
          <w:b/>
          <w:i/>
          <w:sz w:val="20"/>
          <w:szCs w:val="20"/>
        </w:rPr>
        <w:t>ITEAM</w:t>
      </w:r>
      <w:r w:rsidR="00D825A7" w:rsidRPr="002A29BC">
        <w:rPr>
          <w:rFonts w:cs="Tahoma"/>
          <w:sz w:val="20"/>
          <w:szCs w:val="20"/>
        </w:rPr>
        <w:t xml:space="preserve"> propone </w:t>
      </w:r>
      <w:r w:rsidR="00053A3B">
        <w:rPr>
          <w:rFonts w:cs="Tahoma"/>
          <w:b/>
          <w:sz w:val="20"/>
          <w:szCs w:val="20"/>
        </w:rPr>
        <w:t>7</w:t>
      </w:r>
      <w:r w:rsidR="0023213C" w:rsidRPr="002A29BC">
        <w:rPr>
          <w:rFonts w:cs="Tahoma"/>
          <w:b/>
          <w:sz w:val="20"/>
          <w:szCs w:val="20"/>
        </w:rPr>
        <w:t>0 días</w:t>
      </w:r>
      <w:r w:rsidR="0023213C" w:rsidRPr="002A29BC">
        <w:rPr>
          <w:rFonts w:cs="Tahoma"/>
          <w:sz w:val="20"/>
          <w:szCs w:val="20"/>
        </w:rPr>
        <w:t xml:space="preserve"> calendario</w:t>
      </w:r>
      <w:r w:rsidRPr="002A29BC">
        <w:rPr>
          <w:rFonts w:cs="Tahoma"/>
          <w:sz w:val="20"/>
          <w:szCs w:val="20"/>
        </w:rPr>
        <w:t xml:space="preserve"> para la conclusión de</w:t>
      </w:r>
      <w:r w:rsidR="0023213C" w:rsidRPr="002A29BC">
        <w:rPr>
          <w:rFonts w:cs="Tahoma"/>
          <w:sz w:val="20"/>
          <w:szCs w:val="20"/>
        </w:rPr>
        <w:t xml:space="preserve"> </w:t>
      </w:r>
      <w:r w:rsidRPr="002A29BC">
        <w:rPr>
          <w:rFonts w:cs="Tahoma"/>
          <w:sz w:val="20"/>
          <w:szCs w:val="20"/>
        </w:rPr>
        <w:t>l</w:t>
      </w:r>
      <w:r w:rsidR="0023213C" w:rsidRPr="002A29BC">
        <w:rPr>
          <w:rFonts w:cs="Tahoma"/>
          <w:sz w:val="20"/>
          <w:szCs w:val="20"/>
        </w:rPr>
        <w:t>os portales web</w:t>
      </w:r>
      <w:r w:rsidRPr="002A29BC">
        <w:rPr>
          <w:rFonts w:cs="Tahoma"/>
          <w:sz w:val="20"/>
          <w:szCs w:val="20"/>
        </w:rPr>
        <w:t>.</w:t>
      </w:r>
      <w:r w:rsidR="006C4C0E" w:rsidRPr="002A29BC">
        <w:rPr>
          <w:rFonts w:cs="Tahoma"/>
          <w:sz w:val="20"/>
          <w:szCs w:val="20"/>
        </w:rPr>
        <w:t xml:space="preserve"> Sin embargo se establecerá un periodo de pruebas y un periodo de análisis a detalle de requerimientos.</w:t>
      </w:r>
      <w:bookmarkEnd w:id="36"/>
      <w:bookmarkEnd w:id="37"/>
      <w:bookmarkEnd w:id="38"/>
      <w:bookmarkEnd w:id="39"/>
    </w:p>
    <w:sectPr w:rsidR="00022812" w:rsidRPr="002A29BC" w:rsidSect="00EB35B7">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20" w:rsidRDefault="00A16120" w:rsidP="00EB35B7">
      <w:pPr>
        <w:spacing w:after="0"/>
      </w:pPr>
      <w:r>
        <w:separator/>
      </w:r>
    </w:p>
  </w:endnote>
  <w:endnote w:type="continuationSeparator" w:id="0">
    <w:p w:rsidR="00A16120" w:rsidRDefault="00A16120" w:rsidP="00EB3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6"/>
      <w:gridCol w:w="7922"/>
    </w:tblGrid>
    <w:tr w:rsidR="00AE008F">
      <w:tc>
        <w:tcPr>
          <w:tcW w:w="918" w:type="dxa"/>
        </w:tcPr>
        <w:p w:rsidR="00AE008F" w:rsidRDefault="00684E3A">
          <w:pPr>
            <w:pStyle w:val="Piedepgina"/>
            <w:jc w:val="right"/>
            <w:rPr>
              <w:b/>
              <w:color w:val="4F81BD" w:themeColor="accent1"/>
              <w:sz w:val="32"/>
              <w:szCs w:val="32"/>
            </w:rPr>
          </w:pPr>
          <w:r>
            <w:fldChar w:fldCharType="begin"/>
          </w:r>
          <w:r w:rsidR="00AE008F">
            <w:instrText xml:space="preserve"> PAGE   \* MERGEFORMAT </w:instrText>
          </w:r>
          <w:r>
            <w:fldChar w:fldCharType="separate"/>
          </w:r>
          <w:r w:rsidR="00BE54D1" w:rsidRPr="00BE54D1">
            <w:rPr>
              <w:b/>
              <w:noProof/>
              <w:color w:val="4F81BD" w:themeColor="accent1"/>
              <w:sz w:val="32"/>
              <w:szCs w:val="32"/>
            </w:rPr>
            <w:t>10</w:t>
          </w:r>
          <w:r>
            <w:rPr>
              <w:b/>
              <w:noProof/>
              <w:color w:val="4F81BD" w:themeColor="accent1"/>
              <w:sz w:val="32"/>
              <w:szCs w:val="32"/>
            </w:rPr>
            <w:fldChar w:fldCharType="end"/>
          </w:r>
        </w:p>
      </w:tc>
      <w:tc>
        <w:tcPr>
          <w:tcW w:w="7938" w:type="dxa"/>
        </w:tcPr>
        <w:p w:rsidR="00AE008F" w:rsidRDefault="00AE008F" w:rsidP="00E944B6">
          <w:pPr>
            <w:pStyle w:val="Piedepgina"/>
          </w:pPr>
          <w:r>
            <w:t xml:space="preserve">Confidencial </w:t>
          </w:r>
          <w:r w:rsidRPr="00FE1063">
            <w:rPr>
              <w:b/>
              <w:i/>
            </w:rPr>
            <w:t>ITEAM</w:t>
          </w:r>
          <w:r>
            <w:rPr>
              <w:b/>
            </w:rPr>
            <w:t xml:space="preserve"> – MINISTERIO DE COMUNICACI</w:t>
          </w:r>
          <w:r>
            <w:rPr>
              <w:b/>
              <w:lang w:val="es-BO"/>
            </w:rPr>
            <w:t>ÓN – VICE MINISTERIO DE GESTIÓN COMUNICACIONAL</w:t>
          </w:r>
        </w:p>
      </w:tc>
    </w:tr>
  </w:tbl>
  <w:p w:rsidR="00AE008F" w:rsidRDefault="00AE00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20" w:rsidRDefault="00A16120" w:rsidP="00EB35B7">
      <w:pPr>
        <w:spacing w:after="0"/>
      </w:pPr>
      <w:r>
        <w:separator/>
      </w:r>
    </w:p>
  </w:footnote>
  <w:footnote w:type="continuationSeparator" w:id="0">
    <w:p w:rsidR="00A16120" w:rsidRDefault="00A16120" w:rsidP="00EB35B7">
      <w:pPr>
        <w:spacing w:after="0"/>
      </w:pPr>
      <w:r>
        <w:continuationSeparator/>
      </w:r>
    </w:p>
  </w:footnote>
  <w:footnote w:id="1">
    <w:p w:rsidR="0073235B" w:rsidRPr="0073235B" w:rsidRDefault="0073235B">
      <w:pPr>
        <w:pStyle w:val="Textonotapie"/>
      </w:pPr>
      <w:r>
        <w:rPr>
          <w:rStyle w:val="Refdenotaalpie"/>
        </w:rPr>
        <w:footnoteRef/>
      </w:r>
      <w:r>
        <w:t xml:space="preserve"> Fase que será acordada con el cliente en su momento</w:t>
      </w:r>
    </w:p>
  </w:footnote>
  <w:footnote w:id="2">
    <w:p w:rsidR="0073235B" w:rsidRPr="0073235B" w:rsidRDefault="0073235B">
      <w:pPr>
        <w:pStyle w:val="Textonotapie"/>
      </w:pPr>
      <w:r>
        <w:rPr>
          <w:rStyle w:val="Refdenotaalpie"/>
        </w:rPr>
        <w:footnoteRef/>
      </w:r>
      <w:r>
        <w:t xml:space="preserve"> Se presupone que el teléfono tendrá un plan de datos asociado y trabajara en linea</w:t>
      </w:r>
    </w:p>
  </w:footnote>
  <w:footnote w:id="3">
    <w:p w:rsidR="00054036" w:rsidRPr="00054036" w:rsidRDefault="00054036">
      <w:pPr>
        <w:pStyle w:val="Textonotapie"/>
        <w:rPr>
          <w:lang w:val="es-BO"/>
        </w:rPr>
      </w:pPr>
      <w:r>
        <w:rPr>
          <w:rStyle w:val="Refdenotaalpie"/>
        </w:rPr>
        <w:footnoteRef/>
      </w:r>
      <w:r>
        <w:t xml:space="preserve"> </w:t>
      </w:r>
      <w:r w:rsidRPr="00054036">
        <w:rPr>
          <w:lang w:val="es-BO"/>
        </w:rPr>
        <w:t>Todo el desarrollo será realizado con tecnolog</w:t>
      </w:r>
      <w:r>
        <w:rPr>
          <w:lang w:val="es-BO"/>
        </w:rPr>
        <w:t xml:space="preserve">ía </w:t>
      </w:r>
      <w:r w:rsidRPr="00054036">
        <w:rPr>
          <w:i/>
          <w:lang w:val="es-BO"/>
        </w:rPr>
        <w:t>open source</w:t>
      </w:r>
      <w:r>
        <w:rPr>
          <w:lang w:val="es-BO"/>
        </w:rPr>
        <w:t>; sin embargo se deja claramente establecido que si existiese alguna funcionalidad particular que solicite el cliente que precise de software adquirido, esta adquisición correrá por cuenta del cliente.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08F" w:rsidRDefault="00AE008F">
    <w:pPr>
      <w:pStyle w:val="Encabezado"/>
    </w:pPr>
    <w:r>
      <w:rPr>
        <w:rFonts w:ascii="Arial Narrow" w:eastAsiaTheme="minorEastAsia" w:hAnsi="Arial Narrow"/>
        <w:b/>
        <w:noProof/>
        <w:color w:val="1F497D"/>
        <w:sz w:val="20"/>
        <w:szCs w:val="20"/>
        <w:lang w:val="en-US" w:eastAsia="en-US"/>
      </w:rPr>
      <w:drawing>
        <wp:inline distT="0" distB="0" distL="0" distR="0" wp14:anchorId="74E952D2" wp14:editId="361B499C">
          <wp:extent cx="590550" cy="676275"/>
          <wp:effectExtent l="0" t="0" r="0" b="9525"/>
          <wp:docPr id="8" name="Picture 8" descr="Description: Descripción: cid:image001.png@01CC71F7.F065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Descripción: cid:image001.png@01CC71F7.F06519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676275"/>
                  </a:xfrm>
                  <a:prstGeom prst="rect">
                    <a:avLst/>
                  </a:prstGeom>
                  <a:noFill/>
                  <a:ln>
                    <a:noFill/>
                  </a:ln>
                </pic:spPr>
              </pic:pic>
            </a:graphicData>
          </a:graphic>
        </wp:inline>
      </w:drawing>
    </w:r>
    <w:r>
      <w:tab/>
    </w:r>
    <w:r>
      <w:tab/>
    </w:r>
  </w:p>
  <w:p w:rsidR="00AE008F" w:rsidRDefault="0082195C" w:rsidP="00DF6850">
    <w:pPr>
      <w:pStyle w:val="Encabezado"/>
      <w:jc w:val="right"/>
    </w:pPr>
    <w:r w:rsidRPr="00FD4C6E">
      <w:t>Informe de requerimientos</w:t>
    </w:r>
    <w:r w:rsidR="00AE008F" w:rsidRPr="00FD4C6E">
      <w:t xml:space="preserve"> </w:t>
    </w:r>
    <w:r w:rsidR="00AE008F">
      <w:t xml:space="preserve">- </w:t>
    </w:r>
    <w:r w:rsidR="00AE008F" w:rsidRPr="00DF6850">
      <w:rPr>
        <w:b/>
        <w:i/>
      </w:rPr>
      <w:t>ITEAM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1A2398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7"/>
    <w:multiLevelType w:val="singleLevel"/>
    <w:tmpl w:val="00000007"/>
    <w:name w:val="WW8Num8"/>
    <w:lvl w:ilvl="0">
      <w:start w:val="1"/>
      <w:numFmt w:val="lowerLetter"/>
      <w:lvlText w:val="%1)"/>
      <w:lvlJc w:val="left"/>
      <w:pPr>
        <w:tabs>
          <w:tab w:val="num" w:pos="0"/>
        </w:tabs>
        <w:ind w:left="1776" w:hanging="360"/>
      </w:pPr>
    </w:lvl>
  </w:abstractNum>
  <w:abstractNum w:abstractNumId="2">
    <w:nsid w:val="00000009"/>
    <w:multiLevelType w:val="multilevel"/>
    <w:tmpl w:val="00000009"/>
    <w:name w:val="WW8Num10"/>
    <w:lvl w:ilvl="0">
      <w:start w:val="1"/>
      <w:numFmt w:val="bullet"/>
      <w:lvlText w:val="•"/>
      <w:lvlJc w:val="left"/>
      <w:pPr>
        <w:tabs>
          <w:tab w:val="num" w:pos="360"/>
        </w:tabs>
        <w:ind w:left="360" w:hanging="360"/>
      </w:pPr>
      <w:rPr>
        <w:rFonts w:ascii="Times New Roman" w:hAnsi="Times New Roman"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nsid w:val="0000000A"/>
    <w:multiLevelType w:val="multilevel"/>
    <w:tmpl w:val="632E398C"/>
    <w:name w:val="WW8Num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102F1AAD"/>
    <w:multiLevelType w:val="hybridMultilevel"/>
    <w:tmpl w:val="2D72C554"/>
    <w:lvl w:ilvl="0" w:tplc="400A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120F6C90"/>
    <w:multiLevelType w:val="hybridMultilevel"/>
    <w:tmpl w:val="5E3CB8A6"/>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2E8765E"/>
    <w:multiLevelType w:val="hybridMultilevel"/>
    <w:tmpl w:val="948066B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CAF1EEB"/>
    <w:multiLevelType w:val="hybridMultilevel"/>
    <w:tmpl w:val="BE3EE8A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5A313A"/>
    <w:multiLevelType w:val="hybridMultilevel"/>
    <w:tmpl w:val="5AF26D1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400A0009">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A866CD"/>
    <w:multiLevelType w:val="hybridMultilevel"/>
    <w:tmpl w:val="1940004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85B683F"/>
    <w:multiLevelType w:val="hybridMultilevel"/>
    <w:tmpl w:val="FA20669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AD26231"/>
    <w:multiLevelType w:val="hybridMultilevel"/>
    <w:tmpl w:val="894C9E3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A01AB6"/>
    <w:multiLevelType w:val="multilevel"/>
    <w:tmpl w:val="DC7E7C7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3">
    <w:nsid w:val="310B2492"/>
    <w:multiLevelType w:val="hybridMultilevel"/>
    <w:tmpl w:val="3FBA3722"/>
    <w:lvl w:ilvl="0" w:tplc="483A3B90">
      <w:start w:val="1"/>
      <w:numFmt w:val="lowerLetter"/>
      <w:lvlText w:val="%1)"/>
      <w:lvlJc w:val="left"/>
      <w:pPr>
        <w:tabs>
          <w:tab w:val="num" w:pos="1980"/>
        </w:tabs>
        <w:ind w:left="1980" w:hanging="360"/>
      </w:pPr>
      <w:rPr>
        <w:rFonts w:hint="default"/>
      </w:r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324C4507"/>
    <w:multiLevelType w:val="multilevel"/>
    <w:tmpl w:val="4272807C"/>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4"/>
        </w:tabs>
        <w:ind w:left="1361" w:hanging="1077"/>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7DF300B"/>
    <w:multiLevelType w:val="hybridMultilevel"/>
    <w:tmpl w:val="F6F019F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F8810E3"/>
    <w:multiLevelType w:val="hybridMultilevel"/>
    <w:tmpl w:val="3C8E9EB4"/>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483A3B90">
      <w:start w:val="1"/>
      <w:numFmt w:val="lowerLetter"/>
      <w:lvlText w:val="%3)"/>
      <w:lvlJc w:val="left"/>
      <w:pPr>
        <w:tabs>
          <w:tab w:val="num" w:pos="1980"/>
        </w:tabs>
        <w:ind w:left="1980" w:hanging="360"/>
      </w:pPr>
      <w:rPr>
        <w:rFonts w:hint="default"/>
      </w:rPr>
    </w:lvl>
    <w:lvl w:ilvl="3" w:tplc="040A0001">
      <w:start w:val="1"/>
      <w:numFmt w:val="bullet"/>
      <w:lvlText w:val=""/>
      <w:lvlJc w:val="left"/>
      <w:pPr>
        <w:tabs>
          <w:tab w:val="num" w:pos="2520"/>
        </w:tabs>
        <w:ind w:left="2520" w:hanging="360"/>
      </w:pPr>
      <w:rPr>
        <w:rFonts w:ascii="Symbol" w:hAnsi="Symbol" w:hint="default"/>
      </w:rPr>
    </w:lvl>
    <w:lvl w:ilvl="4" w:tplc="0C0A0019" w:tentative="1">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430D08D8"/>
    <w:multiLevelType w:val="hybridMultilevel"/>
    <w:tmpl w:val="AA6C721A"/>
    <w:lvl w:ilvl="0" w:tplc="0C0A000D">
      <w:start w:val="1"/>
      <w:numFmt w:val="bullet"/>
      <w:lvlText w:val=""/>
      <w:lvlJc w:val="left"/>
      <w:pPr>
        <w:ind w:left="720" w:hanging="360"/>
      </w:pPr>
      <w:rPr>
        <w:rFonts w:ascii="Wingdings" w:hAnsi="Wingdings" w:hint="default"/>
      </w:rPr>
    </w:lvl>
    <w:lvl w:ilvl="1" w:tplc="BFC6BA3C">
      <w:numFmt w:val="bullet"/>
      <w:lvlText w:val="-"/>
      <w:lvlJc w:val="left"/>
      <w:pPr>
        <w:ind w:left="1440" w:hanging="360"/>
      </w:pPr>
      <w:rPr>
        <w:rFonts w:ascii="CG Omega" w:eastAsia="Times New Roman" w:hAnsi="CG Omega" w:cs="Tahom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063515"/>
    <w:multiLevelType w:val="hybridMultilevel"/>
    <w:tmpl w:val="591AB20A"/>
    <w:lvl w:ilvl="0" w:tplc="0C0A0001">
      <w:start w:val="1"/>
      <w:numFmt w:val="bullet"/>
      <w:pStyle w:val="Lista2"/>
      <w:lvlText w:val=""/>
      <w:lvlJc w:val="left"/>
      <w:pPr>
        <w:tabs>
          <w:tab w:val="num" w:pos="1871"/>
        </w:tabs>
        <w:ind w:left="1871" w:hanging="360"/>
      </w:pPr>
      <w:rPr>
        <w:rFonts w:ascii="Symbol" w:hAnsi="Symbol" w:hint="default"/>
      </w:rPr>
    </w:lvl>
    <w:lvl w:ilvl="1" w:tplc="0C0A0003" w:tentative="1">
      <w:start w:val="1"/>
      <w:numFmt w:val="bullet"/>
      <w:lvlText w:val="o"/>
      <w:lvlJc w:val="left"/>
      <w:pPr>
        <w:tabs>
          <w:tab w:val="num" w:pos="2591"/>
        </w:tabs>
        <w:ind w:left="2591" w:hanging="360"/>
      </w:pPr>
      <w:rPr>
        <w:rFonts w:ascii="Courier New" w:hAnsi="Courier New" w:cs="Courier New" w:hint="default"/>
      </w:rPr>
    </w:lvl>
    <w:lvl w:ilvl="2" w:tplc="0C0A0005" w:tentative="1">
      <w:start w:val="1"/>
      <w:numFmt w:val="bullet"/>
      <w:lvlText w:val=""/>
      <w:lvlJc w:val="left"/>
      <w:pPr>
        <w:tabs>
          <w:tab w:val="num" w:pos="3311"/>
        </w:tabs>
        <w:ind w:left="3311" w:hanging="360"/>
      </w:pPr>
      <w:rPr>
        <w:rFonts w:ascii="Wingdings" w:hAnsi="Wingdings" w:hint="default"/>
      </w:rPr>
    </w:lvl>
    <w:lvl w:ilvl="3" w:tplc="0C0A0001" w:tentative="1">
      <w:start w:val="1"/>
      <w:numFmt w:val="bullet"/>
      <w:lvlText w:val=""/>
      <w:lvlJc w:val="left"/>
      <w:pPr>
        <w:tabs>
          <w:tab w:val="num" w:pos="4031"/>
        </w:tabs>
        <w:ind w:left="4031" w:hanging="360"/>
      </w:pPr>
      <w:rPr>
        <w:rFonts w:ascii="Symbol" w:hAnsi="Symbol" w:hint="default"/>
      </w:rPr>
    </w:lvl>
    <w:lvl w:ilvl="4" w:tplc="0C0A0003" w:tentative="1">
      <w:start w:val="1"/>
      <w:numFmt w:val="bullet"/>
      <w:lvlText w:val="o"/>
      <w:lvlJc w:val="left"/>
      <w:pPr>
        <w:tabs>
          <w:tab w:val="num" w:pos="4751"/>
        </w:tabs>
        <w:ind w:left="4751" w:hanging="360"/>
      </w:pPr>
      <w:rPr>
        <w:rFonts w:ascii="Courier New" w:hAnsi="Courier New" w:cs="Courier New" w:hint="default"/>
      </w:rPr>
    </w:lvl>
    <w:lvl w:ilvl="5" w:tplc="0C0A0005" w:tentative="1">
      <w:start w:val="1"/>
      <w:numFmt w:val="bullet"/>
      <w:lvlText w:val=""/>
      <w:lvlJc w:val="left"/>
      <w:pPr>
        <w:tabs>
          <w:tab w:val="num" w:pos="5471"/>
        </w:tabs>
        <w:ind w:left="5471" w:hanging="360"/>
      </w:pPr>
      <w:rPr>
        <w:rFonts w:ascii="Wingdings" w:hAnsi="Wingdings" w:hint="default"/>
      </w:rPr>
    </w:lvl>
    <w:lvl w:ilvl="6" w:tplc="0C0A0001" w:tentative="1">
      <w:start w:val="1"/>
      <w:numFmt w:val="bullet"/>
      <w:lvlText w:val=""/>
      <w:lvlJc w:val="left"/>
      <w:pPr>
        <w:tabs>
          <w:tab w:val="num" w:pos="6191"/>
        </w:tabs>
        <w:ind w:left="6191" w:hanging="360"/>
      </w:pPr>
      <w:rPr>
        <w:rFonts w:ascii="Symbol" w:hAnsi="Symbol" w:hint="default"/>
      </w:rPr>
    </w:lvl>
    <w:lvl w:ilvl="7" w:tplc="0C0A0003" w:tentative="1">
      <w:start w:val="1"/>
      <w:numFmt w:val="bullet"/>
      <w:lvlText w:val="o"/>
      <w:lvlJc w:val="left"/>
      <w:pPr>
        <w:tabs>
          <w:tab w:val="num" w:pos="6911"/>
        </w:tabs>
        <w:ind w:left="6911" w:hanging="360"/>
      </w:pPr>
      <w:rPr>
        <w:rFonts w:ascii="Courier New" w:hAnsi="Courier New" w:cs="Courier New" w:hint="default"/>
      </w:rPr>
    </w:lvl>
    <w:lvl w:ilvl="8" w:tplc="0C0A0005" w:tentative="1">
      <w:start w:val="1"/>
      <w:numFmt w:val="bullet"/>
      <w:lvlText w:val=""/>
      <w:lvlJc w:val="left"/>
      <w:pPr>
        <w:tabs>
          <w:tab w:val="num" w:pos="7631"/>
        </w:tabs>
        <w:ind w:left="7631" w:hanging="360"/>
      </w:pPr>
      <w:rPr>
        <w:rFonts w:ascii="Wingdings" w:hAnsi="Wingdings" w:hint="default"/>
      </w:rPr>
    </w:lvl>
  </w:abstractNum>
  <w:abstractNum w:abstractNumId="19">
    <w:nsid w:val="4B511593"/>
    <w:multiLevelType w:val="hybridMultilevel"/>
    <w:tmpl w:val="95684C8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55CB2118"/>
    <w:multiLevelType w:val="hybridMultilevel"/>
    <w:tmpl w:val="926A7812"/>
    <w:lvl w:ilvl="0" w:tplc="400A000B">
      <w:start w:val="1"/>
      <w:numFmt w:val="bullet"/>
      <w:lvlText w:val=""/>
      <w:lvlJc w:val="left"/>
      <w:pPr>
        <w:tabs>
          <w:tab w:val="num" w:pos="960"/>
        </w:tabs>
        <w:ind w:left="960" w:hanging="600"/>
      </w:pPr>
      <w:rPr>
        <w:rFonts w:ascii="Wingdings" w:hAnsi="Wingdings"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1">
    <w:nsid w:val="57E94398"/>
    <w:multiLevelType w:val="hybridMultilevel"/>
    <w:tmpl w:val="C480005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2">
    <w:nsid w:val="68B36AFE"/>
    <w:multiLevelType w:val="hybridMultilevel"/>
    <w:tmpl w:val="CEB4726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69A77F71"/>
    <w:multiLevelType w:val="hybridMultilevel"/>
    <w:tmpl w:val="B5CCDF76"/>
    <w:lvl w:ilvl="0" w:tplc="400A000B">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4">
    <w:nsid w:val="6BE02EA5"/>
    <w:multiLevelType w:val="hybridMultilevel"/>
    <w:tmpl w:val="552601F6"/>
    <w:lvl w:ilvl="0" w:tplc="400A000D">
      <w:start w:val="1"/>
      <w:numFmt w:val="bullet"/>
      <w:lvlText w:val=""/>
      <w:lvlJc w:val="left"/>
      <w:pPr>
        <w:ind w:left="420" w:hanging="360"/>
      </w:pPr>
      <w:rPr>
        <w:rFonts w:ascii="Wingdings" w:hAnsi="Wingdings" w:hint="default"/>
        <w:b/>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5">
    <w:nsid w:val="6EE46D5D"/>
    <w:multiLevelType w:val="hybridMultilevel"/>
    <w:tmpl w:val="E8A4806E"/>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73C23BA3"/>
    <w:multiLevelType w:val="hybridMultilevel"/>
    <w:tmpl w:val="159A0EC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7746192C"/>
    <w:multiLevelType w:val="hybridMultilevel"/>
    <w:tmpl w:val="D5687F0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7C1D3735"/>
    <w:multiLevelType w:val="hybridMultilevel"/>
    <w:tmpl w:val="45E60564"/>
    <w:lvl w:ilvl="0" w:tplc="40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14"/>
  </w:num>
  <w:num w:numId="4">
    <w:abstractNumId w:val="12"/>
  </w:num>
  <w:num w:numId="5">
    <w:abstractNumId w:val="28"/>
  </w:num>
  <w:num w:numId="6">
    <w:abstractNumId w:val="20"/>
  </w:num>
  <w:num w:numId="7">
    <w:abstractNumId w:val="23"/>
  </w:num>
  <w:num w:numId="8">
    <w:abstractNumId w:val="10"/>
  </w:num>
  <w:num w:numId="9">
    <w:abstractNumId w:val="21"/>
  </w:num>
  <w:num w:numId="10">
    <w:abstractNumId w:val="17"/>
  </w:num>
  <w:num w:numId="11">
    <w:abstractNumId w:val="7"/>
  </w:num>
  <w:num w:numId="12">
    <w:abstractNumId w:val="8"/>
  </w:num>
  <w:num w:numId="13">
    <w:abstractNumId w:val="16"/>
  </w:num>
  <w:num w:numId="14">
    <w:abstractNumId w:val="13"/>
  </w:num>
  <w:num w:numId="15">
    <w:abstractNumId w:val="9"/>
  </w:num>
  <w:num w:numId="16">
    <w:abstractNumId w:val="25"/>
  </w:num>
  <w:num w:numId="17">
    <w:abstractNumId w:val="22"/>
  </w:num>
  <w:num w:numId="18">
    <w:abstractNumId w:val="11"/>
  </w:num>
  <w:num w:numId="19">
    <w:abstractNumId w:val="15"/>
  </w:num>
  <w:num w:numId="20">
    <w:abstractNumId w:val="5"/>
  </w:num>
  <w:num w:numId="21">
    <w:abstractNumId w:val="6"/>
  </w:num>
  <w:num w:numId="22">
    <w:abstractNumId w:val="24"/>
  </w:num>
  <w:num w:numId="23">
    <w:abstractNumId w:val="4"/>
  </w:num>
  <w:num w:numId="24">
    <w:abstractNumId w:val="27"/>
  </w:num>
  <w:num w:numId="25">
    <w:abstractNumId w:val="26"/>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60"/>
    <w:rsid w:val="00012B7F"/>
    <w:rsid w:val="00015C7D"/>
    <w:rsid w:val="00022812"/>
    <w:rsid w:val="00030A11"/>
    <w:rsid w:val="00033CAC"/>
    <w:rsid w:val="00042C6A"/>
    <w:rsid w:val="00053A3B"/>
    <w:rsid w:val="00054036"/>
    <w:rsid w:val="00054B13"/>
    <w:rsid w:val="000665B7"/>
    <w:rsid w:val="0007113C"/>
    <w:rsid w:val="00085904"/>
    <w:rsid w:val="00086CF6"/>
    <w:rsid w:val="00096063"/>
    <w:rsid w:val="000A4C4C"/>
    <w:rsid w:val="000B5CA1"/>
    <w:rsid w:val="000B63B0"/>
    <w:rsid w:val="000C2058"/>
    <w:rsid w:val="000D654D"/>
    <w:rsid w:val="000E183A"/>
    <w:rsid w:val="00101D7F"/>
    <w:rsid w:val="001151DB"/>
    <w:rsid w:val="001202A8"/>
    <w:rsid w:val="0013372B"/>
    <w:rsid w:val="001364C1"/>
    <w:rsid w:val="00145BFD"/>
    <w:rsid w:val="00151919"/>
    <w:rsid w:val="001641DB"/>
    <w:rsid w:val="00174DF5"/>
    <w:rsid w:val="00175721"/>
    <w:rsid w:val="00176B4F"/>
    <w:rsid w:val="00184461"/>
    <w:rsid w:val="00185CB3"/>
    <w:rsid w:val="001864D4"/>
    <w:rsid w:val="001920C6"/>
    <w:rsid w:val="00192599"/>
    <w:rsid w:val="00196E01"/>
    <w:rsid w:val="001A087F"/>
    <w:rsid w:val="001A62A4"/>
    <w:rsid w:val="001B2E97"/>
    <w:rsid w:val="001C427C"/>
    <w:rsid w:val="001C4F16"/>
    <w:rsid w:val="001C6B6C"/>
    <w:rsid w:val="001D0E32"/>
    <w:rsid w:val="001E7F8B"/>
    <w:rsid w:val="001F2F11"/>
    <w:rsid w:val="001F7310"/>
    <w:rsid w:val="001F7FCB"/>
    <w:rsid w:val="0020589C"/>
    <w:rsid w:val="00216E5D"/>
    <w:rsid w:val="002226DD"/>
    <w:rsid w:val="0023213C"/>
    <w:rsid w:val="002420A5"/>
    <w:rsid w:val="00243E7B"/>
    <w:rsid w:val="002459FC"/>
    <w:rsid w:val="002500E0"/>
    <w:rsid w:val="002514D8"/>
    <w:rsid w:val="00267926"/>
    <w:rsid w:val="00281B61"/>
    <w:rsid w:val="00284B3B"/>
    <w:rsid w:val="00285895"/>
    <w:rsid w:val="00296496"/>
    <w:rsid w:val="002A29BC"/>
    <w:rsid w:val="002C0B61"/>
    <w:rsid w:val="002C312F"/>
    <w:rsid w:val="002C6983"/>
    <w:rsid w:val="002E33E0"/>
    <w:rsid w:val="002F3639"/>
    <w:rsid w:val="003033F3"/>
    <w:rsid w:val="003049E6"/>
    <w:rsid w:val="00321E26"/>
    <w:rsid w:val="003275EF"/>
    <w:rsid w:val="00333B8D"/>
    <w:rsid w:val="00345322"/>
    <w:rsid w:val="00367415"/>
    <w:rsid w:val="00367B2C"/>
    <w:rsid w:val="00371B27"/>
    <w:rsid w:val="00375E5E"/>
    <w:rsid w:val="00376CCE"/>
    <w:rsid w:val="003827DC"/>
    <w:rsid w:val="00384653"/>
    <w:rsid w:val="00386CE3"/>
    <w:rsid w:val="003B6F05"/>
    <w:rsid w:val="003C09F0"/>
    <w:rsid w:val="003C64CD"/>
    <w:rsid w:val="003D4138"/>
    <w:rsid w:val="003E1A59"/>
    <w:rsid w:val="003E1D71"/>
    <w:rsid w:val="003F3614"/>
    <w:rsid w:val="00402ED6"/>
    <w:rsid w:val="0040767E"/>
    <w:rsid w:val="00412207"/>
    <w:rsid w:val="004159BB"/>
    <w:rsid w:val="004204F0"/>
    <w:rsid w:val="00422CC4"/>
    <w:rsid w:val="00423AC6"/>
    <w:rsid w:val="004378DE"/>
    <w:rsid w:val="00441BF2"/>
    <w:rsid w:val="0045174C"/>
    <w:rsid w:val="00460F82"/>
    <w:rsid w:val="00462F05"/>
    <w:rsid w:val="004731B2"/>
    <w:rsid w:val="00477C22"/>
    <w:rsid w:val="00485FC7"/>
    <w:rsid w:val="004874B0"/>
    <w:rsid w:val="0049335D"/>
    <w:rsid w:val="004A3513"/>
    <w:rsid w:val="004B3E7B"/>
    <w:rsid w:val="004B49FB"/>
    <w:rsid w:val="004B52C3"/>
    <w:rsid w:val="004C1D92"/>
    <w:rsid w:val="004C2518"/>
    <w:rsid w:val="004C4498"/>
    <w:rsid w:val="004C46F8"/>
    <w:rsid w:val="004C6CF5"/>
    <w:rsid w:val="004C6D35"/>
    <w:rsid w:val="004E542D"/>
    <w:rsid w:val="004E5F79"/>
    <w:rsid w:val="004F0038"/>
    <w:rsid w:val="004F5146"/>
    <w:rsid w:val="005075BE"/>
    <w:rsid w:val="0052043A"/>
    <w:rsid w:val="005227B9"/>
    <w:rsid w:val="00532D41"/>
    <w:rsid w:val="00535B24"/>
    <w:rsid w:val="005463CA"/>
    <w:rsid w:val="00554BCE"/>
    <w:rsid w:val="00556D52"/>
    <w:rsid w:val="0055723A"/>
    <w:rsid w:val="00573B2F"/>
    <w:rsid w:val="00576AC2"/>
    <w:rsid w:val="00582BCA"/>
    <w:rsid w:val="00587E72"/>
    <w:rsid w:val="0059065E"/>
    <w:rsid w:val="00592858"/>
    <w:rsid w:val="00595CEE"/>
    <w:rsid w:val="005A621E"/>
    <w:rsid w:val="005B4B7A"/>
    <w:rsid w:val="005C24D4"/>
    <w:rsid w:val="005C2A4A"/>
    <w:rsid w:val="005C43CB"/>
    <w:rsid w:val="005D55EA"/>
    <w:rsid w:val="005E0304"/>
    <w:rsid w:val="005E2363"/>
    <w:rsid w:val="005E4A24"/>
    <w:rsid w:val="005E7CED"/>
    <w:rsid w:val="005F1530"/>
    <w:rsid w:val="005F20A9"/>
    <w:rsid w:val="005F22AF"/>
    <w:rsid w:val="005F4174"/>
    <w:rsid w:val="006032DA"/>
    <w:rsid w:val="0060375F"/>
    <w:rsid w:val="00603F07"/>
    <w:rsid w:val="00604DFA"/>
    <w:rsid w:val="00606605"/>
    <w:rsid w:val="006119CE"/>
    <w:rsid w:val="00620D39"/>
    <w:rsid w:val="006213F7"/>
    <w:rsid w:val="00636009"/>
    <w:rsid w:val="00643C58"/>
    <w:rsid w:val="0064707D"/>
    <w:rsid w:val="00652172"/>
    <w:rsid w:val="00655891"/>
    <w:rsid w:val="006624ED"/>
    <w:rsid w:val="006741DF"/>
    <w:rsid w:val="00684E3A"/>
    <w:rsid w:val="006916AE"/>
    <w:rsid w:val="006943B5"/>
    <w:rsid w:val="006A0955"/>
    <w:rsid w:val="006A12E0"/>
    <w:rsid w:val="006A4FB5"/>
    <w:rsid w:val="006B659D"/>
    <w:rsid w:val="006C330C"/>
    <w:rsid w:val="006C4C0E"/>
    <w:rsid w:val="006C6F63"/>
    <w:rsid w:val="006C7278"/>
    <w:rsid w:val="006D18F9"/>
    <w:rsid w:val="006D293A"/>
    <w:rsid w:val="006D5F1D"/>
    <w:rsid w:val="006E2B01"/>
    <w:rsid w:val="006E43B4"/>
    <w:rsid w:val="006E549F"/>
    <w:rsid w:val="006E6C4C"/>
    <w:rsid w:val="006E6D04"/>
    <w:rsid w:val="006F5B3B"/>
    <w:rsid w:val="007051BF"/>
    <w:rsid w:val="007275FC"/>
    <w:rsid w:val="0073235B"/>
    <w:rsid w:val="00740E78"/>
    <w:rsid w:val="007414CF"/>
    <w:rsid w:val="00750E37"/>
    <w:rsid w:val="00754698"/>
    <w:rsid w:val="00757C4E"/>
    <w:rsid w:val="00761193"/>
    <w:rsid w:val="0076275E"/>
    <w:rsid w:val="00764B0C"/>
    <w:rsid w:val="00767B9A"/>
    <w:rsid w:val="00780B36"/>
    <w:rsid w:val="00783B63"/>
    <w:rsid w:val="00787060"/>
    <w:rsid w:val="00793787"/>
    <w:rsid w:val="007B1C24"/>
    <w:rsid w:val="007B3D45"/>
    <w:rsid w:val="007C0F14"/>
    <w:rsid w:val="007C262B"/>
    <w:rsid w:val="007C7F84"/>
    <w:rsid w:val="007D4293"/>
    <w:rsid w:val="007E381E"/>
    <w:rsid w:val="007F19DB"/>
    <w:rsid w:val="007F6C57"/>
    <w:rsid w:val="00800F32"/>
    <w:rsid w:val="008012A9"/>
    <w:rsid w:val="008037B0"/>
    <w:rsid w:val="00804C52"/>
    <w:rsid w:val="008067AF"/>
    <w:rsid w:val="008111B5"/>
    <w:rsid w:val="00813860"/>
    <w:rsid w:val="008170AB"/>
    <w:rsid w:val="0082195C"/>
    <w:rsid w:val="00824CAC"/>
    <w:rsid w:val="0082645C"/>
    <w:rsid w:val="008543FE"/>
    <w:rsid w:val="0086251F"/>
    <w:rsid w:val="00862ACF"/>
    <w:rsid w:val="00866C73"/>
    <w:rsid w:val="00873EDF"/>
    <w:rsid w:val="00876AEB"/>
    <w:rsid w:val="00884B1D"/>
    <w:rsid w:val="00891AA4"/>
    <w:rsid w:val="0089244D"/>
    <w:rsid w:val="008A1E5C"/>
    <w:rsid w:val="008B3D2B"/>
    <w:rsid w:val="008D566E"/>
    <w:rsid w:val="008E3154"/>
    <w:rsid w:val="008F0BFE"/>
    <w:rsid w:val="008F3D1F"/>
    <w:rsid w:val="008F5619"/>
    <w:rsid w:val="00902DA2"/>
    <w:rsid w:val="00904F6E"/>
    <w:rsid w:val="009145E7"/>
    <w:rsid w:val="00917D74"/>
    <w:rsid w:val="00934657"/>
    <w:rsid w:val="0093503E"/>
    <w:rsid w:val="00942731"/>
    <w:rsid w:val="00954A05"/>
    <w:rsid w:val="00981E8C"/>
    <w:rsid w:val="00990AE8"/>
    <w:rsid w:val="009A386C"/>
    <w:rsid w:val="009A7122"/>
    <w:rsid w:val="009B09A0"/>
    <w:rsid w:val="009B314E"/>
    <w:rsid w:val="009D511D"/>
    <w:rsid w:val="009E1A20"/>
    <w:rsid w:val="009E6051"/>
    <w:rsid w:val="009E7044"/>
    <w:rsid w:val="009F6A86"/>
    <w:rsid w:val="00A004DE"/>
    <w:rsid w:val="00A0296F"/>
    <w:rsid w:val="00A107DE"/>
    <w:rsid w:val="00A14E5C"/>
    <w:rsid w:val="00A16120"/>
    <w:rsid w:val="00A23F97"/>
    <w:rsid w:val="00A25D53"/>
    <w:rsid w:val="00A276E1"/>
    <w:rsid w:val="00A33BDC"/>
    <w:rsid w:val="00A43998"/>
    <w:rsid w:val="00A44B80"/>
    <w:rsid w:val="00A577E0"/>
    <w:rsid w:val="00A703F6"/>
    <w:rsid w:val="00A74108"/>
    <w:rsid w:val="00A86299"/>
    <w:rsid w:val="00A94097"/>
    <w:rsid w:val="00AA1411"/>
    <w:rsid w:val="00AA5BF0"/>
    <w:rsid w:val="00AB13A7"/>
    <w:rsid w:val="00AC0DDE"/>
    <w:rsid w:val="00AD52EC"/>
    <w:rsid w:val="00AD6765"/>
    <w:rsid w:val="00AE008F"/>
    <w:rsid w:val="00AE0E93"/>
    <w:rsid w:val="00AE470C"/>
    <w:rsid w:val="00AE5175"/>
    <w:rsid w:val="00AF19FD"/>
    <w:rsid w:val="00AF3451"/>
    <w:rsid w:val="00AF497F"/>
    <w:rsid w:val="00B032D1"/>
    <w:rsid w:val="00B061EE"/>
    <w:rsid w:val="00B1518C"/>
    <w:rsid w:val="00B27343"/>
    <w:rsid w:val="00B35ABC"/>
    <w:rsid w:val="00B35DBE"/>
    <w:rsid w:val="00B45E53"/>
    <w:rsid w:val="00B576DA"/>
    <w:rsid w:val="00B745FE"/>
    <w:rsid w:val="00B80023"/>
    <w:rsid w:val="00B8659E"/>
    <w:rsid w:val="00B90F95"/>
    <w:rsid w:val="00B925F8"/>
    <w:rsid w:val="00B9381F"/>
    <w:rsid w:val="00BC1193"/>
    <w:rsid w:val="00BC183C"/>
    <w:rsid w:val="00BD3C6E"/>
    <w:rsid w:val="00BD5AC8"/>
    <w:rsid w:val="00BE33D7"/>
    <w:rsid w:val="00BE54D1"/>
    <w:rsid w:val="00BE57A4"/>
    <w:rsid w:val="00BF323E"/>
    <w:rsid w:val="00C00611"/>
    <w:rsid w:val="00C02537"/>
    <w:rsid w:val="00C04781"/>
    <w:rsid w:val="00C06A81"/>
    <w:rsid w:val="00C334A7"/>
    <w:rsid w:val="00C33B08"/>
    <w:rsid w:val="00C377F5"/>
    <w:rsid w:val="00C6553F"/>
    <w:rsid w:val="00C6593C"/>
    <w:rsid w:val="00C70015"/>
    <w:rsid w:val="00C7013F"/>
    <w:rsid w:val="00C71E6C"/>
    <w:rsid w:val="00C858DE"/>
    <w:rsid w:val="00CA1CFF"/>
    <w:rsid w:val="00CB1974"/>
    <w:rsid w:val="00CB2105"/>
    <w:rsid w:val="00CC050A"/>
    <w:rsid w:val="00CC3775"/>
    <w:rsid w:val="00CD2E0A"/>
    <w:rsid w:val="00CE02B9"/>
    <w:rsid w:val="00CE1C75"/>
    <w:rsid w:val="00CE419C"/>
    <w:rsid w:val="00CE6098"/>
    <w:rsid w:val="00CF4688"/>
    <w:rsid w:val="00D029C1"/>
    <w:rsid w:val="00D20CE2"/>
    <w:rsid w:val="00D26FA1"/>
    <w:rsid w:val="00D35E0B"/>
    <w:rsid w:val="00D402F7"/>
    <w:rsid w:val="00D5534F"/>
    <w:rsid w:val="00D5581F"/>
    <w:rsid w:val="00D65D60"/>
    <w:rsid w:val="00D719A6"/>
    <w:rsid w:val="00D806D5"/>
    <w:rsid w:val="00D8078B"/>
    <w:rsid w:val="00D825A7"/>
    <w:rsid w:val="00D82BE0"/>
    <w:rsid w:val="00D83FA9"/>
    <w:rsid w:val="00D90317"/>
    <w:rsid w:val="00D913B6"/>
    <w:rsid w:val="00DA28C6"/>
    <w:rsid w:val="00DA2F72"/>
    <w:rsid w:val="00DA6A16"/>
    <w:rsid w:val="00DC0AB2"/>
    <w:rsid w:val="00DD17FF"/>
    <w:rsid w:val="00DD3EEE"/>
    <w:rsid w:val="00DE715E"/>
    <w:rsid w:val="00DF42CC"/>
    <w:rsid w:val="00DF6850"/>
    <w:rsid w:val="00DF734D"/>
    <w:rsid w:val="00E1656D"/>
    <w:rsid w:val="00E17242"/>
    <w:rsid w:val="00E202D6"/>
    <w:rsid w:val="00E236AE"/>
    <w:rsid w:val="00E24182"/>
    <w:rsid w:val="00E26E68"/>
    <w:rsid w:val="00E300CC"/>
    <w:rsid w:val="00E30BDB"/>
    <w:rsid w:val="00E34951"/>
    <w:rsid w:val="00E54A5D"/>
    <w:rsid w:val="00E55862"/>
    <w:rsid w:val="00E62AF8"/>
    <w:rsid w:val="00E65949"/>
    <w:rsid w:val="00E67140"/>
    <w:rsid w:val="00E67E58"/>
    <w:rsid w:val="00E82B9F"/>
    <w:rsid w:val="00E94163"/>
    <w:rsid w:val="00E944B6"/>
    <w:rsid w:val="00EA5E1C"/>
    <w:rsid w:val="00EB35B7"/>
    <w:rsid w:val="00EB4975"/>
    <w:rsid w:val="00ED4E3A"/>
    <w:rsid w:val="00EE7AB1"/>
    <w:rsid w:val="00F04E05"/>
    <w:rsid w:val="00F201BC"/>
    <w:rsid w:val="00F2561D"/>
    <w:rsid w:val="00F317A3"/>
    <w:rsid w:val="00F32CC5"/>
    <w:rsid w:val="00F41BAB"/>
    <w:rsid w:val="00F45E3E"/>
    <w:rsid w:val="00F56ABC"/>
    <w:rsid w:val="00F64AD0"/>
    <w:rsid w:val="00F67EBD"/>
    <w:rsid w:val="00F712C8"/>
    <w:rsid w:val="00F7172D"/>
    <w:rsid w:val="00F75AE0"/>
    <w:rsid w:val="00F97040"/>
    <w:rsid w:val="00F97C0E"/>
    <w:rsid w:val="00FA372E"/>
    <w:rsid w:val="00FA7A5E"/>
    <w:rsid w:val="00FB2D75"/>
    <w:rsid w:val="00FD2BFC"/>
    <w:rsid w:val="00FD4C6E"/>
    <w:rsid w:val="00FE1063"/>
    <w:rsid w:val="00FF32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3FE364-9B4E-44A0-A3DA-F875B3D5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CE"/>
    <w:pPr>
      <w:spacing w:after="240" w:line="240" w:lineRule="auto"/>
      <w:jc w:val="both"/>
    </w:pPr>
    <w:rPr>
      <w:rFonts w:ascii="CG Omega" w:eastAsia="Times New Roman" w:hAnsi="CG Omega" w:cs="Times New Roman"/>
      <w:szCs w:val="24"/>
      <w:lang w:val="es-ES" w:eastAsia="es-ES"/>
    </w:rPr>
  </w:style>
  <w:style w:type="paragraph" w:styleId="Ttulo1">
    <w:name w:val="heading 1"/>
    <w:basedOn w:val="Normal"/>
    <w:next w:val="Normal"/>
    <w:link w:val="Ttulo1Car"/>
    <w:uiPriority w:val="9"/>
    <w:qFormat/>
    <w:rsid w:val="009D511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35B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C6983"/>
    <w:pPr>
      <w:keepNext/>
      <w:numPr>
        <w:ilvl w:val="2"/>
        <w:numId w:val="3"/>
      </w:numPr>
      <w:spacing w:after="0"/>
      <w:outlineLvl w:val="2"/>
    </w:pPr>
    <w:rPr>
      <w:rFonts w:ascii="Times New Roman" w:hAnsi="Times New Roman"/>
      <w:i/>
      <w:snapToGrid w:val="0"/>
      <w:sz w:val="20"/>
      <w:szCs w:val="20"/>
      <w:lang w:val="es-AR"/>
    </w:rPr>
  </w:style>
  <w:style w:type="paragraph" w:styleId="Ttulo4">
    <w:name w:val="heading 4"/>
    <w:basedOn w:val="Normal"/>
    <w:next w:val="Normal"/>
    <w:link w:val="Ttulo4Car"/>
    <w:uiPriority w:val="9"/>
    <w:semiHidden/>
    <w:unhideWhenUsed/>
    <w:qFormat/>
    <w:rsid w:val="007414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2C6983"/>
    <w:rPr>
      <w:rFonts w:ascii="Times New Roman" w:eastAsia="Times New Roman" w:hAnsi="Times New Roman" w:cs="Times New Roman"/>
      <w:i/>
      <w:snapToGrid w:val="0"/>
      <w:sz w:val="20"/>
      <w:szCs w:val="20"/>
      <w:lang w:val="es-AR" w:eastAsia="es-ES"/>
    </w:rPr>
  </w:style>
  <w:style w:type="paragraph" w:styleId="Textodeglobo">
    <w:name w:val="Balloon Text"/>
    <w:basedOn w:val="Normal"/>
    <w:link w:val="TextodegloboCar"/>
    <w:uiPriority w:val="99"/>
    <w:semiHidden/>
    <w:unhideWhenUsed/>
    <w:rsid w:val="008012A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2A9"/>
    <w:rPr>
      <w:rFonts w:ascii="Tahoma" w:hAnsi="Tahoma" w:cs="Tahoma"/>
      <w:sz w:val="16"/>
      <w:szCs w:val="16"/>
    </w:rPr>
  </w:style>
  <w:style w:type="paragraph" w:styleId="ndice1">
    <w:name w:val="index 1"/>
    <w:basedOn w:val="Normal"/>
    <w:next w:val="Normal"/>
    <w:autoRedefine/>
    <w:uiPriority w:val="99"/>
    <w:unhideWhenUsed/>
    <w:rsid w:val="006119CE"/>
    <w:pPr>
      <w:spacing w:after="0"/>
      <w:ind w:left="220" w:hanging="220"/>
    </w:pPr>
    <w:rPr>
      <w:sz w:val="18"/>
      <w:szCs w:val="18"/>
    </w:rPr>
  </w:style>
  <w:style w:type="paragraph" w:styleId="ndice2">
    <w:name w:val="index 2"/>
    <w:basedOn w:val="Normal"/>
    <w:next w:val="Normal"/>
    <w:autoRedefine/>
    <w:uiPriority w:val="99"/>
    <w:unhideWhenUsed/>
    <w:rsid w:val="006119CE"/>
    <w:pPr>
      <w:spacing w:after="0"/>
      <w:ind w:left="440" w:hanging="220"/>
    </w:pPr>
    <w:rPr>
      <w:sz w:val="18"/>
      <w:szCs w:val="18"/>
    </w:rPr>
  </w:style>
  <w:style w:type="paragraph" w:styleId="ndice3">
    <w:name w:val="index 3"/>
    <w:basedOn w:val="Normal"/>
    <w:next w:val="Normal"/>
    <w:autoRedefine/>
    <w:uiPriority w:val="99"/>
    <w:unhideWhenUsed/>
    <w:rsid w:val="006119CE"/>
    <w:pPr>
      <w:spacing w:after="0"/>
      <w:ind w:left="660" w:hanging="220"/>
    </w:pPr>
    <w:rPr>
      <w:sz w:val="18"/>
      <w:szCs w:val="18"/>
    </w:rPr>
  </w:style>
  <w:style w:type="paragraph" w:styleId="ndice4">
    <w:name w:val="index 4"/>
    <w:basedOn w:val="Normal"/>
    <w:next w:val="Normal"/>
    <w:autoRedefine/>
    <w:uiPriority w:val="99"/>
    <w:unhideWhenUsed/>
    <w:rsid w:val="006119CE"/>
    <w:pPr>
      <w:spacing w:after="0"/>
      <w:ind w:left="880" w:hanging="220"/>
    </w:pPr>
    <w:rPr>
      <w:sz w:val="18"/>
      <w:szCs w:val="18"/>
    </w:rPr>
  </w:style>
  <w:style w:type="paragraph" w:styleId="ndice5">
    <w:name w:val="index 5"/>
    <w:basedOn w:val="Normal"/>
    <w:next w:val="Normal"/>
    <w:autoRedefine/>
    <w:uiPriority w:val="99"/>
    <w:unhideWhenUsed/>
    <w:rsid w:val="006119CE"/>
    <w:pPr>
      <w:spacing w:after="0"/>
      <w:ind w:left="1100" w:hanging="220"/>
    </w:pPr>
    <w:rPr>
      <w:sz w:val="18"/>
      <w:szCs w:val="18"/>
    </w:rPr>
  </w:style>
  <w:style w:type="paragraph" w:styleId="ndice6">
    <w:name w:val="index 6"/>
    <w:basedOn w:val="Normal"/>
    <w:next w:val="Normal"/>
    <w:autoRedefine/>
    <w:uiPriority w:val="99"/>
    <w:unhideWhenUsed/>
    <w:rsid w:val="006119CE"/>
    <w:pPr>
      <w:spacing w:after="0"/>
      <w:ind w:left="1320" w:hanging="220"/>
    </w:pPr>
    <w:rPr>
      <w:sz w:val="18"/>
      <w:szCs w:val="18"/>
    </w:rPr>
  </w:style>
  <w:style w:type="paragraph" w:styleId="ndice7">
    <w:name w:val="index 7"/>
    <w:basedOn w:val="Normal"/>
    <w:next w:val="Normal"/>
    <w:autoRedefine/>
    <w:uiPriority w:val="99"/>
    <w:unhideWhenUsed/>
    <w:rsid w:val="006119CE"/>
    <w:pPr>
      <w:spacing w:after="0"/>
      <w:ind w:left="1540" w:hanging="220"/>
    </w:pPr>
    <w:rPr>
      <w:sz w:val="18"/>
      <w:szCs w:val="18"/>
    </w:rPr>
  </w:style>
  <w:style w:type="paragraph" w:styleId="ndice8">
    <w:name w:val="index 8"/>
    <w:basedOn w:val="Normal"/>
    <w:next w:val="Normal"/>
    <w:autoRedefine/>
    <w:uiPriority w:val="99"/>
    <w:unhideWhenUsed/>
    <w:rsid w:val="006119CE"/>
    <w:pPr>
      <w:spacing w:after="0"/>
      <w:ind w:left="1760" w:hanging="220"/>
    </w:pPr>
    <w:rPr>
      <w:sz w:val="18"/>
      <w:szCs w:val="18"/>
    </w:rPr>
  </w:style>
  <w:style w:type="paragraph" w:styleId="ndice9">
    <w:name w:val="index 9"/>
    <w:basedOn w:val="Normal"/>
    <w:next w:val="Normal"/>
    <w:autoRedefine/>
    <w:uiPriority w:val="99"/>
    <w:unhideWhenUsed/>
    <w:rsid w:val="006119CE"/>
    <w:pPr>
      <w:spacing w:after="0"/>
      <w:ind w:left="1980" w:hanging="220"/>
    </w:pPr>
    <w:rPr>
      <w:sz w:val="18"/>
      <w:szCs w:val="18"/>
    </w:rPr>
  </w:style>
  <w:style w:type="paragraph" w:styleId="Ttulodendice">
    <w:name w:val="index heading"/>
    <w:basedOn w:val="Normal"/>
    <w:next w:val="ndice1"/>
    <w:uiPriority w:val="99"/>
    <w:unhideWhenUsed/>
    <w:rsid w:val="006119CE"/>
    <w:pPr>
      <w:pBdr>
        <w:top w:val="single" w:sz="12" w:space="0" w:color="auto"/>
      </w:pBdr>
      <w:spacing w:before="360"/>
    </w:pPr>
    <w:rPr>
      <w:b/>
      <w:bCs/>
      <w:i/>
      <w:iCs/>
      <w:sz w:val="26"/>
      <w:szCs w:val="26"/>
    </w:rPr>
  </w:style>
  <w:style w:type="character" w:styleId="Hipervnculo">
    <w:name w:val="Hyperlink"/>
    <w:basedOn w:val="Fuentedeprrafopredeter"/>
    <w:uiPriority w:val="99"/>
    <w:rsid w:val="006119CE"/>
    <w:rPr>
      <w:color w:val="0000FF"/>
      <w:u w:val="single"/>
    </w:rPr>
  </w:style>
  <w:style w:type="paragraph" w:styleId="TDC1">
    <w:name w:val="toc 1"/>
    <w:basedOn w:val="Normal"/>
    <w:next w:val="Normal"/>
    <w:autoRedefine/>
    <w:uiPriority w:val="39"/>
    <w:rsid w:val="006119CE"/>
    <w:pPr>
      <w:tabs>
        <w:tab w:val="right" w:leader="dot" w:pos="8820"/>
      </w:tabs>
      <w:spacing w:after="0"/>
      <w:jc w:val="left"/>
    </w:pPr>
    <w:rPr>
      <w:rFonts w:ascii="Times New Roman" w:hAnsi="Times New Roman"/>
      <w:b/>
      <w:bCs/>
      <w:caps/>
      <w:sz w:val="20"/>
      <w:szCs w:val="20"/>
    </w:rPr>
  </w:style>
  <w:style w:type="paragraph" w:styleId="TDC2">
    <w:name w:val="toc 2"/>
    <w:basedOn w:val="Normal"/>
    <w:next w:val="Normal"/>
    <w:autoRedefine/>
    <w:uiPriority w:val="39"/>
    <w:rsid w:val="006119CE"/>
    <w:pPr>
      <w:tabs>
        <w:tab w:val="right" w:leader="dot" w:pos="8830"/>
      </w:tabs>
      <w:spacing w:after="0"/>
      <w:ind w:left="220"/>
      <w:jc w:val="center"/>
    </w:pPr>
    <w:rPr>
      <w:rFonts w:ascii="Times New Roman" w:hAnsi="Times New Roman"/>
      <w:b/>
      <w:smallCaps/>
      <w:noProof/>
      <w:sz w:val="20"/>
      <w:szCs w:val="20"/>
    </w:rPr>
  </w:style>
  <w:style w:type="character" w:customStyle="1" w:styleId="Ttulo1Car">
    <w:name w:val="Título 1 Car"/>
    <w:basedOn w:val="Fuentedeprrafopredeter"/>
    <w:link w:val="Ttulo1"/>
    <w:uiPriority w:val="9"/>
    <w:rsid w:val="009D511D"/>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9D511D"/>
    <w:pPr>
      <w:spacing w:line="276" w:lineRule="auto"/>
      <w:jc w:val="left"/>
      <w:outlineLvl w:val="9"/>
    </w:pPr>
    <w:rPr>
      <w:lang w:eastAsia="en-US"/>
    </w:rPr>
  </w:style>
  <w:style w:type="paragraph" w:styleId="TDC3">
    <w:name w:val="toc 3"/>
    <w:basedOn w:val="Normal"/>
    <w:next w:val="Normal"/>
    <w:autoRedefine/>
    <w:uiPriority w:val="39"/>
    <w:unhideWhenUsed/>
    <w:rsid w:val="009D511D"/>
    <w:pPr>
      <w:spacing w:after="100"/>
      <w:ind w:left="440"/>
    </w:pPr>
  </w:style>
  <w:style w:type="paragraph" w:styleId="Sinespaciado">
    <w:name w:val="No Spacing"/>
    <w:link w:val="SinespaciadoCar"/>
    <w:uiPriority w:val="1"/>
    <w:qFormat/>
    <w:rsid w:val="009D511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D511D"/>
    <w:rPr>
      <w:rFonts w:eastAsiaTheme="minorEastAsia"/>
      <w:lang w:val="es-ES"/>
    </w:rPr>
  </w:style>
  <w:style w:type="paragraph" w:styleId="Encabezado">
    <w:name w:val="header"/>
    <w:basedOn w:val="Normal"/>
    <w:link w:val="EncabezadoCar"/>
    <w:uiPriority w:val="99"/>
    <w:unhideWhenUsed/>
    <w:rsid w:val="00EB35B7"/>
    <w:pPr>
      <w:tabs>
        <w:tab w:val="center" w:pos="4419"/>
        <w:tab w:val="right" w:pos="8838"/>
      </w:tabs>
      <w:spacing w:after="0"/>
    </w:pPr>
  </w:style>
  <w:style w:type="character" w:customStyle="1" w:styleId="EncabezadoCar">
    <w:name w:val="Encabezado Car"/>
    <w:basedOn w:val="Fuentedeprrafopredeter"/>
    <w:link w:val="Encabezado"/>
    <w:uiPriority w:val="99"/>
    <w:rsid w:val="00EB35B7"/>
    <w:rPr>
      <w:rFonts w:ascii="CG Omega" w:eastAsia="Times New Roman" w:hAnsi="CG Omega" w:cs="Times New Roman"/>
      <w:szCs w:val="24"/>
      <w:lang w:val="es-ES" w:eastAsia="es-ES"/>
    </w:rPr>
  </w:style>
  <w:style w:type="paragraph" w:styleId="Piedepgina">
    <w:name w:val="footer"/>
    <w:basedOn w:val="Normal"/>
    <w:link w:val="PiedepginaCar"/>
    <w:uiPriority w:val="99"/>
    <w:unhideWhenUsed/>
    <w:rsid w:val="00EB35B7"/>
    <w:pPr>
      <w:tabs>
        <w:tab w:val="center" w:pos="4419"/>
        <w:tab w:val="right" w:pos="8838"/>
      </w:tabs>
      <w:spacing w:after="0"/>
    </w:pPr>
  </w:style>
  <w:style w:type="character" w:customStyle="1" w:styleId="PiedepginaCar">
    <w:name w:val="Pie de página Car"/>
    <w:basedOn w:val="Fuentedeprrafopredeter"/>
    <w:link w:val="Piedepgina"/>
    <w:uiPriority w:val="99"/>
    <w:rsid w:val="00EB35B7"/>
    <w:rPr>
      <w:rFonts w:ascii="CG Omega" w:eastAsia="Times New Roman" w:hAnsi="CG Omega" w:cs="Times New Roman"/>
      <w:szCs w:val="24"/>
      <w:lang w:val="es-ES" w:eastAsia="es-ES"/>
    </w:rPr>
  </w:style>
  <w:style w:type="paragraph" w:customStyle="1" w:styleId="CD1143A172B644B8992953BAE23A69FF">
    <w:name w:val="CD1143A172B644B8992953BAE23A69FF"/>
    <w:rsid w:val="00EB35B7"/>
    <w:rPr>
      <w:rFonts w:eastAsiaTheme="minorEastAsia"/>
      <w:lang w:val="en-US"/>
    </w:rPr>
  </w:style>
  <w:style w:type="character" w:customStyle="1" w:styleId="Ttulo2Car">
    <w:name w:val="Título 2 Car"/>
    <w:basedOn w:val="Fuentedeprrafopredeter"/>
    <w:link w:val="Ttulo2"/>
    <w:uiPriority w:val="9"/>
    <w:rsid w:val="00EB35B7"/>
    <w:rPr>
      <w:rFonts w:asciiTheme="majorHAnsi" w:eastAsiaTheme="majorEastAsia" w:hAnsiTheme="majorHAnsi" w:cstheme="majorBidi"/>
      <w:b/>
      <w:bCs/>
      <w:color w:val="4F81BD" w:themeColor="accent1"/>
      <w:sz w:val="26"/>
      <w:szCs w:val="26"/>
      <w:lang w:val="es-ES" w:eastAsia="es-ES"/>
    </w:rPr>
  </w:style>
  <w:style w:type="paragraph" w:customStyle="1" w:styleId="Est3">
    <w:name w:val="Est3"/>
    <w:basedOn w:val="Normal"/>
    <w:link w:val="Est3Car"/>
    <w:rsid w:val="00EB35B7"/>
    <w:pPr>
      <w:ind w:left="1151"/>
    </w:pPr>
  </w:style>
  <w:style w:type="paragraph" w:styleId="Textoindependiente">
    <w:name w:val="Body Text"/>
    <w:basedOn w:val="Normal"/>
    <w:link w:val="TextoindependienteCar"/>
    <w:rsid w:val="00EB35B7"/>
  </w:style>
  <w:style w:type="character" w:customStyle="1" w:styleId="TextoindependienteCar">
    <w:name w:val="Texto independiente Car"/>
    <w:basedOn w:val="Fuentedeprrafopredeter"/>
    <w:link w:val="Textoindependiente"/>
    <w:rsid w:val="00EB35B7"/>
    <w:rPr>
      <w:rFonts w:ascii="CG Omega" w:eastAsia="Times New Roman" w:hAnsi="CG Omega" w:cs="Times New Roman"/>
      <w:szCs w:val="24"/>
      <w:lang w:val="es-ES" w:eastAsia="es-ES"/>
    </w:rPr>
  </w:style>
  <w:style w:type="paragraph" w:styleId="Textosinformato">
    <w:name w:val="Plain Text"/>
    <w:basedOn w:val="Normal"/>
    <w:link w:val="TextosinformatoCar"/>
    <w:uiPriority w:val="99"/>
    <w:unhideWhenUsed/>
    <w:rsid w:val="00EB35B7"/>
    <w:pPr>
      <w:spacing w:after="0"/>
      <w:jc w:val="left"/>
    </w:pPr>
    <w:rPr>
      <w:rFonts w:ascii="Consolas" w:eastAsia="Calibri" w:hAnsi="Consolas"/>
      <w:sz w:val="21"/>
      <w:szCs w:val="21"/>
      <w:lang w:val="es-MX" w:eastAsia="en-US"/>
    </w:rPr>
  </w:style>
  <w:style w:type="character" w:customStyle="1" w:styleId="TextosinformatoCar">
    <w:name w:val="Texto sin formato Car"/>
    <w:basedOn w:val="Fuentedeprrafopredeter"/>
    <w:link w:val="Textosinformato"/>
    <w:uiPriority w:val="99"/>
    <w:rsid w:val="00EB35B7"/>
    <w:rPr>
      <w:rFonts w:ascii="Consolas" w:eastAsia="Calibri" w:hAnsi="Consolas" w:cs="Times New Roman"/>
      <w:sz w:val="21"/>
      <w:szCs w:val="21"/>
      <w:lang w:val="es-MX"/>
    </w:rPr>
  </w:style>
  <w:style w:type="paragraph" w:styleId="Prrafodelista">
    <w:name w:val="List Paragraph"/>
    <w:basedOn w:val="Normal"/>
    <w:link w:val="PrrafodelistaCar"/>
    <w:uiPriority w:val="34"/>
    <w:qFormat/>
    <w:rsid w:val="00876AEB"/>
    <w:pPr>
      <w:spacing w:after="0"/>
      <w:ind w:left="720"/>
      <w:jc w:val="left"/>
    </w:pPr>
    <w:rPr>
      <w:rFonts w:ascii="Calibri" w:eastAsia="Calibri" w:hAnsi="Calibri"/>
      <w:szCs w:val="22"/>
    </w:rPr>
  </w:style>
  <w:style w:type="paragraph" w:styleId="HTMLconformatoprevio">
    <w:name w:val="HTML Preformatted"/>
    <w:basedOn w:val="Normal"/>
    <w:link w:val="HTMLconformatoprevioCar"/>
    <w:uiPriority w:val="99"/>
    <w:rsid w:val="00AF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000000"/>
      <w:sz w:val="20"/>
      <w:szCs w:val="20"/>
      <w:lang w:val="en-US" w:eastAsia="en-US"/>
    </w:rPr>
  </w:style>
  <w:style w:type="character" w:customStyle="1" w:styleId="HTMLconformatoprevioCar">
    <w:name w:val="HTML con formato previo Car"/>
    <w:basedOn w:val="Fuentedeprrafopredeter"/>
    <w:link w:val="HTMLconformatoprevio"/>
    <w:uiPriority w:val="99"/>
    <w:rsid w:val="00AF3451"/>
    <w:rPr>
      <w:rFonts w:ascii="Courier New" w:eastAsia="Times New Roman" w:hAnsi="Courier New" w:cs="Courier New"/>
      <w:color w:val="000000"/>
      <w:sz w:val="20"/>
      <w:szCs w:val="20"/>
      <w:lang w:val="en-US"/>
    </w:rPr>
  </w:style>
  <w:style w:type="paragraph" w:styleId="NormalWeb">
    <w:name w:val="Normal (Web)"/>
    <w:basedOn w:val="Normal"/>
    <w:uiPriority w:val="99"/>
    <w:rsid w:val="004E542D"/>
    <w:pPr>
      <w:spacing w:before="100" w:beforeAutospacing="1" w:after="100" w:afterAutospacing="1"/>
      <w:jc w:val="left"/>
    </w:pPr>
    <w:rPr>
      <w:rFonts w:ascii="Times New Roman" w:hAnsi="Times New Roman"/>
      <w:sz w:val="24"/>
      <w:lang w:val="en-US" w:eastAsia="en-US"/>
    </w:rPr>
  </w:style>
  <w:style w:type="character" w:customStyle="1" w:styleId="Ttulo4Car">
    <w:name w:val="Título 4 Car"/>
    <w:basedOn w:val="Fuentedeprrafopredeter"/>
    <w:link w:val="Ttulo4"/>
    <w:uiPriority w:val="9"/>
    <w:semiHidden/>
    <w:rsid w:val="007414CF"/>
    <w:rPr>
      <w:rFonts w:asciiTheme="majorHAnsi" w:eastAsiaTheme="majorEastAsia" w:hAnsiTheme="majorHAnsi" w:cstheme="majorBidi"/>
      <w:b/>
      <w:bCs/>
      <w:i/>
      <w:iCs/>
      <w:color w:val="4F81BD" w:themeColor="accent1"/>
      <w:szCs w:val="24"/>
      <w:lang w:val="es-ES" w:eastAsia="es-ES"/>
    </w:rPr>
  </w:style>
  <w:style w:type="paragraph" w:customStyle="1" w:styleId="est30">
    <w:name w:val="est3"/>
    <w:basedOn w:val="Normal"/>
    <w:rsid w:val="007414CF"/>
    <w:pPr>
      <w:tabs>
        <w:tab w:val="left" w:pos="2880"/>
      </w:tabs>
      <w:ind w:left="1152"/>
    </w:pPr>
    <w:rPr>
      <w:rFonts w:ascii="Tahoma" w:hAnsi="Tahoma"/>
      <w:sz w:val="20"/>
      <w:szCs w:val="20"/>
      <w:lang w:val="es-ES_tradnl"/>
    </w:rPr>
  </w:style>
  <w:style w:type="paragraph" w:customStyle="1" w:styleId="EstiloTtulo4SinNegrita">
    <w:name w:val="Estilo Título 4 + Sin Negrita"/>
    <w:basedOn w:val="Ttulo4"/>
    <w:rsid w:val="007414CF"/>
    <w:pPr>
      <w:keepLines w:val="0"/>
      <w:spacing w:before="0" w:after="240"/>
      <w:ind w:left="1151"/>
      <w:jc w:val="left"/>
    </w:pPr>
    <w:rPr>
      <w:rFonts w:ascii="CG Omega" w:eastAsia="Times New Roman" w:hAnsi="CG Omega" w:cs="Times New Roman"/>
      <w:bCs w:val="0"/>
      <w:iCs w:val="0"/>
      <w:color w:val="auto"/>
      <w:szCs w:val="22"/>
      <w:lang w:eastAsia="en-US"/>
    </w:rPr>
  </w:style>
  <w:style w:type="character" w:customStyle="1" w:styleId="Est3Car">
    <w:name w:val="Est3 Car"/>
    <w:basedOn w:val="Fuentedeprrafopredeter"/>
    <w:link w:val="Est3"/>
    <w:rsid w:val="007414CF"/>
    <w:rPr>
      <w:rFonts w:ascii="CG Omega" w:eastAsia="Times New Roman" w:hAnsi="CG Omega" w:cs="Times New Roman"/>
      <w:szCs w:val="24"/>
      <w:lang w:val="es-ES" w:eastAsia="es-ES"/>
    </w:rPr>
  </w:style>
  <w:style w:type="paragraph" w:styleId="Listaconvietas">
    <w:name w:val="List Bullet"/>
    <w:basedOn w:val="Normal"/>
    <w:rsid w:val="007414CF"/>
    <w:pPr>
      <w:numPr>
        <w:numId w:val="2"/>
      </w:numPr>
      <w:spacing w:after="0"/>
      <w:jc w:val="left"/>
    </w:pPr>
    <w:rPr>
      <w:rFonts w:ascii="Arial" w:hAnsi="Arial"/>
      <w:sz w:val="18"/>
      <w:szCs w:val="20"/>
      <w:lang w:val="es-BO" w:eastAsia="en-US"/>
    </w:rPr>
  </w:style>
  <w:style w:type="paragraph" w:customStyle="1" w:styleId="p5">
    <w:name w:val="p5"/>
    <w:basedOn w:val="Normal"/>
    <w:rsid w:val="00FB2D75"/>
    <w:pPr>
      <w:widowControl w:val="0"/>
      <w:tabs>
        <w:tab w:val="left" w:pos="634"/>
      </w:tabs>
      <w:spacing w:after="0" w:line="240" w:lineRule="atLeast"/>
      <w:ind w:left="1235" w:hanging="634"/>
    </w:pPr>
    <w:rPr>
      <w:rFonts w:ascii="Times New Roman" w:hAnsi="Times New Roman"/>
      <w:snapToGrid w:val="0"/>
      <w:sz w:val="24"/>
      <w:szCs w:val="20"/>
      <w:lang w:val="en-US" w:eastAsia="en-US"/>
    </w:rPr>
  </w:style>
  <w:style w:type="table" w:styleId="Tablaconcuadrcula">
    <w:name w:val="Table Grid"/>
    <w:basedOn w:val="Tablanormal"/>
    <w:rsid w:val="0048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a2">
    <w:name w:val="Lista2"/>
    <w:basedOn w:val="Normal"/>
    <w:rsid w:val="0020589C"/>
    <w:pPr>
      <w:numPr>
        <w:numId w:val="1"/>
      </w:numPr>
      <w:suppressAutoHyphens/>
      <w:spacing w:after="0"/>
      <w:jc w:val="left"/>
    </w:pPr>
    <w:rPr>
      <w:rFonts w:ascii="Times New Roman" w:hAnsi="Times New Roman"/>
      <w:sz w:val="24"/>
      <w:lang w:eastAsia="zh-CN"/>
    </w:rPr>
  </w:style>
  <w:style w:type="table" w:styleId="Listaclara">
    <w:name w:val="Light List"/>
    <w:basedOn w:val="Tablanormal"/>
    <w:uiPriority w:val="61"/>
    <w:rsid w:val="00185CB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notapie">
    <w:name w:val="footnote text"/>
    <w:basedOn w:val="Normal"/>
    <w:link w:val="TextonotapieCar"/>
    <w:uiPriority w:val="99"/>
    <w:semiHidden/>
    <w:unhideWhenUsed/>
    <w:rsid w:val="00485FC7"/>
    <w:pPr>
      <w:spacing w:after="0"/>
    </w:pPr>
    <w:rPr>
      <w:sz w:val="20"/>
      <w:szCs w:val="20"/>
    </w:rPr>
  </w:style>
  <w:style w:type="character" w:customStyle="1" w:styleId="TextonotapieCar">
    <w:name w:val="Texto nota pie Car"/>
    <w:basedOn w:val="Fuentedeprrafopredeter"/>
    <w:link w:val="Textonotapie"/>
    <w:uiPriority w:val="99"/>
    <w:semiHidden/>
    <w:rsid w:val="00485FC7"/>
    <w:rPr>
      <w:rFonts w:ascii="CG Omega" w:eastAsia="Times New Roman" w:hAnsi="CG Omega" w:cs="Times New Roman"/>
      <w:sz w:val="20"/>
      <w:szCs w:val="20"/>
      <w:lang w:val="es-ES" w:eastAsia="es-ES"/>
    </w:rPr>
  </w:style>
  <w:style w:type="character" w:styleId="Refdenotaalpie">
    <w:name w:val="footnote reference"/>
    <w:basedOn w:val="Fuentedeprrafopredeter"/>
    <w:uiPriority w:val="99"/>
    <w:semiHidden/>
    <w:unhideWhenUsed/>
    <w:rsid w:val="00485FC7"/>
    <w:rPr>
      <w:vertAlign w:val="superscript"/>
    </w:rPr>
  </w:style>
  <w:style w:type="character" w:customStyle="1" w:styleId="PrrafodelistaCar">
    <w:name w:val="Párrafo de lista Car"/>
    <w:link w:val="Prrafodelista"/>
    <w:uiPriority w:val="34"/>
    <w:locked/>
    <w:rsid w:val="00C6553F"/>
    <w:rPr>
      <w:rFonts w:ascii="Calibri" w:eastAsia="Calibri"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9881">
      <w:bodyDiv w:val="1"/>
      <w:marLeft w:val="0"/>
      <w:marRight w:val="0"/>
      <w:marTop w:val="0"/>
      <w:marBottom w:val="0"/>
      <w:divBdr>
        <w:top w:val="none" w:sz="0" w:space="0" w:color="auto"/>
        <w:left w:val="none" w:sz="0" w:space="0" w:color="auto"/>
        <w:bottom w:val="none" w:sz="0" w:space="0" w:color="auto"/>
        <w:right w:val="none" w:sz="0" w:space="0" w:color="auto"/>
      </w:divBdr>
    </w:div>
    <w:div w:id="758603034">
      <w:bodyDiv w:val="1"/>
      <w:marLeft w:val="0"/>
      <w:marRight w:val="0"/>
      <w:marTop w:val="0"/>
      <w:marBottom w:val="0"/>
      <w:divBdr>
        <w:top w:val="none" w:sz="0" w:space="0" w:color="auto"/>
        <w:left w:val="none" w:sz="0" w:space="0" w:color="auto"/>
        <w:bottom w:val="none" w:sz="0" w:space="0" w:color="auto"/>
        <w:right w:val="none" w:sz="0" w:space="0" w:color="auto"/>
      </w:divBdr>
    </w:div>
    <w:div w:id="11345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A1829-BA08-4484-A3FA-27F2356C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3109</Words>
  <Characters>17722</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Hola</vt:lpstr>
      <vt:lpstr>Hola</vt:lpstr>
    </vt:vector>
  </TitlesOfParts>
  <Company>ITeam</Company>
  <LinksUpToDate>false</LinksUpToDate>
  <CharactersWithSpaces>20790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Hola</dc:title>
  <dc:creator>Alexis</dc:creator>
  <cp:lastModifiedBy>Heredia</cp:lastModifiedBy>
  <cp:revision>5</cp:revision>
  <cp:lastPrinted>2013-10-15T15:19:00Z</cp:lastPrinted>
  <dcterms:created xsi:type="dcterms:W3CDTF">2014-01-27T14:07:00Z</dcterms:created>
  <dcterms:modified xsi:type="dcterms:W3CDTF">2014-01-27T17:43:00Z</dcterms:modified>
</cp:coreProperties>
</file>