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68A08" w14:textId="77777777" w:rsidR="0020112B" w:rsidRPr="00CB7E60" w:rsidRDefault="0020112B" w:rsidP="00CB7E60">
      <w:pPr>
        <w:spacing w:after="360"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CB7E60">
        <w:rPr>
          <w:rFonts w:ascii="Times New Roman" w:hAnsi="Times New Roman" w:cs="Times New Roman"/>
          <w:b/>
          <w:bCs/>
          <w:sz w:val="32"/>
          <w:szCs w:val="32"/>
        </w:rPr>
        <w:t>1. Выделение ассоциаций между классами</w:t>
      </w:r>
    </w:p>
    <w:p w14:paraId="577DAEB1" w14:textId="77777777" w:rsidR="0020112B" w:rsidRPr="00723531" w:rsidRDefault="0020112B" w:rsidP="0072353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23531">
        <w:rPr>
          <w:rFonts w:ascii="Times New Roman" w:hAnsi="Times New Roman" w:cs="Times New Roman"/>
          <w:sz w:val="28"/>
          <w:szCs w:val="28"/>
        </w:rPr>
        <w:t>В ходе визуального моделирования предметной области определены следующие ассоциации, то есть смысловые связи между выделенными ранее классами.</w:t>
      </w:r>
    </w:p>
    <w:p w14:paraId="1CC10064" w14:textId="77777777" w:rsidR="0020112B" w:rsidRPr="00723531" w:rsidRDefault="0020112B" w:rsidP="0072353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23531">
        <w:rPr>
          <w:rFonts w:ascii="Times New Roman" w:hAnsi="Times New Roman" w:cs="Times New Roman"/>
          <w:sz w:val="28"/>
          <w:szCs w:val="28"/>
        </w:rPr>
        <w:t>Между классами «Сотрудник» и «Должность» установлена ассоциация, означающая, что каждый сотрудник в определённый момент времени занимает одну должность, а на одной должности может состоять несколько сотрудников. Эта связь является множественной со стороны сотрудников и единичной со стороны должности в каждый конкретный момент времени, однако с учётом истории кадровых перемещений один сотрудник может последовательно занимать несколько должностей.</w:t>
      </w:r>
    </w:p>
    <w:p w14:paraId="2483180E" w14:textId="77777777" w:rsidR="0020112B" w:rsidRPr="00723531" w:rsidRDefault="0020112B" w:rsidP="0072353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23531">
        <w:rPr>
          <w:rFonts w:ascii="Times New Roman" w:hAnsi="Times New Roman" w:cs="Times New Roman"/>
          <w:sz w:val="28"/>
          <w:szCs w:val="28"/>
        </w:rPr>
        <w:t>Между классами «Сотрудник» и «Кадровое событие» существует ассоциация, показывающая, что один сотрудник может иметь множество кадровых событий за время работы в организации, а каждое кадровое событие относится строго к одному сотруднику. Это связь типа «один ко многим».</w:t>
      </w:r>
    </w:p>
    <w:p w14:paraId="0294DEC2" w14:textId="77777777" w:rsidR="0020112B" w:rsidRPr="00723531" w:rsidRDefault="0020112B" w:rsidP="0072353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23531">
        <w:rPr>
          <w:rFonts w:ascii="Times New Roman" w:hAnsi="Times New Roman" w:cs="Times New Roman"/>
          <w:sz w:val="28"/>
          <w:szCs w:val="28"/>
        </w:rPr>
        <w:t>Ассоциация между классами «Кадровое событие» и «Приказ» означает, что каждое кадровое событие является основанием для формирования одного приказа, а каждый приказ соответствует ровно одному кадровому событию. Это связь типа «один к одному».</w:t>
      </w:r>
    </w:p>
    <w:p w14:paraId="3C2DCF48" w14:textId="77777777" w:rsidR="0020112B" w:rsidRPr="00723531" w:rsidRDefault="0020112B" w:rsidP="0072353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23531">
        <w:rPr>
          <w:rFonts w:ascii="Times New Roman" w:hAnsi="Times New Roman" w:cs="Times New Roman"/>
          <w:sz w:val="28"/>
          <w:szCs w:val="28"/>
        </w:rPr>
        <w:t>Между классами «Кадровое событие» и «Должность» установлена ассоциация, поскольку каждое кадровое событие связано с определённой должностью, на которую сотрудник принимается, переводится или с которой увольняется. При этом одна должность может фигурировать во множестве кадровых событий.</w:t>
      </w:r>
    </w:p>
    <w:p w14:paraId="78DC99C3" w14:textId="77777777" w:rsidR="0020112B" w:rsidRPr="00723531" w:rsidRDefault="0020112B" w:rsidP="0072353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23531">
        <w:rPr>
          <w:rFonts w:ascii="Times New Roman" w:hAnsi="Times New Roman" w:cs="Times New Roman"/>
          <w:sz w:val="28"/>
          <w:szCs w:val="28"/>
        </w:rPr>
        <w:t xml:space="preserve">Класс «Пользователь» не имеет прямых ассоциаций с перечисленными классами, поскольку пользователь работает с системой и через неё воздействует на все сущности, однако в модели предметной области связь </w:t>
      </w:r>
      <w:r w:rsidRPr="00723531">
        <w:rPr>
          <w:rFonts w:ascii="Times New Roman" w:hAnsi="Times New Roman" w:cs="Times New Roman"/>
          <w:sz w:val="28"/>
          <w:szCs w:val="28"/>
        </w:rPr>
        <w:lastRenderedPageBreak/>
        <w:t>«пользователь — сотрудник» не является прямой, так как пользователь может редактировать данные любого сотрудника.</w:t>
      </w:r>
    </w:p>
    <w:p w14:paraId="699DFF4A" w14:textId="77777777" w:rsidR="00473C40" w:rsidRDefault="00473C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595E39D" w14:textId="2B40A245" w:rsidR="0020112B" w:rsidRPr="00CB7E60" w:rsidRDefault="0020112B" w:rsidP="00CB7E60">
      <w:pPr>
        <w:spacing w:after="360"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CB7E60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Декомпозиция предметной области</w:t>
      </w:r>
    </w:p>
    <w:p w14:paraId="24890A67" w14:textId="530E7D22" w:rsidR="0020112B" w:rsidRPr="00723531" w:rsidRDefault="0020112B" w:rsidP="0072353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23531">
        <w:rPr>
          <w:rFonts w:ascii="Times New Roman" w:hAnsi="Times New Roman" w:cs="Times New Roman"/>
          <w:sz w:val="28"/>
          <w:szCs w:val="28"/>
        </w:rPr>
        <w:t>Декомпозиция предметной области выполнена путём разделения всей системы на функциональные модули, каждый из которых отвечает за свою часть</w:t>
      </w:r>
      <w:r w:rsidR="00723531" w:rsidRPr="00723531">
        <w:t xml:space="preserve"> </w:t>
      </w:r>
      <w:r w:rsidR="00723531" w:rsidRPr="00723531">
        <w:rPr>
          <w:rFonts w:ascii="Times New Roman" w:eastAsia="SimSun" w:hAnsi="Times New Roman" w:cs="Times New Roman"/>
          <w:sz w:val="28"/>
          <w:szCs w:val="28"/>
        </w:rPr>
        <w:t>работы</w:t>
      </w:r>
      <w:r w:rsidRPr="00723531">
        <w:rPr>
          <w:rFonts w:ascii="Times New Roman" w:hAnsi="Times New Roman" w:cs="Times New Roman"/>
          <w:sz w:val="28"/>
          <w:szCs w:val="28"/>
        </w:rPr>
        <w:t>.</w:t>
      </w:r>
    </w:p>
    <w:p w14:paraId="73F570C8" w14:textId="77777777" w:rsidR="0020112B" w:rsidRPr="00723531" w:rsidRDefault="0020112B" w:rsidP="0072353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23531">
        <w:rPr>
          <w:rFonts w:ascii="Times New Roman" w:hAnsi="Times New Roman" w:cs="Times New Roman"/>
          <w:sz w:val="28"/>
          <w:szCs w:val="28"/>
        </w:rPr>
        <w:t xml:space="preserve">Первый модуль — модуль учёта сотрудников. Он отвечает за хранение и обработку личных данных сотрудников, включая добавление новых записей, редактирование существующих, удаление уволенных сотрудников из активного списка, а также отображение списка всех </w:t>
      </w:r>
      <w:proofErr w:type="spellStart"/>
      <w:r w:rsidRPr="00723531">
        <w:rPr>
          <w:rFonts w:ascii="Times New Roman" w:hAnsi="Times New Roman" w:cs="Times New Roman"/>
          <w:sz w:val="28"/>
          <w:szCs w:val="28"/>
        </w:rPr>
        <w:t>сотр</w:t>
      </w:r>
      <w:proofErr w:type="spellEnd"/>
      <w:r w:rsidRPr="00723531">
        <w:rPr>
          <w:rFonts w:ascii="Times New Roman" w:hAnsi="Times New Roman" w:cs="Times New Roman"/>
          <w:sz w:val="28"/>
          <w:szCs w:val="28"/>
        </w:rPr>
        <w:t>удников в табличном виде. Внутри этого модуля дополнительно выделен подмодуль поиска и фильтрации, который позволяет находить сотрудников по различным критериям.</w:t>
      </w:r>
    </w:p>
    <w:p w14:paraId="29A5B59B" w14:textId="77777777" w:rsidR="0020112B" w:rsidRPr="00723531" w:rsidRDefault="0020112B" w:rsidP="0072353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23531">
        <w:rPr>
          <w:rFonts w:ascii="Times New Roman" w:hAnsi="Times New Roman" w:cs="Times New Roman"/>
          <w:sz w:val="28"/>
          <w:szCs w:val="28"/>
        </w:rPr>
        <w:t xml:space="preserve">Второй модуль — модуль справочников. Он обеспечивает ведение справочника должностей, включая добавление новых должностей, изменение окладов и удаление должностей, которые не используются. При необходимости данный модуль может быть расширен другими </w:t>
      </w:r>
      <w:proofErr w:type="spellStart"/>
      <w:r w:rsidRPr="00723531">
        <w:rPr>
          <w:rFonts w:ascii="Times New Roman" w:hAnsi="Times New Roman" w:cs="Times New Roman"/>
          <w:sz w:val="28"/>
          <w:szCs w:val="28"/>
        </w:rPr>
        <w:t>справочн</w:t>
      </w:r>
      <w:proofErr w:type="spellEnd"/>
      <w:r w:rsidRPr="00723531">
        <w:rPr>
          <w:rFonts w:ascii="Times New Roman" w:hAnsi="Times New Roman" w:cs="Times New Roman"/>
          <w:sz w:val="28"/>
          <w:szCs w:val="28"/>
        </w:rPr>
        <w:t>иками, например, подразделениями или графиками работы.</w:t>
      </w:r>
    </w:p>
    <w:p w14:paraId="62F6B19C" w14:textId="77777777" w:rsidR="0020112B" w:rsidRPr="00723531" w:rsidRDefault="0020112B" w:rsidP="0072353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23531">
        <w:rPr>
          <w:rFonts w:ascii="Times New Roman" w:hAnsi="Times New Roman" w:cs="Times New Roman"/>
          <w:sz w:val="28"/>
          <w:szCs w:val="28"/>
        </w:rPr>
        <w:t>Третий модуль — модуль кадровых событий. Он отвечает за регистрацию всех изменений в трудовой деятельности сотрудников. При создании события приёма модуль добавляет нового сотрудника в активный список и фиксирует дату приёма. При создании события перевода модуль изменяет должность сотрудника на новую. При создании события увольнения модуль переводит сотрудника в статус уволенного и фиксирует дату увольнения.</w:t>
      </w:r>
    </w:p>
    <w:p w14:paraId="3E03BE94" w14:textId="77777777" w:rsidR="0020112B" w:rsidRPr="00723531" w:rsidRDefault="0020112B" w:rsidP="0072353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23531">
        <w:rPr>
          <w:rFonts w:ascii="Times New Roman" w:hAnsi="Times New Roman" w:cs="Times New Roman"/>
          <w:sz w:val="28"/>
          <w:szCs w:val="28"/>
        </w:rPr>
        <w:t>Четвёртый модуль — модуль формирования приказов. Он принимает данные о сотруднике и кадровом событии, формирует текст приказа по установленному шаблону и предоставляет возможность предварительного просмотра, печати и сохранения приказа в файл.</w:t>
      </w:r>
    </w:p>
    <w:p w14:paraId="5E37FAD6" w14:textId="77777777" w:rsidR="0020112B" w:rsidRPr="00723531" w:rsidRDefault="0020112B" w:rsidP="0072353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23531">
        <w:rPr>
          <w:rFonts w:ascii="Times New Roman" w:hAnsi="Times New Roman" w:cs="Times New Roman"/>
          <w:sz w:val="28"/>
          <w:szCs w:val="28"/>
        </w:rPr>
        <w:t xml:space="preserve">Пятый модуль — модуль отчётности. Он обеспечивает выгрузку списка сотрудников и списка кадровых событий в форматы Excel и PDF. Внутри </w:t>
      </w:r>
      <w:r w:rsidRPr="00723531">
        <w:rPr>
          <w:rFonts w:ascii="Times New Roman" w:hAnsi="Times New Roman" w:cs="Times New Roman"/>
          <w:sz w:val="28"/>
          <w:szCs w:val="28"/>
        </w:rPr>
        <w:lastRenderedPageBreak/>
        <w:t>этого модуля пользователь может выбрать период для отчёта по событиям и набор полей, которые должны быть включены в выгрузку.</w:t>
      </w:r>
    </w:p>
    <w:p w14:paraId="79ADA55B" w14:textId="77777777" w:rsidR="0020112B" w:rsidRPr="00723531" w:rsidRDefault="0020112B" w:rsidP="0072353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23531">
        <w:rPr>
          <w:rFonts w:ascii="Times New Roman" w:hAnsi="Times New Roman" w:cs="Times New Roman"/>
          <w:sz w:val="28"/>
          <w:szCs w:val="28"/>
        </w:rPr>
        <w:t xml:space="preserve">Шестой модуль — модуль аутентификации и разграничения доступа. Он отвечает за вход пользователей в систему, проверку логина и пароля, а также ограничение доступных функций в зависимости от роли пользователя. Администратор имеет доступ ко всем модулям, </w:t>
      </w:r>
      <w:proofErr w:type="spellStart"/>
      <w:r w:rsidRPr="00723531">
        <w:rPr>
          <w:rFonts w:ascii="Times New Roman" w:hAnsi="Times New Roman" w:cs="Times New Roman"/>
          <w:sz w:val="28"/>
          <w:szCs w:val="28"/>
        </w:rPr>
        <w:t>тогд</w:t>
      </w:r>
      <w:proofErr w:type="spellEnd"/>
      <w:r w:rsidRPr="00723531">
        <w:rPr>
          <w:rFonts w:ascii="Times New Roman" w:hAnsi="Times New Roman" w:cs="Times New Roman"/>
          <w:sz w:val="28"/>
          <w:szCs w:val="28"/>
        </w:rPr>
        <w:t>а как обычный пользователь может только просматривать данные, выполнять поиск и формировать отчёты без возможности редактирования.</w:t>
      </w:r>
    </w:p>
    <w:p w14:paraId="36BA7C55" w14:textId="77777777" w:rsidR="00473C40" w:rsidRDefault="00473C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53A52A" w14:textId="331138BD" w:rsidR="0020112B" w:rsidRPr="00CB7E60" w:rsidRDefault="0020112B" w:rsidP="00CB7E60">
      <w:pPr>
        <w:spacing w:after="360"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CB7E60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Результаты визуального моделирования</w:t>
      </w:r>
    </w:p>
    <w:p w14:paraId="3FF53676" w14:textId="77777777" w:rsidR="0020112B" w:rsidRPr="00723531" w:rsidRDefault="0020112B" w:rsidP="0072353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23531">
        <w:rPr>
          <w:rFonts w:ascii="Times New Roman" w:hAnsi="Times New Roman" w:cs="Times New Roman"/>
          <w:sz w:val="28"/>
          <w:szCs w:val="28"/>
        </w:rPr>
        <w:t xml:space="preserve">В результате выполнения работы выделены все основные ассоциации между классами предметной области, что позволило понять характер связей между сущностями и правила их взаимодействия. Выполненная декомпозиция разделила сложную систему на относительно </w:t>
      </w:r>
      <w:proofErr w:type="spellStart"/>
      <w:r w:rsidRPr="00723531">
        <w:rPr>
          <w:rFonts w:ascii="Times New Roman" w:hAnsi="Times New Roman" w:cs="Times New Roman"/>
          <w:sz w:val="28"/>
          <w:szCs w:val="28"/>
        </w:rPr>
        <w:t>независ</w:t>
      </w:r>
      <w:proofErr w:type="spellEnd"/>
      <w:r w:rsidRPr="00723531">
        <w:rPr>
          <w:rFonts w:ascii="Times New Roman" w:hAnsi="Times New Roman" w:cs="Times New Roman"/>
          <w:sz w:val="28"/>
          <w:szCs w:val="28"/>
        </w:rPr>
        <w:t>имые модули, каждый из которых может разрабатываться, тестироваться и дорабатываться отдельно. Такой подход упрощает разработку программного продукта, позволяет распределить работу по этапам и облегчает последующее сопровождение системы.</w:t>
      </w:r>
    </w:p>
    <w:p w14:paraId="4E0E6094" w14:textId="15AD99E2" w:rsidR="009B3301" w:rsidRPr="00723531" w:rsidRDefault="0020112B" w:rsidP="0072353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23531">
        <w:rPr>
          <w:rFonts w:ascii="Times New Roman" w:hAnsi="Times New Roman" w:cs="Times New Roman"/>
          <w:sz w:val="28"/>
          <w:szCs w:val="28"/>
        </w:rPr>
        <w:t xml:space="preserve">На основе выделенных ассоциаций и выполненной декомпозиции может быть построена диаграмма классов в нотации UML, а также диаграммы последовательностей для каждого сценария использования. Эти диаграммы станут основой для дальнейшей реализации программных </w:t>
      </w:r>
      <w:proofErr w:type="spellStart"/>
      <w:r w:rsidRPr="00723531">
        <w:rPr>
          <w:rFonts w:ascii="Times New Roman" w:hAnsi="Times New Roman" w:cs="Times New Roman"/>
          <w:sz w:val="28"/>
          <w:szCs w:val="28"/>
        </w:rPr>
        <w:t>мо</w:t>
      </w:r>
      <w:proofErr w:type="spellEnd"/>
      <w:r w:rsidRPr="00723531">
        <w:rPr>
          <w:rFonts w:ascii="Times New Roman" w:hAnsi="Times New Roman" w:cs="Times New Roman"/>
          <w:sz w:val="28"/>
          <w:szCs w:val="28"/>
        </w:rPr>
        <w:t>дулей.</w:t>
      </w:r>
    </w:p>
    <w:sectPr w:rsidR="009B3301" w:rsidRPr="007235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301"/>
    <w:rsid w:val="0020112B"/>
    <w:rsid w:val="00202A97"/>
    <w:rsid w:val="003B667F"/>
    <w:rsid w:val="00473C40"/>
    <w:rsid w:val="00723531"/>
    <w:rsid w:val="009B3301"/>
    <w:rsid w:val="00CB7E60"/>
    <w:rsid w:val="00EF2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66579"/>
  <w15:chartTrackingRefBased/>
  <w15:docId w15:val="{C3FE451F-5722-4135-AC71-F3B1AD953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2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710</Words>
  <Characters>4052</Characters>
  <Application>Microsoft Office Word</Application>
  <DocSecurity>0</DocSecurity>
  <Lines>33</Lines>
  <Paragraphs>9</Paragraphs>
  <ScaleCrop>false</ScaleCrop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segodnaploho123@mail.ru</dc:creator>
  <cp:keywords/>
  <dc:description/>
  <cp:lastModifiedBy>segodnaploho123@mail.ru</cp:lastModifiedBy>
  <cp:revision>9</cp:revision>
  <dcterms:created xsi:type="dcterms:W3CDTF">2026-04-17T16:56:00Z</dcterms:created>
  <dcterms:modified xsi:type="dcterms:W3CDTF">2026-04-17T17:24:00Z</dcterms:modified>
</cp:coreProperties>
</file>