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8"/>
        <w:jc w:val="center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mallCap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smallCaps/>
          <w:color w:val="000000"/>
          <w:sz w:val="28"/>
          <w:szCs w:val="28"/>
          <w:u w:val="none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mallCap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smallCaps/>
          <w:color w:val="000000"/>
          <w:sz w:val="28"/>
          <w:szCs w:val="28"/>
          <w:u w:val="none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mallCap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smallCaps/>
          <w:color w:val="000000"/>
          <w:sz w:val="28"/>
          <w:szCs w:val="28"/>
          <w:u w:val="none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mallCap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smallCaps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по практической работе №2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по дисциплине «Вычислительная математика»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Тема: 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Исследование обусловленности задачи нахождения корня уравнения.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tbl>
      <w:tblPr>
        <w:tblW w:w="9331" w:type="dxa"/>
        <w:jc w:val="left"/>
        <w:tblInd w:w="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602"/>
        <w:gridCol w:w="3728"/>
      </w:tblGrid>
      <w:tr>
        <w:trPr>
          <w:trHeight w:val="705" w:hRule="atLeast"/>
        </w:trPr>
        <w:tc>
          <w:tcPr>
            <w:tcW w:w="5602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 xml:space="preserve">Студент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</w:rPr>
              <w:t xml:space="preserve">гр.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>3344</w:t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>Гайфутдинов А.Р.</w:t>
            </w:r>
          </w:p>
        </w:tc>
      </w:tr>
      <w:tr>
        <w:trPr>
          <w:trHeight w:val="600" w:hRule="atLeast"/>
        </w:trPr>
        <w:tc>
          <w:tcPr>
            <w:tcW w:w="560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>Преподаватель</w:t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  <w:u w:val="none"/>
                <w:lang w:val="ru-RU"/>
              </w:rPr>
              <w:t>Попова Е.В.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2025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Исследование обусловленности задачи нахождения корня уравнения.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</w:r>
      <w:r>
        <w:rPr>
          <w:rFonts w:ascii="Times new roman" w:hAnsi="Times new roman"/>
          <w:b/>
          <w:bCs/>
          <w:sz w:val="28"/>
          <w:szCs w:val="28"/>
          <w:u w:val="none"/>
        </w:rPr>
        <w:t>Теоретические положения.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 обусловленностью вычислительной задачи понимают чувствительность ее решения к малым погрешностям входных данных. 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Количественной мерой степени обусловленности вычислительной задачи является число обусловленности, которое можно интерпретировать как коэффициент возможного возрастания погрешностей в решении по отношению к вызвавшим их погрешностям входных данных. Пусть между абсолютными погрешностями входных данных x и решения y установлено неравенство:</w:t>
      </w:r>
    </w:p>
    <w:p>
      <w:pPr>
        <w:pStyle w:val="Normal"/>
        <w:spacing w:lineRule="auto" w:line="36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/>
            </m:sSup>
          </m:e>
        </m:d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∙</m:t>
            </m:r>
          </m:sub>
        </m:sSub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/>
            </m:sSup>
          </m:e>
        </m:d>
      </m:oMath>
      <w:r>
        <w:rPr>
          <w:sz w:val="28"/>
          <w:szCs w:val="28"/>
        </w:rPr>
        <w:t>,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где x* и y* - приближённые входные данные и приближённое решение соответственно. Тогда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∙</m:t>
            </m:r>
          </m:sub>
        </m:sSub>
      </m:oMath>
      <w:r>
        <w:rPr>
          <w:sz w:val="28"/>
          <w:szCs w:val="28"/>
        </w:rPr>
        <w:t xml:space="preserve"> называется абсолютным числом обусловленности. Если же установлено неравенство</w:t>
      </w:r>
    </w:p>
    <w:p>
      <w:pPr>
        <w:pStyle w:val="Normal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/>
              </m:sSup>
            </m:e>
          </m:d>
          <m:r>
            <w:rPr>
              <w:rFonts w:ascii="Cambria Math" w:hAnsi="Cambria Math"/>
            </w:rPr>
            <m:t xml:space="preserve">≤</m:t>
          </m:r>
          <m:sSub>
            <m:e>
              <m:r>
                <w:rPr>
                  <w:rFonts w:ascii="Cambria Math" w:hAnsi="Cambria Math"/>
                </w:rPr>
                <m:t xml:space="preserve">ν</m:t>
              </m:r>
            </m:e>
            <m:sub>
              <m:r>
                <w:rPr>
                  <w:rFonts w:ascii="Cambria Math" w:hAnsi="Cambria Math"/>
                </w:rPr>
                <m:t xml:space="preserve">δ</m:t>
              </m:r>
            </m:sub>
          </m:sSub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/>
              </m:sSup>
            </m:e>
          </m:d>
        </m:oMath>
      </m:oMathPara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между относительными ошибками данных и решения, то величину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δ</m:t>
            </m:r>
          </m:sub>
        </m:sSub>
      </m:oMath>
      <w:r>
        <w:rPr>
          <w:sz w:val="28"/>
          <w:szCs w:val="28"/>
        </w:rPr>
        <w:t xml:space="preserve"> называют относительным числом обусловленности. Для плохо обусловленной задачи </w:t>
      </w:r>
      <w:r>
        <w:rPr>
          <w:rFonts w:cs="Cambria Math" w:ascii="Cambria Math" w:hAnsi="Cambria Math"/>
          <w:sz w:val="28"/>
          <w:szCs w:val="28"/>
        </w:rPr>
        <w:t>𝜈</w:t>
      </w:r>
      <w:r>
        <w:rPr>
          <w:sz w:val="28"/>
          <w:szCs w:val="28"/>
        </w:rPr>
        <w:t xml:space="preserve"> </w:t>
      </w:r>
      <w:r>
        <w:rPr>
          <w:rFonts w:cs="Cambria Math" w:ascii="Cambria Math" w:hAnsi="Cambria Math"/>
          <w:sz w:val="28"/>
          <w:szCs w:val="28"/>
        </w:rPr>
        <w:t>≫</w:t>
      </w:r>
      <w:r>
        <w:rPr>
          <w:sz w:val="28"/>
          <w:szCs w:val="28"/>
        </w:rPr>
        <w:t xml:space="preserve"> 1. </w:t>
      </w:r>
      <w:r>
        <w:rPr>
          <w:rFonts w:cs="Times New Roman"/>
          <w:sz w:val="28"/>
          <w:szCs w:val="28"/>
        </w:rPr>
        <w:t>Грубо</w:t>
      </w:r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говоря</w:t>
      </w:r>
      <w:r>
        <w:rPr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δ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sz w:val="28"/>
          <w:szCs w:val="28"/>
        </w:rPr>
        <w:t xml:space="preserve">, где </w:t>
      </w:r>
      <w:r>
        <w:rPr>
          <w:rFonts w:cs="Cambria Math" w:ascii="Cambria Math" w:hAnsi="Cambria Math"/>
          <w:sz w:val="28"/>
          <w:szCs w:val="28"/>
        </w:rPr>
        <w:t>𝜈</w:t>
      </w:r>
      <w:r>
        <w:rPr>
          <w:sz w:val="28"/>
          <w:szCs w:val="28"/>
        </w:rPr>
        <w:t xml:space="preserve"> − относительное число обусловленности, то порядок N показывает число верных цифр, которое может быть утеряно в результате по сравнению с числом верных цифр входных данных. Ответ на вопрос о том, при каком значении </w:t>
      </w:r>
      <w:r>
        <w:rPr>
          <w:rFonts w:cs="Cambria Math" w:ascii="Cambria Math" w:hAnsi="Cambria Math"/>
          <w:sz w:val="28"/>
          <w:szCs w:val="28"/>
        </w:rPr>
        <w:t>𝜈</w:t>
      </w:r>
      <w:r>
        <w:rPr>
          <w:sz w:val="28"/>
          <w:szCs w:val="28"/>
        </w:rPr>
        <w:t xml:space="preserve"> задачу следует признать плохо обусловленной, зависит, с одной стороны, от предъявляемых требований 3 к точности решения и, с другой, – от уровня обеспечиваемой точности исходных данных. Например, если требуется найти решение с точностью 0.1%, а входная информация задается с точностью 0.02%, то уже значение </w:t>
      </w:r>
      <w:r>
        <w:rPr>
          <w:rFonts w:cs="Cambria Math" w:ascii="Cambria Math" w:hAnsi="Cambria Math"/>
          <w:sz w:val="28"/>
          <w:szCs w:val="28"/>
        </w:rPr>
        <w:t>𝜈</w:t>
      </w:r>
      <w:r>
        <w:rPr>
          <w:sz w:val="28"/>
          <w:szCs w:val="28"/>
        </w:rPr>
        <w:t xml:space="preserve"> = 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sz w:val="28"/>
          <w:szCs w:val="28"/>
        </w:rPr>
        <w:t xml:space="preserve"> задача хорошо обусловлена. Если рассматривать задачу вычисления корня уравнения </w:t>
      </w:r>
      <w:r>
        <w:rPr>
          <w:rFonts w:cs="Cambria Math" w:ascii="Cambria Math" w:hAnsi="Cambria Math"/>
          <w:sz w:val="28"/>
          <w:szCs w:val="28"/>
        </w:rPr>
        <w:t>𝑦</w:t>
      </w:r>
      <w:r>
        <w:rPr>
          <w:sz w:val="28"/>
          <w:szCs w:val="28"/>
        </w:rPr>
        <w:t xml:space="preserve"> = </w:t>
      </w:r>
      <w:r>
        <w:rPr>
          <w:rFonts w:cs="Cambria Math" w:ascii="Cambria Math" w:hAnsi="Cambria Math"/>
          <w:sz w:val="28"/>
          <w:szCs w:val="28"/>
        </w:rPr>
        <w:t>𝑓</w:t>
      </w:r>
      <w:r>
        <w:rPr>
          <w:sz w:val="28"/>
          <w:szCs w:val="28"/>
        </w:rPr>
        <w:t>(</w:t>
      </w:r>
      <w:r>
        <w:rPr>
          <w:rFonts w:cs="Cambria Math" w:ascii="Cambria Math" w:hAnsi="Cambria Math"/>
          <w:sz w:val="28"/>
          <w:szCs w:val="28"/>
        </w:rPr>
        <w:t>𝑥</w:t>
      </w:r>
      <w:r>
        <w:rPr>
          <w:sz w:val="28"/>
          <w:szCs w:val="28"/>
        </w:rPr>
        <w:t>), то роль числа обусловленности будет играть величина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p>
              </m:e>
            </m:d>
          </m:den>
        </m:f>
      </m:oMath>
      <w:r>
        <w:rPr>
          <w:sz w:val="28"/>
          <w:szCs w:val="28"/>
        </w:rPr>
        <w:t>,</w:t>
      </w:r>
    </w:p>
    <w:p>
      <w:pPr>
        <w:pStyle w:val="Normal"/>
        <w:spacing w:lineRule="auto" w:line="360" w:before="0" w:after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где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– корень уравнения. Из уравнения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den>
        </m:f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можно получить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u w:val="none"/>
        </w:rPr>
        <w:t xml:space="preserve">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теоретическое количество итераций.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Задание. Вариант 6.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shd w:fill="auto" w:val="clear"/>
        </w:rPr>
        <w:t xml:space="preserve">) Нахождение области определения функции, локализация корня уравнения </w:t>
      </w:r>
      <w:r>
        <w:rPr>
          <w:rFonts w:cs="Cambria Math" w:ascii="Cambria Math" w:hAnsi="Cambria Math"/>
          <w:sz w:val="28"/>
          <w:szCs w:val="28"/>
          <w:shd w:fill="auto" w:val="clear"/>
        </w:rPr>
        <w:t>𝑓</w:t>
      </w:r>
      <w:r>
        <w:rPr>
          <w:sz w:val="28"/>
          <w:szCs w:val="28"/>
          <w:shd w:fill="auto" w:val="clear"/>
        </w:rPr>
        <w:t>(</w:t>
      </w:r>
      <w:r>
        <w:rPr>
          <w:rFonts w:cs="Cambria Math" w:ascii="Cambria Math" w:hAnsi="Cambria Math"/>
          <w:sz w:val="28"/>
          <w:szCs w:val="28"/>
          <w:shd w:fill="auto" w:val="clear"/>
        </w:rPr>
        <w:t>𝑥</w:t>
      </w:r>
      <w:r>
        <w:rPr>
          <w:sz w:val="28"/>
          <w:szCs w:val="28"/>
          <w:shd w:fill="auto" w:val="clear"/>
        </w:rPr>
        <w:t xml:space="preserve">) = 0, взятие производной вручную. 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2) Написание программы, включающей метод нахождения функции, производной на </w:t>
      </w:r>
      <w:r>
        <w:rPr>
          <w:sz w:val="28"/>
          <w:szCs w:val="28"/>
          <w:shd w:fill="auto" w:val="clear"/>
          <w:lang w:val="en-US"/>
        </w:rPr>
        <w:t>Java</w:t>
      </w:r>
      <w:r>
        <w:rPr>
          <w:sz w:val="28"/>
          <w:szCs w:val="28"/>
          <w:shd w:fill="auto" w:val="clear"/>
        </w:rPr>
        <w:t xml:space="preserve">, вычисляющей простой корень уравнения по методу Бисекции с логическим условием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ε</m:t>
        </m:r>
      </m:oMath>
      <w:r>
        <w:rPr>
          <w:sz w:val="28"/>
          <w:szCs w:val="28"/>
          <w:shd w:fill="auto" w:val="clear"/>
        </w:rPr>
        <w:t xml:space="preserve">. 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3) Получение теоретического значения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</m:oMath>
      <w:r>
        <w:rPr>
          <w:sz w:val="28"/>
          <w:szCs w:val="28"/>
          <w:shd w:fill="auto" w:val="clear"/>
        </w:rPr>
        <w:t xml:space="preserve"> (используя логарифм по основанию 2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sz w:val="28"/>
          <w:szCs w:val="28"/>
          <w:shd w:fill="auto" w:val="clear"/>
        </w:rPr>
        <w:t xml:space="preserve">) и сравнение его с количеством итераций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shd w:fill="auto" w:val="clear"/>
        </w:rPr>
        <w:t xml:space="preserve">, полученной программой. 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4) Вычисление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eps</m:t>
            </m:r>
          </m:num>
          <m:den>
            <m:r>
              <w:rPr>
                <w:rFonts w:ascii="Cambria Math" w:hAnsi="Cambria Math"/>
              </w:rPr>
              <m:t xml:space="preserve">delta</m:t>
            </m:r>
          </m:den>
        </m:f>
      </m:oMath>
      <w:r>
        <w:rPr>
          <w:sz w:val="28"/>
          <w:szCs w:val="28"/>
          <w:shd w:fill="auto" w:val="clear"/>
        </w:rPr>
        <w:t xml:space="preserve"> , сравнение его 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∆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sz w:val="28"/>
          <w:szCs w:val="28"/>
          <w:shd w:fill="auto" w:val="clear"/>
        </w:rPr>
        <w:t xml:space="preserve"> получение вывода об обусловленности задачи.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5) Проведение вычислений по программе, варьируя значения параметров.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6) Поменять условие окончания итераций на </w:t>
      </w:r>
      <w:r>
        <w:rPr>
          <w:sz w:val="28"/>
          <w:szCs w:val="28"/>
          <w:shd w:fill="auto" w:val="clear"/>
          <w:lang w:val="en-US"/>
        </w:rPr>
        <w:t>N</w:t>
      </w:r>
      <w:r>
        <w:rPr>
          <w:sz w:val="28"/>
          <w:szCs w:val="28"/>
          <w:shd w:fill="auto" w:val="clear"/>
        </w:rPr>
        <w:t xml:space="preserve"> (большое значение) и поймать интервал неопределенности по правилу Гарвика (</w:t>
      </w:r>
      <w:r>
        <w:rPr/>
        <w:drawing>
          <wp:inline distT="0" distB="0" distL="0" distR="0">
            <wp:extent cx="2009775" cy="590550"/>
            <wp:effectExtent l="0" t="0" r="0" b="0"/>
            <wp:docPr id="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shd w:fill="auto" w:val="clear"/>
        </w:rPr>
        <w:t>, при нарушении начинается разболтка).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После каждого этапа сформировать таблицу и сделать анализ результатов:</w:t>
      </w:r>
    </w:p>
    <w:tbl>
      <w:tblPr>
        <w:tblW w:w="85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89"/>
        <w:gridCol w:w="865"/>
        <w:gridCol w:w="839"/>
        <w:gridCol w:w="873"/>
        <w:gridCol w:w="834"/>
        <w:gridCol w:w="920"/>
        <w:gridCol w:w="2316"/>
      </w:tblGrid>
      <w:tr>
        <w:trPr/>
        <w:tc>
          <w:tcPr>
            <w:tcW w:w="9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i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eps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i/>
                <w:kern w:val="0"/>
                <w:sz w:val="28"/>
                <w:szCs w:val="28"/>
                <w:shd w:fill="auto" w:val="clear"/>
                <w:lang w:val="en-US" w:eastAsia="en-US" w:bidi="ar-SA"/>
              </w:rPr>
              <w:t>delta</w:t>
            </w:r>
          </w:p>
        </w:tc>
        <w:tc>
          <w:tcPr>
            <w:tcW w:w="8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</w:tc>
        <w:tc>
          <w:tcPr>
            <w:tcW w:w="87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т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∆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min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Обусловленность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3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7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План варьирования входных параметров: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 eps постоянен и равен 0.01, delta варьируется от 0.00001 до 0.1.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3. delta постоянна и равна 0.01, eps варьируется от 0.000001 до 10.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4. delta и eps одновременно варьируются от 0.000001 до 1. Построить график зависимости </w:t>
      </w:r>
      <w:r>
        <w:rPr>
          <w:sz w:val="28"/>
          <w:szCs w:val="28"/>
          <w:shd w:fill="auto" w:val="clear"/>
          <w:lang w:val="en-US"/>
        </w:rPr>
        <w:t>eps</w:t>
      </w:r>
      <w:r>
        <w:rPr>
          <w:sz w:val="28"/>
          <w:szCs w:val="28"/>
          <w:shd w:fill="auto" w:val="clear"/>
        </w:rPr>
        <w:t xml:space="preserve"> от количества итераций. – если уже сделано, оставляем.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Упрощённый вариант: </w:t>
      </w:r>
      <w:r>
        <w:rPr>
          <w:sz w:val="28"/>
          <w:szCs w:val="28"/>
          <w:lang w:val="en-US"/>
        </w:rPr>
        <w:t>eps</w:t>
      </w:r>
      <w:r>
        <w:rPr>
          <w:sz w:val="28"/>
          <w:szCs w:val="28"/>
        </w:rPr>
        <w:t>, который является условием остановки итераций меняем в диапазоне от 0.00001 и 0.1 и заполняем таблицу</w:t>
      </w:r>
    </w:p>
    <w:tbl>
      <w:tblPr>
        <w:tblW w:w="75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866"/>
        <w:gridCol w:w="838"/>
        <w:gridCol w:w="875"/>
        <w:gridCol w:w="832"/>
        <w:gridCol w:w="921"/>
        <w:gridCol w:w="2315"/>
      </w:tblGrid>
      <w:tr>
        <w:trPr/>
        <w:tc>
          <w:tcPr>
            <w:tcW w:w="90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i/>
                <w:kern w:val="0"/>
                <w:sz w:val="28"/>
                <w:szCs w:val="28"/>
                <w:lang w:val="en-US" w:eastAsia="en-US" w:bidi="ar-SA"/>
              </w:rPr>
              <w:t>eps</w:t>
            </w:r>
          </w:p>
        </w:tc>
        <w:tc>
          <w:tcPr>
            <w:tcW w:w="86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3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</w:tc>
        <w:tc>
          <w:tcPr>
            <w:tcW w:w="87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т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83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∆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/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1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  <w:t>Обусловленность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90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86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83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83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  <w:tc>
          <w:tcPr>
            <w:tcW w:w="231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</w:tbl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Выполнение работы.</w:t>
      </w:r>
    </w:p>
    <w:p>
      <w:pPr>
        <w:pStyle w:val="Normal"/>
        <w:spacing w:lineRule="auto" w:line="36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Вариант 6:</w:t>
      </w:r>
    </w:p>
    <w:tbl>
      <w:tblPr>
        <w:tblW w:w="424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3575"/>
      </w:tblGrid>
      <w:tr>
        <w:trPr/>
        <w:tc>
          <w:tcPr>
            <w:tcW w:w="6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shd w:fill="auto" w:val="clear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357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eastAsia="Calibri"/>
                <w:kern w:val="0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shd w:fill="auto" w:val="clear"/>
                <w:lang w:val="en-US" w:eastAsia="en-US" w:bidi="ar-SA"/>
              </w:rPr>
              <w:t>[ln(x^(2)+4)/(x+6)]-9</w:t>
            </w:r>
          </w:p>
        </w:tc>
      </w:tr>
    </w:tbl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1</w:t>
      </w:r>
      <w:r>
        <w:rPr>
          <w:b/>
          <w:bCs/>
          <w:sz w:val="28"/>
          <w:szCs w:val="28"/>
          <w:shd w:fill="auto" w:val="clear"/>
        </w:rPr>
        <w:t xml:space="preserve">) Нахождение области определения функции, локализация корня уравнения </w:t>
      </w:r>
      <w:r>
        <w:rPr>
          <w:rFonts w:cs="Cambria Math" w:ascii="Cambria Math" w:hAnsi="Cambria Math"/>
          <w:b/>
          <w:bCs/>
          <w:sz w:val="28"/>
          <w:szCs w:val="28"/>
          <w:shd w:fill="auto" w:val="clear"/>
        </w:rPr>
        <w:t>𝑓</w:t>
      </w:r>
      <w:r>
        <w:rPr>
          <w:b/>
          <w:bCs/>
          <w:sz w:val="28"/>
          <w:szCs w:val="28"/>
          <w:shd w:fill="auto" w:val="clear"/>
        </w:rPr>
        <w:t>(</w:t>
      </w:r>
      <w:r>
        <w:rPr>
          <w:rFonts w:cs="Cambria Math" w:ascii="Cambria Math" w:hAnsi="Cambria Math"/>
          <w:b/>
          <w:bCs/>
          <w:sz w:val="28"/>
          <w:szCs w:val="28"/>
          <w:shd w:fill="auto" w:val="clear"/>
        </w:rPr>
        <w:t>𝑥</w:t>
      </w:r>
      <w:r>
        <w:rPr>
          <w:b/>
          <w:bCs/>
          <w:sz w:val="28"/>
          <w:szCs w:val="28"/>
          <w:shd w:fill="auto" w:val="clear"/>
        </w:rPr>
        <w:t>) = 0, взятие производной вручную.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Область определения функции: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x != 6 </w:t>
      </w:r>
      <w:r>
        <w:rPr>
          <w:b w:val="false"/>
          <w:bCs w:val="false"/>
          <w:sz w:val="28"/>
          <w:szCs w:val="28"/>
        </w:rPr>
        <w:t>- ввиду невозможности деления на ноль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</m:t>
          </m:r>
        </m:oMath>
      </m:oMathPara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352425</wp:posOffset>
            </wp:positionH>
            <wp:positionV relativeFrom="paragraph">
              <wp:posOffset>-51435</wp:posOffset>
            </wp:positionV>
            <wp:extent cx="5266690" cy="5211445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  <w:t>Аргумент логарифма всегда положителен, поэтому не накладывает ограничений на область опредления функции.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>Взятие производной функции вручную: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6120130" cy="151511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>Производная функции:</w:t>
      </w:r>
    </w:p>
    <w:p>
      <w:pPr>
        <w:pStyle w:val="Normal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,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ln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Локализация корня: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Производная терпитт разрыв в точке x = -6, после чего принимает отрицательное значение. 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При x = -5.99 значение функции положительно.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При x = 0 значение функции отрицательно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Рассмотрим отрезок, ограниченный данными точками, в качестве отрезка локлизации.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428625</wp:posOffset>
            </wp:positionH>
            <wp:positionV relativeFrom="paragraph">
              <wp:posOffset>73660</wp:posOffset>
            </wp:positionV>
            <wp:extent cx="5115560" cy="263715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3913" b="54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shd w:fill="auto" w:val="clear"/>
        </w:rPr>
        <w:t xml:space="preserve">2) Написание программы, включающей метод нахождения функции, производной на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shd w:fill="auto" w:val="clear"/>
          <w:lang w:val="en-US"/>
        </w:rPr>
        <w:t>Java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shd w:fill="auto" w:val="clear"/>
        </w:rPr>
        <w:t xml:space="preserve">, вычисляющей простой корень уравнения по методу Бисекции с логическим условием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Реализованы функции по нахождению значения функции при заданном х, производной при заданном х, корня при заданном отрезке локализации и eps:</w:t>
      </w:r>
    </w:p>
    <w:p>
      <w:pPr>
        <w:pStyle w:val="Normal"/>
        <w:spacing w:lineRule="auto" w:line="360"/>
        <w:ind w:left="0" w:right="0" w:firstLine="709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DejaVu Sans Mono" w:hAnsi="DejaVu Sans Mono"/>
          <w:b/>
          <w:bCs/>
          <w:i w:val="false"/>
          <w:iCs w:val="false"/>
          <w:sz w:val="20"/>
          <w:szCs w:val="20"/>
          <w:u w:val="none"/>
        </w:rPr>
        <w:t>static double function(double x){...}</w:t>
      </w:r>
    </w:p>
    <w:p>
      <w:pPr>
        <w:pStyle w:val="Normal"/>
        <w:spacing w:lineRule="auto" w:line="360"/>
        <w:ind w:left="0" w:right="0" w:firstLine="709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DejaVu Sans Mono" w:hAnsi="DejaVu Sans Mono"/>
          <w:b/>
          <w:bCs/>
          <w:i w:val="false"/>
          <w:iCs w:val="false"/>
          <w:sz w:val="20"/>
          <w:szCs w:val="20"/>
          <w:u w:val="none"/>
        </w:rPr>
        <w:t>static double derivativeFunction(double x){...}</w:t>
      </w:r>
    </w:p>
    <w:p>
      <w:pPr>
        <w:pStyle w:val="Normal"/>
        <w:shd w:val="clear" w:fill="FFFFFF"/>
        <w:spacing w:lineRule="auto" w:line="360"/>
        <w:ind w:left="0" w:right="0" w:firstLine="709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DejaVu Sans Mono" w:hAnsi="DejaVu Sans Mono"/>
          <w:b/>
          <w:bCs/>
          <w:i w:val="false"/>
          <w:iCs w:val="false"/>
          <w:sz w:val="20"/>
          <w:szCs w:val="20"/>
          <w:u w:val="none"/>
        </w:rPr>
        <w:t>static double findRootUsingBisection(double leftBorder, double rightBorder, double maxDifference){...}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Для удобства дополнительно реализована функция по нахождению ожидаемого количества итераций:</w:t>
      </w:r>
    </w:p>
    <w:p>
      <w:pPr>
        <w:pStyle w:val="Normal"/>
        <w:shd w:fill="FFFFFF"/>
        <w:spacing w:lineRule="auto" w:line="360"/>
        <w:ind w:left="0" w:right="0" w:firstLine="709"/>
        <w:jc w:val="left"/>
        <w:rPr>
          <w:rFonts w:ascii="DejaVu Sans Mono" w:hAnsi="DejaVu Sans Mono"/>
          <w:b/>
          <w:b/>
          <w:bCs/>
          <w:color w:val="000000"/>
          <w:sz w:val="20"/>
          <w:szCs w:val="20"/>
        </w:rPr>
      </w:pPr>
      <w:r>
        <w:rPr>
          <w:rFonts w:ascii="DejaVu Sans Mono" w:hAnsi="DejaVu Sans Mono"/>
          <w:b/>
          <w:bCs/>
          <w:i w:val="false"/>
          <w:iCs/>
          <w:color w:val="000000"/>
          <w:sz w:val="20"/>
          <w:szCs w:val="20"/>
          <w:u w:val="none"/>
        </w:rPr>
        <w:t xml:space="preserve">static int </w:t>
      </w:r>
      <w:r>
        <w:rPr>
          <w:rFonts w:ascii="DejaVu Sans Mono" w:hAnsi="DejaVu Sans Mono"/>
          <w:b/>
          <w:bCs/>
          <w:i w:val="false"/>
          <w:color w:val="000000"/>
          <w:sz w:val="20"/>
          <w:szCs w:val="20"/>
        </w:rPr>
        <w:t>calculateTheoreticalNumberOfIterations(double a, double b, double eps){...}</w:t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900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3) Получение теоретического </w:t>
      </w:r>
      <w:r>
        <w:rPr>
          <w:b/>
          <w:bCs/>
          <w:sz w:val="28"/>
          <w:szCs w:val="28"/>
          <w:shd w:fill="auto" w:val="clear"/>
        </w:rPr>
        <w:t>значения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т</m:t>
            </m:r>
          </m:sub>
        </m:sSub>
      </m:oMath>
      <w:r>
        <w:rPr>
          <w:b/>
          <w:bCs/>
          <w:sz w:val="28"/>
          <w:szCs w:val="28"/>
          <w:shd w:fill="auto" w:val="clear"/>
        </w:rPr>
        <w:t xml:space="preserve"> </w:t>
      </w:r>
      <w:r>
        <w:rPr>
          <w:b/>
          <w:bCs/>
          <w:color w:val="000000"/>
          <w:sz w:val="28"/>
          <w:szCs w:val="28"/>
          <w:shd w:fill="auto" w:val="clear"/>
        </w:rPr>
        <w:t xml:space="preserve">(используя логарифм по основанию 2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b/>
          <w:bCs/>
          <w:color w:val="000000"/>
          <w:sz w:val="28"/>
          <w:szCs w:val="28"/>
          <w:shd w:fill="auto" w:val="clear"/>
        </w:rPr>
        <w:t xml:space="preserve">) и сравнение его с количеством итераций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b/>
          <w:bCs/>
          <w:color w:val="000000"/>
          <w:sz w:val="28"/>
          <w:szCs w:val="28"/>
          <w:shd w:fill="auto" w:val="clear"/>
        </w:rPr>
        <w:t>, полученной программой.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auto" w:val="clear"/>
        </w:rPr>
        <w:tab/>
        <w:t>Теоретическое значение N можно найти при помощи следующей</w:t>
      </w:r>
      <w:r>
        <w:rPr>
          <w:b w:val="false"/>
          <w:bCs w:val="false"/>
          <w:sz w:val="28"/>
          <w:szCs w:val="28"/>
        </w:rPr>
        <w:t xml:space="preserve"> формулы: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den>
          </m:f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ε</m:t>
          </m:r>
          <m:r>
            <w:rPr>
              <w:rFonts w:ascii="Cambria Math" w:hAnsi="Cambria Math"/>
            </w:rPr>
            <m:t xml:space="preserve">⟹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den>
          </m:f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5.99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2.99</m:t>
              </m:r>
            </m:e>
          </m:d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0.0001</m:t>
          </m:r>
        </m:oMath>
      </m:oMathPara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num>
            <m:den>
              <m:r>
                <w:rPr>
                  <w:rFonts w:ascii="Cambria Math" w:hAnsi="Cambria Math"/>
                </w:rPr>
                <m:t xml:space="preserve">eps</m:t>
              </m:r>
            </m:den>
          </m:f>
        </m:oMath>
      </m:oMathPara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≥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5.99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2.99</m:t>
              </m:r>
            </m:num>
            <m:den>
              <m:r>
                <w:rPr>
                  <w:rFonts w:ascii="Cambria Math" w:hAnsi="Cambria Math"/>
                </w:rPr>
                <m:t xml:space="preserve">0.0001</m:t>
              </m:r>
            </m:den>
          </m:f>
        </m:oMath>
      </m:oMathPara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14.315648</m:t>
          </m:r>
        </m:oMath>
      </m:oMathPara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То есть, количество итераций должно быть не менее 15.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 случае реализованной функции количество итераций равно 16.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Теоретическое значение немного меньше полученного на практике.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Значение, вычисленное вручную, совпало со значением, вычисленным при помощи реализованной функции.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ab/>
        <w:t xml:space="preserve">4) Вычисление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eps</m:t>
            </m:r>
          </m:num>
          <m:den>
            <m:r>
              <w:rPr>
                <w:rFonts w:ascii="Cambria Math" w:hAnsi="Cambria Math"/>
              </w:rPr>
              <m:t xml:space="preserve">delta</m:t>
            </m:r>
          </m:den>
        </m:f>
      </m:oMath>
      <w:r>
        <w:rPr>
          <w:b/>
          <w:bCs/>
        </w:rPr>
        <w:t xml:space="preserve"> , сравнение его 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∆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b/>
          <w:bCs/>
        </w:rPr>
        <w:t xml:space="preserve"> получение вывода об обусловленности задачи.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eps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0.0001</m:t>
              </m:r>
            </m:num>
            <m:den>
              <m:r>
                <w:rPr>
                  <w:rFonts w:ascii="Cambria Math" w:hAnsi="Cambria Math"/>
                </w:rPr>
                <m:t xml:space="preserve">0,00315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0,00114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0.04654</m:t>
          </m:r>
        </m:oMath>
      </m:oMathPara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Значение производной в точке, соответствующей вычисленному выше корню, равно -23.5085679514835, следовательно абсолютное число обусловленности, вычисляемое по формуле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p>
              </m:e>
            </m:d>
          </m:den>
        </m:f>
      </m:oMath>
      <w:r>
        <w:rPr>
          <w:b w:val="false"/>
          <w:bCs w:val="false"/>
          <w:sz w:val="28"/>
          <w:szCs w:val="28"/>
        </w:rPr>
        <w:t xml:space="preserve">, равно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23,50351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0.04255</m:t>
        </m:r>
      </m:oMath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Задача является плохо обусловленной,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∆</m:t>
            </m:r>
          </m:sub>
        </m:sSub>
      </m:oMath>
      <w:r>
        <w:rPr>
          <w:b w:val="false"/>
          <w:bCs w:val="false"/>
          <w:sz w:val="28"/>
          <w:szCs w:val="28"/>
        </w:rPr>
        <w:t xml:space="preserve"> &lt;&lt;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В нашем случае разница между вычисленными значениями </w:t>
      </w:r>
      <w:r>
        <w:rPr>
          <w:b w:val="false"/>
          <w:bCs w:val="false"/>
          <w:sz w:val="28"/>
          <w:szCs w:val="28"/>
        </w:rPr>
        <w:t>не превышает и одного</w:t>
      </w:r>
      <w:r>
        <w:rPr>
          <w:b w:val="false"/>
          <w:bCs w:val="false"/>
          <w:sz w:val="28"/>
          <w:szCs w:val="28"/>
        </w:rPr>
        <w:t xml:space="preserve"> поряд</w:t>
      </w:r>
      <w:r>
        <w:rPr>
          <w:b w:val="false"/>
          <w:bCs w:val="false"/>
          <w:sz w:val="28"/>
          <w:szCs w:val="28"/>
        </w:rPr>
        <w:t xml:space="preserve">ка </w:t>
      </w:r>
      <w:r>
        <w:rPr>
          <w:b w:val="false"/>
          <w:bCs w:val="false"/>
          <w:sz w:val="28"/>
          <w:szCs w:val="28"/>
        </w:rPr>
        <w:t>(0.04654 / 0.04255 = 1.09377), из-за чего можно сделать вывод о хорошей обусловленности задаче при используемых данных.</w:t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5) Проведение вычислений по программе, варьируя значения параметров.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424"/>
        <w:gridCol w:w="794"/>
        <w:gridCol w:w="964"/>
        <w:gridCol w:w="1361"/>
        <w:gridCol w:w="1533"/>
        <w:gridCol w:w="2205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i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eps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DejaVu Sans Mono" w:hAnsi="DejaVu Sans Mono" w:eastAsia="Calibri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т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DejaVu Sans Mono" w:hAnsi="DejaVu Sans Mono" w:eastAsia="Calibri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∆</m:t>
                    </m:r>
                  </m:sub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DejaVu Sans Mono" w:hAnsi="DejaVu Sans Mono" w:eastAsia="Calibri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/>
                </m:sSub>
              </m:oMath>
            </m:oMathPara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DejaVu Sans Mono" w:hAnsi="DejaVu Sans Mono" w:eastAsia="Calibri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Обусловленность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DejaVu Sans Mono" w:hAnsi="DejaVu Sans Mono" w:eastAsia="Calibri"/>
                <w:kern w:val="0"/>
                <w:sz w:val="20"/>
                <w:szCs w:val="2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</w:t>
            </w:r>
            <w:bookmarkStart w:id="2" w:name="__DdeLink__1042_3931881483"/>
            <w:bookmarkStart w:id="3" w:name="__DdeLink__2800_3496044403"/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00001</w:t>
            </w:r>
            <w:bookmarkEnd w:id="2"/>
            <w:bookmarkEnd w:id="3"/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-5,60369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20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0,04254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0,07447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0.0001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-5,60365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15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0,04255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0,04654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0.001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-5,60319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12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0,04264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0,05843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0.01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-5,59808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10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9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0,04375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0,07371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0.1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-5,52203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5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0,06185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0,07900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Calibri" w:ascii="DejaVu Sans Mono" w:hAnsi="DejaVu Sans Mono"/>
                <w:kern w:val="0"/>
                <w:sz w:val="20"/>
                <w:szCs w:val="20"/>
                <w:shd w:fill="auto" w:val="clear"/>
                <w:lang w:val="ru-RU" w:eastAsia="en-US" w:bidi="ar-SA"/>
              </w:rPr>
              <w:t>Хорошая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4445</wp:posOffset>
            </wp:positionH>
            <wp:positionV relativeFrom="paragraph">
              <wp:posOffset>-90170</wp:posOffset>
            </wp:positionV>
            <wp:extent cx="5695950" cy="971550"/>
            <wp:effectExtent l="0" t="0" r="0" b="0"/>
            <wp:wrapTopAndBottom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33020</wp:posOffset>
            </wp:positionH>
            <wp:positionV relativeFrom="paragraph">
              <wp:posOffset>1123950</wp:posOffset>
            </wp:positionV>
            <wp:extent cx="5553075" cy="904875"/>
            <wp:effectExtent l="0" t="0" r="0" b="0"/>
            <wp:wrapTopAndBottom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33020</wp:posOffset>
            </wp:positionH>
            <wp:positionV relativeFrom="paragraph">
              <wp:posOffset>2200910</wp:posOffset>
            </wp:positionV>
            <wp:extent cx="5553075" cy="904875"/>
            <wp:effectExtent l="0" t="0" r="0" b="0"/>
            <wp:wrapTopAndBottom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34290</wp:posOffset>
            </wp:positionH>
            <wp:positionV relativeFrom="paragraph">
              <wp:posOffset>3420745</wp:posOffset>
            </wp:positionV>
            <wp:extent cx="6120130" cy="3129915"/>
            <wp:effectExtent l="0" t="0" r="0" b="0"/>
            <wp:wrapTopAndBottom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2845"/>
            <wp:effectExtent l="0" t="0" r="0" b="0"/>
            <wp:wrapTopAndBottom/>
            <wp:docPr id="1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6) Поменять условие окончания итераций на </w:t>
      </w:r>
      <w:r>
        <w:rPr>
          <w:sz w:val="28"/>
          <w:szCs w:val="28"/>
          <w:shd w:fill="auto" w:val="clear"/>
          <w:lang w:val="en-US"/>
        </w:rPr>
        <w:t>N</w:t>
      </w:r>
      <w:r>
        <w:rPr>
          <w:sz w:val="28"/>
          <w:szCs w:val="28"/>
          <w:shd w:fill="auto" w:val="clear"/>
        </w:rPr>
        <w:t xml:space="preserve"> (большое значение) и поймать интервал неопределенности по правилу Гарвика (</w:t>
      </w:r>
      <w:r>
        <w:rPr/>
        <w:drawing>
          <wp:inline distT="0" distB="0" distL="0" distR="0">
            <wp:extent cx="2009775" cy="590550"/>
            <wp:effectExtent l="0" t="0" r="0" b="0"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shd w:fill="auto" w:val="clear"/>
        </w:rPr>
        <w:t>, при нарушении начинается разболтка).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-99060</wp:posOffset>
            </wp:positionH>
            <wp:positionV relativeFrom="paragraph">
              <wp:posOffset>166370</wp:posOffset>
            </wp:positionV>
            <wp:extent cx="6000750" cy="6848475"/>
            <wp:effectExtent l="0" t="0" r="0" b="0"/>
            <wp:wrapTopAndBottom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6210300"/>
            <wp:effectExtent l="0" t="0" r="0" b="0"/>
            <wp:wrapTopAndBottom/>
            <wp:docPr id="1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Разболтка началась после 53 операций, когда порядок разницы между значениями х стал равен порядку машинного эпсилон для double, найденного в первой работе.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Интервал неопределенности равен 8.881784197001252E-16.</w:t>
      </w:r>
      <w:r>
        <w:br w:type="page"/>
      </w:r>
    </w:p>
    <w:p>
      <w:pPr>
        <w:pStyle w:val="LO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>
      <w:pPr>
        <w:pStyle w:val="LOnormal"/>
        <w:spacing w:lineRule="auto" w:line="360"/>
        <w:jc w:val="both"/>
        <w:rPr>
          <w:sz w:val="28"/>
          <w:szCs w:val="28"/>
        </w:rPr>
      </w:pPr>
      <w:r>
        <w:rPr>
          <w:b/>
          <w:smallCaps/>
          <w:sz w:val="28"/>
          <w:szCs w:val="28"/>
        </w:rPr>
        <w:tab/>
      </w:r>
      <w:r>
        <w:rPr>
          <w:sz w:val="28"/>
          <w:szCs w:val="28"/>
        </w:rPr>
        <w:t>В ходе выполнения данной практической работы была изучена проблема обусловленности задачи нахождения корня методом бисекции при различных начальных исходныхданных.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программы</w:t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/>
          <w:bCs/>
          <w:i w:val="false"/>
          <w:color w:val="000000"/>
          <w:sz w:val="24"/>
          <w:szCs w:val="24"/>
          <w:shd w:fill="auto" w:val="clear"/>
        </w:rPr>
        <w:t>Функция по вычислению значения исходной функции.</w:t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static double function(double x){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return (Math.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log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(x*x+4) / (x+6) - 9);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hd w:fill="FFFFFF"/>
        <w:spacing w:lineRule="auto" w:line="36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/>
          <w:bCs/>
          <w:i w:val="false"/>
          <w:color w:val="000000"/>
          <w:sz w:val="24"/>
          <w:szCs w:val="24"/>
          <w:shd w:fill="auto" w:val="clear"/>
        </w:rPr>
        <w:t>Функция по вычислению значения производной функции.</w:t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static double derivativeFunction(double x){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return ((2 * x) / ((x + 6) * (x * x + 4))) - ((Math.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log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(x * x + 4)) / ((x + 6) * (x + 6)));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hd w:fill="FFFFFF"/>
        <w:spacing w:lineRule="auto" w:line="36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/>
          <w:bCs/>
          <w:i w:val="false"/>
          <w:color w:val="000000"/>
          <w:sz w:val="24"/>
          <w:szCs w:val="24"/>
          <w:shd w:fill="auto" w:val="clear"/>
        </w:rPr>
        <w:t>Функция по вычислению предполагаемого количества итераций до нахождения корня.</w:t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static int calculateTheoreticalNumberOfIterations(double a, double b, double eps){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double absDiff =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(b - a);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// Вычисляем |b - a|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 xml:space="preserve">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int n = 0;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// Находим минимальное n, при котором |b - a| / (2^(n+1)) &lt; eps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 xml:space="preserve">   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while (absDiff /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pow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(2, n + 1) &gt;= eps) 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n++;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return n;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hd w:fill="FFFFFF"/>
        <w:spacing w:lineRule="auto" w:line="36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/>
          <w:bCs/>
          <w:i w:val="false"/>
          <w:color w:val="000000"/>
          <w:sz w:val="24"/>
          <w:szCs w:val="24"/>
          <w:shd w:fill="auto" w:val="clear"/>
        </w:rPr>
        <w:t xml:space="preserve">Функция по нахождению корня уравнения методом бисекции с вычислением и данных, необходимых в работе. </w:t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static double findRootUsingBisection(double leftBorder, double rightBorder, double eps){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double middleValue = (leftBorder + rightBorder) / 2;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double differenceBetweenFunctionValues = 0;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double previousFunctionValue = 0;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double currentFunctionValue = 0;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.printf("Запуск алгоритма на промежутке [%.5f;%.5f] при eps = %.5f\n", leftBorder, rightBorder, eps);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.printf("Значение функции на левом конце промежутка локализации : %.5f\n",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(leftBorder));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.printf("Значение функции на правом конце промежутка локализации : %.5f\n",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(rightBorder));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.println("Ожидаемое количество итераций = " +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calculateTheoreticalNumberOfIterations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(leftBorder, rightBorder, eps));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while(true) 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 xml:space="preserve">iterationCounter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+= 1;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if(Math.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(rightBorder - leftBorder) &gt;= eps){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middleValue = (leftBorder + rightBorder) / 2;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if (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(leftBorder) *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(middleValue) &lt; 0){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    rightBorder = middleValue;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} else 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    if (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(middleValue) *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(rightBorder) &lt; 0) 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        leftBorder = middleValue;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previousFunctionValue = currentFunctionValue;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currentFunctionValue =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(middleValue);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differenceBetweenFunctionValues =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(currentFunctionValue - previousFunctionValue);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.printf("Итерация %d; Границы : (%f, %f); Разница значений функции на границах : %f\n",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iterationCounter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, leftBorder, rightBorder, differenceBetweenFunctionValues);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} else 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break;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.printf("Найденный корень = %.5f\n", middleValue);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.printf("Значение производной в найденном корне = %.5f\n",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derivativeFunction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(middleValue));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.printf("При eps = %.5f: V(deriv) = %.5f, V(delta) = %.5f\n", eps, 1 /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derivativeFunction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(middleValue)), eps / differenceBetweenFunctionValues);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 xml:space="preserve">iterationCounter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= 0;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return middleValue;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hd w:fill="FFFFFF"/>
        <w:spacing w:lineRule="auto" w:line="36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/>
          <w:bCs/>
          <w:i w:val="false"/>
          <w:color w:val="000000"/>
          <w:sz w:val="24"/>
          <w:szCs w:val="24"/>
          <w:shd w:fill="auto" w:val="clear"/>
        </w:rPr>
        <w:t>Функция по нахождению интервала разболтки по Гарвикую</w:t>
      </w:r>
    </w:p>
    <w:p>
      <w:pPr>
        <w:pStyle w:val="Normal"/>
        <w:shd w:fill="FFFFFF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static double findGarwickInterval(double leftBorder, double rightBorder, double eps){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double middleValue = (leftBorder + rightBorder) / 2;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 xml:space="preserve">iterationCounter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= 0;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List&lt;Double&gt; midValues = new ArrayList&lt;&gt;();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double garWickInterval = 1;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while(true) 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middleValue = (leftBorder + rightBorder) / 2;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midValues.add(middleValue);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 xml:space="preserve">iterationCounter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+= 1;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if (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(leftBorder) *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(middleValue) &lt; 0){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rightBorder = middleValue;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} else 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if (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(middleValue) *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function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(rightBorder) &lt; 0) 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    leftBorder = middleValue;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.println("Итерация " +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 xml:space="preserve">iterationCounter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+ ". Интервал между последними значениями x = " + garWickInterval);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if (midValues.size() &gt;= 3){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double prevValue = midValues.getLast();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double prevPrevValue = midValues.get(midValues.size() - 2);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double prevPrevPrevValue = midValues.get(midValues.size() - 3);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garWickInterval =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(prevValue - prevPrevValue);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if (Math.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(prevValue - prevPrevValue) / Math.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abs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(prevPrevValue - prevPrevPrevValue) &gt;= 1) {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    break;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}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System.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out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.printf("Найден интервал разболтки %f после %d итераций\n", garWickInterval,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>iterationCounter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);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</w:t>
      </w:r>
      <w:r>
        <w:rPr>
          <w:rFonts w:ascii="DejaVu Sans Mono" w:hAnsi="DejaVu Sans Mono"/>
          <w:b w:val="false"/>
          <w:bCs/>
          <w:i/>
          <w:color w:val="000000"/>
          <w:sz w:val="24"/>
          <w:szCs w:val="24"/>
          <w:shd w:fill="auto" w:val="clear"/>
        </w:rPr>
        <w:t xml:space="preserve">iterationCounter </w:t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= 0;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 xml:space="preserve">    return middleValue;</w:t>
      </w:r>
      <w:r>
        <w:rPr>
          <w:rFonts w:ascii="DejaVu Sans Mono" w:hAnsi="DejaVu Sans Mono"/>
          <w:b/>
          <w:bCs/>
          <w:color w:val="000000"/>
          <w:sz w:val="24"/>
          <w:szCs w:val="24"/>
          <w:shd w:fill="auto" w:val="clear"/>
        </w:rPr>
        <w:br/>
      </w:r>
      <w:r>
        <w:rPr>
          <w:rFonts w:ascii="DejaVu Sans Mono" w:hAnsi="DejaVu Sans Mono"/>
          <w:b w:val="false"/>
          <w:bCs/>
          <w:i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36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  <w:highlight w:val="none"/>
          <w:shd w:fill="auto" w:val="clear"/>
        </w:rPr>
      </w:pPr>
      <w:r>
        <w:rPr/>
      </w:r>
    </w:p>
    <w:sectPr>
      <w:footerReference w:type="default" r:id="rId15"/>
      <w:type w:val="nextPage"/>
      <w:pgSz w:w="11906" w:h="16838"/>
      <w:pgMar w:left="1701" w:right="567" w:gutter="0" w:header="0" w:top="1134" w:footer="709" w:bottom="1268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43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Style43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72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72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72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72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72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72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72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7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0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2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3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1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Normal"/>
    <w:next w:val="Normal"/>
    <w:link w:val="81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>
    <w:name w:val="Заголовок 8 Знак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Style5">
    <w:name w:val="Заголовок Знак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21">
    <w:name w:val="Цитата 2 Знак"/>
    <w:link w:val="Quote"/>
    <w:qFormat/>
    <w:rPr>
      <w:i/>
    </w:rPr>
  </w:style>
  <w:style w:type="character" w:styleId="Style6">
    <w:name w:val="Выделенная цитата Знак"/>
    <w:link w:val="IntenseQuote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Style7">
    <w:name w:val="Текст сноски Знак"/>
    <w:qFormat/>
    <w:rPr>
      <w:sz w:val="18"/>
    </w:rPr>
  </w:style>
  <w:style w:type="character" w:styleId="Style8">
    <w:name w:val="Символ сноски"/>
    <w:basedOn w:val="DefaultParagraphFont"/>
    <w:qFormat/>
    <w:rPr>
      <w:vertAlign w:val="superscript"/>
    </w:rPr>
  </w:style>
  <w:style w:type="character" w:styleId="Style9">
    <w:name w:val="Привязка сноски"/>
    <w:rPr>
      <w:vertAlign w:val="superscript"/>
    </w:rPr>
  </w:style>
  <w:style w:type="character" w:styleId="Style10">
    <w:name w:val="Текст концевой сноски Знак"/>
    <w:qFormat/>
    <w:rPr>
      <w:sz w:val="20"/>
    </w:rPr>
  </w:style>
  <w:style w:type="character" w:styleId="Style11">
    <w:name w:val="Символ концевой сноски"/>
    <w:basedOn w:val="DefaultParagraphFont"/>
    <w:qFormat/>
    <w:rPr>
      <w:vertAlign w:val="superscript"/>
    </w:rPr>
  </w:style>
  <w:style w:type="character" w:styleId="Style12">
    <w:name w:val="Привязка концевой сноски"/>
    <w:rPr>
      <w:vertAlign w:val="superscript"/>
    </w:rPr>
  </w:style>
  <w:style w:type="character" w:styleId="11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styleId="22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styleId="Style13">
    <w:name w:val="Название Знак"/>
    <w:basedOn w:val="DefaultParagraphFont"/>
    <w:link w:val="14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4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15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16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23">
    <w:name w:val="Основной текст с отступом 2 Знак"/>
    <w:basedOn w:val="DefaultParagraphFont"/>
    <w:link w:val="BodyTextIndent2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31">
    <w:name w:val="Основной текст с отступом 3 Знак"/>
    <w:basedOn w:val="DefaultParagraphFont"/>
    <w:link w:val="BodyTextIndent3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7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Style18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9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24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25">
    <w:name w:val="Основной текст (2)"/>
    <w:basedOn w:val="24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26">
    <w:name w:val="Основной текст (2) + Полужирный"/>
    <w:basedOn w:val="24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Appleconvertedspace">
    <w:name w:val="apple-converted-space"/>
    <w:basedOn w:val="DefaultParagraphFont"/>
    <w:qFormat/>
    <w:rPr>
      <w:rFonts w:cs="Times New Roman"/>
    </w:rPr>
  </w:style>
  <w:style w:type="character" w:styleId="Style20">
    <w:name w:val="Интернет-ссылка"/>
    <w:basedOn w:val="DefaultParagraphFont"/>
    <w:rPr>
      <w:rFonts w:cs="Times New Roman"/>
      <w:color w:val="0000FF"/>
      <w:u w:val="single"/>
    </w:rPr>
  </w:style>
  <w:style w:type="character" w:styleId="221">
    <w:name w:val="Заголовок №2 (2)_"/>
    <w:basedOn w:val="DefaultParagraphFont"/>
    <w:link w:val="222"/>
    <w:qFormat/>
    <w:rPr>
      <w:rFonts w:ascii="Times New Roman" w:hAnsi="Times New Roman" w:cs="Times New Roman"/>
      <w:shd w:fill="FFFFFF" w:val="clear"/>
    </w:rPr>
  </w:style>
  <w:style w:type="character" w:styleId="27">
    <w:name w:val="Основной текст 2 Знак"/>
    <w:basedOn w:val="DefaultParagraphFont"/>
    <w:link w:val="BodyText2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DefaultParagraphFont"/>
    <w:link w:val="BodyText3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42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/>
      <w:sz w:val="22"/>
      <w:lang w:val="ru-RU" w:eastAsia="en-US"/>
    </w:rPr>
  </w:style>
  <w:style w:type="character" w:styleId="Style21">
    <w:name w:val="Текст Знак"/>
    <w:basedOn w:val="DefaultParagraphFont"/>
    <w:link w:val="PlainText"/>
    <w:qFormat/>
    <w:rPr>
      <w:rFonts w:ascii="Courier New" w:hAnsi="Courier New" w:cs="Courier New"/>
    </w:rPr>
  </w:style>
  <w:style w:type="character" w:styleId="Applestylespan">
    <w:name w:val="apple-style-span"/>
    <w:basedOn w:val="DefaultParagraphFont"/>
    <w:qFormat/>
    <w:rPr>
      <w:rFonts w:cs="Times New Roman"/>
    </w:rPr>
  </w:style>
  <w:style w:type="character" w:styleId="Translation">
    <w:name w:val="translation"/>
    <w:basedOn w:val="DefaultParagraphFont"/>
    <w:qFormat/>
    <w:rPr>
      <w:rFonts w:cs="Times New Roman"/>
    </w:rPr>
  </w:style>
  <w:style w:type="character" w:styleId="Dash041e0431044b0447043d044b0439char">
    <w:name w:val="dash041e_0431_044b_0447_043d_044b_0439__char"/>
    <w:basedOn w:val="DefaultParagraphFont"/>
    <w:qFormat/>
    <w:rPr/>
  </w:style>
  <w:style w:type="character" w:styleId="Times1404200418041e2char">
    <w:name w:val="times14___0420_0418_041e2__char"/>
    <w:basedOn w:val="DefaultParagraphFont"/>
    <w:qFormat/>
    <w:rPr/>
  </w:style>
  <w:style w:type="character" w:styleId="Times142">
    <w:name w:val="Times14_РИО2 Знак"/>
    <w:basedOn w:val="DefaultParagraphFont"/>
    <w:link w:val="Times1421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22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DefaultParagraphFont"/>
    <w:qFormat/>
    <w:rPr/>
  </w:style>
  <w:style w:type="character" w:styleId="33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>
    <w:name w:val="Текст абзаца Char"/>
    <w:link w:val="Style46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Style23">
    <w:name w:val="Маркеры"/>
    <w:qFormat/>
    <w:rPr>
      <w:rFonts w:ascii="OpenSymbol" w:hAnsi="OpenSymbol" w:eastAsia="OpenSymbol" w:cs="OpenSymbol"/>
    </w:rPr>
  </w:style>
  <w:style w:type="character" w:styleId="Style24">
    <w:name w:val="Символ нумерации"/>
    <w:qFormat/>
    <w:rPr/>
  </w:style>
  <w:style w:type="character" w:styleId="Mord">
    <w:name w:val="mord"/>
    <w:basedOn w:val="DefaultParagraphFont"/>
    <w:qFormat/>
    <w:rPr/>
  </w:style>
  <w:style w:type="character" w:styleId="Mbin">
    <w:name w:val="mbin"/>
    <w:basedOn w:val="DefaultParagraphFont"/>
    <w:qFormat/>
    <w:rPr/>
  </w:style>
  <w:style w:type="character" w:styleId="Style25">
    <w:name w:val="Выделение жирным"/>
    <w:qFormat/>
    <w:rPr>
      <w:b/>
      <w:bCs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7">
    <w:name w:val="Body Text"/>
    <w:basedOn w:val="Normal"/>
    <w:link w:val="Style16"/>
    <w:pPr>
      <w:numPr>
        <w:ilvl w:val="0"/>
        <w:numId w:val="0"/>
      </w:numPr>
      <w:jc w:val="center"/>
      <w:outlineLvl w:val="2"/>
    </w:pPr>
    <w:rPr>
      <w:b/>
      <w:sz w:val="28"/>
    </w:rPr>
  </w:style>
  <w:style w:type="paragraph" w:styleId="Style28">
    <w:name w:val="List"/>
    <w:basedOn w:val="Style27"/>
    <w:pPr/>
    <w:rPr>
      <w:rFonts w:cs="Lohit Devanagari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ohit Devanagari"/>
    </w:rPr>
  </w:style>
  <w:style w:type="paragraph" w:styleId="Style31">
    <w:name w:val="Title"/>
    <w:basedOn w:val="Normal"/>
    <w:next w:val="Style27"/>
    <w:link w:val="Style5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qFormat/>
    <w:pPr>
      <w:tabs>
        <w:tab w:val="clear" w:pos="720"/>
        <w:tab w:val="right" w:pos="5529" w:leader="underscore"/>
        <w:tab w:val="right" w:pos="8505" w:leader="underscore"/>
      </w:tabs>
      <w:ind w:left="0" w:right="0" w:firstLine="567"/>
    </w:pPr>
    <w:rPr>
      <w:szCs w:val="20"/>
    </w:rPr>
  </w:style>
  <w:style w:type="paragraph" w:styleId="Indexheading">
    <w:name w:val="index heading"/>
    <w:basedOn w:val="Style31"/>
    <w:qFormat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Quote">
    <w:name w:val="Quote"/>
    <w:basedOn w:val="Normal"/>
    <w:next w:val="Normal"/>
    <w:link w:val="21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6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ind w:left="720" w:right="720" w:hanging="0"/>
    </w:pPr>
    <w:rPr>
      <w:i/>
    </w:rPr>
  </w:style>
  <w:style w:type="paragraph" w:styleId="Style32">
    <w:name w:val="Footnote Text"/>
    <w:basedOn w:val="Normal"/>
    <w:link w:val="Style7"/>
    <w:pPr>
      <w:spacing w:before="0" w:after="40"/>
    </w:pPr>
    <w:rPr>
      <w:sz w:val="18"/>
    </w:rPr>
  </w:style>
  <w:style w:type="paragraph" w:styleId="Style33">
    <w:name w:val="Endnote Text"/>
    <w:basedOn w:val="Normal"/>
    <w:link w:val="Style10"/>
    <w:pPr/>
    <w:rPr>
      <w:sz w:val="20"/>
    </w:rPr>
  </w:style>
  <w:style w:type="paragraph" w:styleId="13">
    <w:name w:val="TOC 1"/>
    <w:basedOn w:val="Normal"/>
    <w:next w:val="Normal"/>
    <w:pPr>
      <w:spacing w:before="0" w:after="57"/>
    </w:pPr>
    <w:rPr/>
  </w:style>
  <w:style w:type="paragraph" w:styleId="28">
    <w:name w:val="TOC 2"/>
    <w:basedOn w:val="Normal"/>
    <w:next w:val="Normal"/>
    <w:pPr>
      <w:spacing w:before="0" w:after="57"/>
      <w:ind w:left="283" w:right="0" w:hanging="0"/>
    </w:pPr>
    <w:rPr/>
  </w:style>
  <w:style w:type="paragraph" w:styleId="34">
    <w:name w:val="TOC 3"/>
    <w:basedOn w:val="Normal"/>
    <w:next w:val="Normal"/>
    <w:pPr>
      <w:spacing w:before="0" w:after="57"/>
      <w:ind w:left="567" w:right="0" w:hanging="0"/>
    </w:pPr>
    <w:rPr/>
  </w:style>
  <w:style w:type="paragraph" w:styleId="44">
    <w:name w:val="TOC 4"/>
    <w:basedOn w:val="Normal"/>
    <w:next w:val="Normal"/>
    <w:pPr>
      <w:spacing w:before="0" w:after="57"/>
      <w:ind w:left="850" w:right="0" w:hanging="0"/>
    </w:pPr>
    <w:rPr/>
  </w:style>
  <w:style w:type="paragraph" w:styleId="52">
    <w:name w:val="TOC 5"/>
    <w:basedOn w:val="Normal"/>
    <w:next w:val="Normal"/>
    <w:pPr>
      <w:spacing w:before="0" w:after="57"/>
      <w:ind w:left="1134" w:right="0" w:hanging="0"/>
    </w:pPr>
    <w:rPr/>
  </w:style>
  <w:style w:type="paragraph" w:styleId="62">
    <w:name w:val="TOC 6"/>
    <w:basedOn w:val="Normal"/>
    <w:next w:val="Normal"/>
    <w:pPr>
      <w:spacing w:before="0" w:after="57"/>
      <w:ind w:left="1417" w:right="0" w:hanging="0"/>
    </w:pPr>
    <w:rPr/>
  </w:style>
  <w:style w:type="paragraph" w:styleId="72">
    <w:name w:val="TOC 7"/>
    <w:basedOn w:val="Normal"/>
    <w:next w:val="Normal"/>
    <w:pPr>
      <w:spacing w:before="0" w:after="57"/>
      <w:ind w:left="1701" w:right="0" w:hanging="0"/>
    </w:pPr>
    <w:rPr/>
  </w:style>
  <w:style w:type="paragraph" w:styleId="82">
    <w:name w:val="TOC 8"/>
    <w:basedOn w:val="Normal"/>
    <w:next w:val="Normal"/>
    <w:pPr>
      <w:spacing w:before="0" w:after="57"/>
      <w:ind w:left="1984" w:right="0" w:hanging="0"/>
    </w:pPr>
    <w:rPr/>
  </w:style>
  <w:style w:type="paragraph" w:styleId="92">
    <w:name w:val="TOC 9"/>
    <w:basedOn w:val="Normal"/>
    <w:next w:val="Normal"/>
    <w:pPr>
      <w:spacing w:before="0" w:after="57"/>
      <w:ind w:left="2268" w:right="0" w:hanging="0"/>
    </w:pPr>
    <w:rPr/>
  </w:style>
  <w:style w:type="paragraph" w:styleId="Style34">
    <w:name w:val="Index Heading"/>
    <w:basedOn w:val="Style26"/>
    <w:pPr/>
    <w:rPr/>
  </w:style>
  <w:style w:type="paragraph" w:styleId="Style35">
    <w:name w:val="TOC Heading"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Tableoffigures">
    <w:name w:val="table of figures"/>
    <w:basedOn w:val="Normal"/>
    <w:next w:val="Normal"/>
    <w:qFormat/>
    <w:pPr/>
    <w:rPr/>
  </w:style>
  <w:style w:type="paragraph" w:styleId="14">
    <w:name w:val="Название1"/>
    <w:basedOn w:val="Normal"/>
    <w:link w:val="Style13"/>
    <w:qFormat/>
    <w:pPr>
      <w:jc w:val="center"/>
    </w:pPr>
    <w:rPr>
      <w:b/>
      <w:sz w:val="22"/>
    </w:rPr>
  </w:style>
  <w:style w:type="paragraph" w:styleId="Style36">
    <w:name w:val="Body Text Indent"/>
    <w:basedOn w:val="Normal"/>
    <w:link w:val="Style14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37">
    <w:name w:val="список с точками"/>
    <w:basedOn w:val="Normal"/>
    <w:qFormat/>
    <w:pPr>
      <w:tabs>
        <w:tab w:val="clear" w:pos="720"/>
        <w:tab w:val="left" w:pos="360" w:leader="none"/>
      </w:tabs>
      <w:spacing w:lineRule="auto" w:line="312"/>
      <w:ind w:left="360" w:right="0" w:hanging="360"/>
      <w:jc w:val="both"/>
    </w:pPr>
    <w:rPr/>
  </w:style>
  <w:style w:type="paragraph" w:styleId="Style38">
    <w:name w:val="Для таблиц"/>
    <w:basedOn w:val="Normal"/>
    <w:qFormat/>
    <w:pPr>
      <w:spacing w:lineRule="auto" w:line="240"/>
    </w:pPr>
    <w:rPr>
      <w:sz w:val="20"/>
    </w:rPr>
  </w:style>
  <w:style w:type="paragraph" w:styleId="NormalWeb">
    <w:name w:val="Normal (Web)"/>
    <w:basedOn w:val="Normal"/>
    <w:qFormat/>
    <w:pPr>
      <w:numPr>
        <w:ilvl w:val="0"/>
        <w:numId w:val="1"/>
      </w:numPr>
      <w:tabs>
        <w:tab w:val="left" w:pos="720" w:leader="none"/>
      </w:tabs>
      <w:spacing w:before="280" w:after="280"/>
      <w:ind w:left="720" w:right="0" w:hanging="0"/>
    </w:pPr>
    <w:rPr/>
  </w:style>
  <w:style w:type="paragraph" w:styleId="Style39">
    <w:name w:val="Subtitle"/>
    <w:basedOn w:val="Normal"/>
    <w:next w:val="Normal"/>
    <w:link w:val="Style15"/>
    <w:qFormat/>
    <w:pPr>
      <w:jc w:val="center"/>
    </w:pPr>
    <w:rPr>
      <w:b/>
      <w:smallCaps/>
    </w:rPr>
  </w:style>
  <w:style w:type="paragraph" w:styleId="BodyTextIndent2">
    <w:name w:val="Body Text Indent 2"/>
    <w:basedOn w:val="Normal"/>
    <w:link w:val="23"/>
    <w:qFormat/>
    <w:pPr>
      <w:tabs>
        <w:tab w:val="clear" w:pos="720"/>
        <w:tab w:val="left" w:pos="426" w:leader="none"/>
      </w:tabs>
      <w:ind w:left="426" w:right="0" w:hanging="426"/>
      <w:jc w:val="both"/>
    </w:pPr>
    <w:rPr>
      <w:b/>
    </w:rPr>
  </w:style>
  <w:style w:type="paragraph" w:styleId="BodyTextIndent3">
    <w:name w:val="Body Text Indent 3"/>
    <w:basedOn w:val="Normal"/>
    <w:link w:val="31"/>
    <w:qFormat/>
    <w:pPr>
      <w:tabs>
        <w:tab w:val="clear" w:pos="720"/>
        <w:tab w:val="left" w:pos="1701" w:leader="none"/>
      </w:tabs>
      <w:spacing w:before="120" w:after="0"/>
      <w:ind w:left="1701" w:right="0" w:hanging="708"/>
      <w:jc w:val="both"/>
    </w:pPr>
    <w:rPr/>
  </w:style>
  <w:style w:type="paragraph" w:styleId="15">
    <w:name w:val="Знак Знак Знак Знак Знак Знак Знак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Style4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4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Style42">
    <w:name w:val="Колонтитул"/>
    <w:basedOn w:val="Normal"/>
    <w:qFormat/>
    <w:pPr/>
    <w:rPr/>
  </w:style>
  <w:style w:type="paragraph" w:styleId="Style43">
    <w:name w:val="Footer"/>
    <w:basedOn w:val="Normal"/>
    <w:link w:val="Style1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eastAsia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overflowPunct w:val="fals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ru-RU" w:bidi="ar-SA"/>
    </w:rPr>
  </w:style>
  <w:style w:type="paragraph" w:styleId="Style44">
    <w:name w:val="Header"/>
    <w:basedOn w:val="Normal"/>
    <w:link w:val="Style1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6">
    <w:name w:val="Основной текст1"/>
    <w:qFormat/>
    <w:pPr>
      <w:widowControl w:val="false"/>
      <w:suppressAutoHyphens w:val="true"/>
      <w:overflowPunct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222">
    <w:name w:val="Заголовок №2 (2)"/>
    <w:basedOn w:val="Normal"/>
    <w:link w:val="221"/>
    <w:qFormat/>
    <w:pPr>
      <w:widowControl w:val="false"/>
      <w:numPr>
        <w:ilvl w:val="0"/>
        <w:numId w:val="0"/>
      </w:numPr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7">
    <w:name w:val="Обычный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0"/>
      <w:kern w:val="0"/>
      <w:sz w:val="16"/>
      <w:szCs w:val="24"/>
      <w:lang w:val="en-US" w:eastAsia="ru-RU" w:bidi="ar-SA"/>
    </w:rPr>
  </w:style>
  <w:style w:type="paragraph" w:styleId="Style45">
    <w:name w:val="Стиль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0"/>
      <w:sz w:val="24"/>
      <w:szCs w:val="24"/>
      <w:vertAlign w:val="subscript"/>
      <w:lang w:val="en-US" w:eastAsia="ru-RU" w:bidi="ar-SA"/>
    </w:rPr>
  </w:style>
  <w:style w:type="paragraph" w:styleId="BodyText2">
    <w:name w:val="Body Text 2"/>
    <w:basedOn w:val="Normal"/>
    <w:link w:val="27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ru-RU" w:bidi="ar-SA"/>
    </w:rPr>
  </w:style>
  <w:style w:type="paragraph" w:styleId="BodyText3">
    <w:name w:val="Body Text 3"/>
    <w:basedOn w:val="Normal"/>
    <w:link w:val="32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8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>
    <w:name w:val="Table Style 2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en-US" w:eastAsia="ru-RU" w:bidi="ar-SA"/>
    </w:rPr>
  </w:style>
  <w:style w:type="paragraph" w:styleId="Style161">
    <w:name w:val="Style16"/>
    <w:qFormat/>
    <w:pPr>
      <w:widowControl w:val="false"/>
      <w:suppressAutoHyphens w:val="true"/>
      <w:overflowPunct w:val="fals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en-US" w:eastAsia="ru-RU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qFormat/>
    <w:pPr>
      <w:tabs>
        <w:tab w:val="clear" w:pos="720"/>
        <w:tab w:val="left" w:pos="360" w:leader="none"/>
      </w:tabs>
      <w:ind w:left="360" w:right="0" w:hanging="360"/>
      <w:jc w:val="both"/>
    </w:pPr>
    <w:rPr/>
  </w:style>
  <w:style w:type="paragraph" w:styleId="ListBullet4">
    <w:name w:val="List Bullet 4"/>
    <w:basedOn w:val="Normal"/>
    <w:qFormat/>
    <w:pPr>
      <w:tabs>
        <w:tab w:val="clear" w:pos="720"/>
        <w:tab w:val="left" w:pos="1209" w:leader="none"/>
      </w:tabs>
      <w:ind w:left="1209" w:right="0" w:hanging="360"/>
      <w:jc w:val="both"/>
    </w:pPr>
    <w:rPr>
      <w:szCs w:val="20"/>
    </w:rPr>
  </w:style>
  <w:style w:type="paragraph" w:styleId="ListBullet3">
    <w:name w:val="List Bullet 3"/>
    <w:basedOn w:val="Normal"/>
    <w:qFormat/>
    <w:pPr>
      <w:tabs>
        <w:tab w:val="clear" w:pos="720"/>
        <w:tab w:val="left" w:pos="926" w:leader="none"/>
      </w:tabs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1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21"/>
    <w:qFormat/>
    <w:pPr/>
    <w:rPr>
      <w:rFonts w:ascii="Courier New" w:hAnsi="Courier New" w:cs="Courier New"/>
      <w:sz w:val="20"/>
      <w:szCs w:val="20"/>
    </w:rPr>
  </w:style>
  <w:style w:type="paragraph" w:styleId="35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tabs>
        <w:tab w:val="clear" w:pos="720"/>
        <w:tab w:val="left" w:pos="-2268" w:leader="none"/>
        <w:tab w:val="left" w:pos="709" w:leader="none"/>
      </w:tabs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link w:val="Times142"/>
    <w:qFormat/>
    <w:pPr>
      <w:tabs>
        <w:tab w:val="clear" w:pos="720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53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22"/>
    <w:qFormat/>
    <w:pPr/>
    <w:rPr>
      <w:rFonts w:ascii="Tahoma" w:hAnsi="Tahoma" w:cs="Tahoma"/>
      <w:sz w:val="16"/>
      <w:szCs w:val="16"/>
    </w:rPr>
  </w:style>
  <w:style w:type="paragraph" w:styleId="63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46">
    <w:name w:val="Текст абзаца"/>
    <w:basedOn w:val="Normal"/>
    <w:link w:val="Char"/>
    <w:qFormat/>
    <w:pPr>
      <w:ind w:left="0" w:right="0" w:firstLine="709"/>
      <w:jc w:val="both"/>
    </w:pPr>
    <w:rPr/>
  </w:style>
  <w:style w:type="paragraph" w:styleId="Style47">
    <w:name w:val="Содержимое таблицы"/>
    <w:basedOn w:val="Normal"/>
    <w:qFormat/>
    <w:pPr>
      <w:widowControl w:val="false"/>
      <w:suppressLineNumbers/>
    </w:pPr>
    <w:rPr/>
  </w:style>
  <w:style w:type="paragraph" w:styleId="Style48">
    <w:name w:val="Заголовок таблицы"/>
    <w:basedOn w:val="Style47"/>
    <w:qFormat/>
    <w:pPr>
      <w:jc w:val="center"/>
    </w:pPr>
    <w:rPr>
      <w:b/>
      <w:bCs/>
    </w:rPr>
  </w:style>
  <w:style w:type="paragraph" w:styleId="Style4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ru-RU" w:bidi="ar-SA"/>
    </w:rPr>
  </w:style>
  <w:style w:type="numbering" w:styleId="210">
    <w:name w:val="Импортированный стиль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Application>LibreOffice/7.3.7.2$Linux_X86_64 LibreOffice_project/30$Build-2</Application>
  <AppVersion>15.0000</AppVersion>
  <Pages>17</Pages>
  <Words>1351</Words>
  <Characters>9323</Characters>
  <CharactersWithSpaces>11144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2023-09-11T14:17:00Z</dcterms:created>
  <dc:creator>SAP</dc:creator>
  <dc:description/>
  <dc:language>ru-RU</dc:language>
  <cp:lastModifiedBy/>
  <dcterms:modified xsi:type="dcterms:W3CDTF">2025-03-25T12:04:19Z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