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7F3855">
      <w:pPr>
        <w:rPr>
          <w:b/>
          <w:bCs/>
        </w:rPr>
      </w:pPr>
      <w:r>
        <w:rPr>
          <w:b/>
          <w:bCs/>
        </w:rPr>
        <w:t>全球能源利用现状与问题</w:t>
      </w:r>
    </w:p>
    <w:p w14:paraId="66A0FDA0">
      <w:pPr>
        <w:pStyle w:val="28"/>
        <w:numPr>
          <w:ilvl w:val="0"/>
          <w:numId w:val="1"/>
        </w:numPr>
      </w:pPr>
      <w:r>
        <w:rPr>
          <w:b/>
          <w:bCs/>
        </w:rPr>
        <w:t>资源分布不平衡</w:t>
      </w:r>
      <w:r>
        <w:rPr>
          <w:rFonts w:hint="eastAsia"/>
        </w:rPr>
        <w:t>：</w:t>
      </w:r>
      <w:r>
        <w:t>煤炭主要分布于</w:t>
      </w:r>
      <w:r>
        <w:rPr>
          <w:color w:val="EE0000"/>
        </w:rPr>
        <w:t>美国、俄罗斯、中国、印度、澳</w:t>
      </w:r>
      <w:r>
        <w:t>大利亚；石油集中在中东及少数国家。</w:t>
      </w:r>
    </w:p>
    <w:p w14:paraId="492EE0EE">
      <w:pPr>
        <w:pStyle w:val="28"/>
        <w:numPr>
          <w:ilvl w:val="0"/>
          <w:numId w:val="1"/>
        </w:numPr>
      </w:pPr>
      <w:r>
        <w:rPr>
          <w:b/>
          <w:bCs/>
        </w:rPr>
        <w:t>能源结构特点</w:t>
      </w:r>
      <w:r>
        <w:rPr>
          <w:rFonts w:hint="eastAsia"/>
          <w:b/>
          <w:bCs/>
        </w:rPr>
        <w:t>：</w:t>
      </w:r>
      <w:r>
        <w:rPr>
          <w:color w:val="EE0000"/>
        </w:rPr>
        <w:t>化石燃料为主，可再生能源、新能源并存</w:t>
      </w:r>
    </w:p>
    <w:p w14:paraId="2677E354">
      <w:pPr>
        <w:pStyle w:val="28"/>
        <w:numPr>
          <w:ilvl w:val="0"/>
          <w:numId w:val="1"/>
        </w:numPr>
      </w:pPr>
      <w:r>
        <w:rPr>
          <w:b/>
          <w:bCs/>
        </w:rPr>
        <w:t>气候变化影响</w:t>
      </w:r>
      <w:r>
        <w:rPr>
          <w:rFonts w:hint="eastAsia"/>
          <w:b/>
          <w:bCs/>
        </w:rPr>
        <w:t>：</w:t>
      </w:r>
      <w:r>
        <w:t>CO</w:t>
      </w:r>
      <w:r>
        <w:rPr>
          <w:rFonts w:ascii="Cambria Math" w:hAnsi="Cambria Math" w:cs="Cambria Math"/>
        </w:rPr>
        <w:t>₂</w:t>
      </w:r>
      <w:r>
        <w:t>、CH</w:t>
      </w:r>
      <w:r>
        <w:rPr>
          <w:rFonts w:ascii="Cambria Math" w:hAnsi="Cambria Math" w:cs="Cambria Math"/>
        </w:rPr>
        <w:t>₄</w:t>
      </w:r>
      <w:r>
        <w:t>、N</w:t>
      </w:r>
      <w:r>
        <w:rPr>
          <w:rFonts w:ascii="Cambria Math" w:hAnsi="Cambria Math" w:cs="Cambria Math"/>
        </w:rPr>
        <w:t>₂</w:t>
      </w:r>
      <w:r>
        <w:t>O 等温室气体排放加剧气候变化，低碳、无碳能源（核能、水能、风能等）成为发展重点</w:t>
      </w:r>
    </w:p>
    <w:p w14:paraId="6058D153">
      <w:pPr>
        <w:pStyle w:val="28"/>
        <w:numPr>
          <w:ilvl w:val="0"/>
          <w:numId w:val="1"/>
        </w:numPr>
      </w:pPr>
      <w:r>
        <w:rPr>
          <w:b/>
          <w:bCs/>
        </w:rPr>
        <w:t>能源问题政治化</w:t>
      </w:r>
      <w:r>
        <w:rPr>
          <w:rFonts w:hint="eastAsia"/>
          <w:b/>
          <w:bCs/>
        </w:rPr>
        <w:t>：</w:t>
      </w:r>
      <w:r>
        <w:t>能源成为国际</w:t>
      </w:r>
      <w:r>
        <w:rPr>
          <w:color w:val="EE0000"/>
        </w:rPr>
        <w:t>政治博弈</w:t>
      </w:r>
      <w:r>
        <w:t>的重要筹码</w:t>
      </w:r>
    </w:p>
    <w:p w14:paraId="4A6345C0">
      <w:pPr>
        <w:rPr>
          <w:b/>
          <w:bCs/>
        </w:rPr>
      </w:pPr>
      <w:r>
        <w:rPr>
          <w:rFonts w:hint="eastAsia"/>
          <w:b/>
          <w:bCs/>
        </w:rPr>
        <w:t>中国能源发展现状</w:t>
      </w:r>
    </w:p>
    <w:p w14:paraId="5D77C677">
      <w:pPr>
        <w:pStyle w:val="28"/>
        <w:numPr>
          <w:ilvl w:val="0"/>
          <w:numId w:val="2"/>
        </w:numPr>
        <w:rPr>
          <w:b/>
          <w:bCs/>
        </w:rPr>
      </w:pPr>
      <w:r>
        <w:rPr>
          <w:b/>
          <w:bCs/>
        </w:rPr>
        <w:t>能源总量增长显著</w:t>
      </w:r>
    </w:p>
    <w:p w14:paraId="5705BCC3">
      <w:pPr>
        <w:pStyle w:val="28"/>
        <w:numPr>
          <w:ilvl w:val="0"/>
          <w:numId w:val="2"/>
        </w:numPr>
        <w:rPr>
          <w:b/>
          <w:bCs/>
        </w:rPr>
      </w:pPr>
      <w:r>
        <w:rPr>
          <w:b/>
          <w:bCs/>
        </w:rPr>
        <w:t>能源结构特点</w:t>
      </w:r>
      <w:r>
        <w:rPr>
          <w:rFonts w:hint="eastAsia"/>
          <w:b/>
          <w:bCs/>
        </w:rPr>
        <w:t>：</w:t>
      </w:r>
      <w:r>
        <w:t>化石能源占比高</w:t>
      </w:r>
      <w:r>
        <w:rPr>
          <w:rFonts w:hint="eastAsia"/>
        </w:rPr>
        <w:t>，</w:t>
      </w:r>
      <w:r>
        <w:t>煤炭长期占主导</w:t>
      </w:r>
      <w:r>
        <w:rPr>
          <w:rFonts w:hint="eastAsia"/>
        </w:rPr>
        <w:t>，</w:t>
      </w:r>
      <w:r>
        <w:t>非化石能源占比逐步提升</w:t>
      </w:r>
    </w:p>
    <w:p w14:paraId="12277682">
      <w:pPr>
        <w:pStyle w:val="28"/>
        <w:numPr>
          <w:ilvl w:val="0"/>
          <w:numId w:val="2"/>
        </w:numPr>
        <w:rPr>
          <w:b/>
          <w:bCs/>
        </w:rPr>
      </w:pPr>
      <w:r>
        <w:rPr>
          <w:b/>
          <w:bCs/>
        </w:rPr>
        <w:t>可再生能源成就</w:t>
      </w:r>
      <w:r>
        <w:rPr>
          <w:rFonts w:hint="eastAsia"/>
          <w:b/>
          <w:bCs/>
        </w:rPr>
        <w:t>：</w:t>
      </w:r>
      <w:r>
        <w:t>水电装机量世界第一</w:t>
      </w:r>
      <w:r>
        <w:rPr>
          <w:rFonts w:hint="eastAsia"/>
        </w:rPr>
        <w:t>，</w:t>
      </w:r>
      <w:r>
        <w:t>太阳能热水器集热面积世界第一</w:t>
      </w:r>
      <w:r>
        <w:rPr>
          <w:rFonts w:hint="eastAsia"/>
        </w:rPr>
        <w:t>，</w:t>
      </w:r>
      <w:r>
        <w:t>风电居世界第四、核电在建规模世界最大</w:t>
      </w:r>
    </w:p>
    <w:p w14:paraId="0EFA21C3">
      <w:pPr>
        <w:rPr>
          <w:b/>
          <w:bCs/>
        </w:rPr>
      </w:pPr>
      <w:r>
        <w:rPr>
          <w:rFonts w:hint="eastAsia"/>
          <w:b/>
          <w:bCs/>
        </w:rPr>
        <w:t>中国能源利用存在的问题</w:t>
      </w:r>
    </w:p>
    <w:p w14:paraId="2CEDE2B9">
      <w:pPr>
        <w:pStyle w:val="28"/>
        <w:numPr>
          <w:ilvl w:val="0"/>
          <w:numId w:val="3"/>
        </w:numPr>
      </w:pPr>
      <w:r>
        <w:rPr>
          <w:b/>
          <w:bCs/>
        </w:rPr>
        <w:t>能源消耗量大</w:t>
      </w:r>
      <w:r>
        <w:rPr>
          <w:rFonts w:hint="eastAsia"/>
          <w:b/>
          <w:bCs/>
        </w:rPr>
        <w:t>：</w:t>
      </w:r>
      <w:r>
        <w:rPr>
          <w:rFonts w:hint="eastAsia"/>
        </w:rPr>
        <w:t>总量大，人均低</w:t>
      </w:r>
    </w:p>
    <w:p w14:paraId="3D1FA57B">
      <w:pPr>
        <w:pStyle w:val="28"/>
        <w:numPr>
          <w:ilvl w:val="0"/>
          <w:numId w:val="3"/>
        </w:numPr>
      </w:pPr>
      <w:r>
        <w:rPr>
          <w:b/>
          <w:bCs/>
        </w:rPr>
        <w:t>能源利用率低</w:t>
      </w:r>
      <w:r>
        <w:rPr>
          <w:rFonts w:hint="eastAsia"/>
          <w:b/>
          <w:bCs/>
        </w:rPr>
        <w:t>：</w:t>
      </w:r>
      <w:r>
        <w:t>能源利用率仅 33%，比世界先进水平低 10 个百分点</w:t>
      </w:r>
    </w:p>
    <w:p w14:paraId="021C2419">
      <w:pPr>
        <w:pStyle w:val="28"/>
        <w:numPr>
          <w:ilvl w:val="0"/>
          <w:numId w:val="3"/>
        </w:numPr>
      </w:pPr>
      <w:r>
        <w:rPr>
          <w:b/>
          <w:bCs/>
        </w:rPr>
        <w:t>环境污染严重</w:t>
      </w:r>
      <w:r>
        <w:rPr>
          <w:rFonts w:hint="eastAsia"/>
          <w:b/>
          <w:bCs/>
        </w:rPr>
        <w:t>：</w:t>
      </w:r>
      <w:r>
        <w:t>氮氧化物（如NO与NO2）、二氧化硫（SO2）、各种悬浮颗粒物、一氧化碳（CO）和碳氢化合物如CH4、C2H6、C2H4等）酸雨、温室效应和臭氧层破坏</w:t>
      </w:r>
    </w:p>
    <w:p w14:paraId="0CA18058">
      <w:pPr>
        <w:pStyle w:val="28"/>
        <w:numPr>
          <w:ilvl w:val="0"/>
          <w:numId w:val="3"/>
        </w:numPr>
      </w:pPr>
      <w:r>
        <w:rPr>
          <w:b/>
          <w:bCs/>
        </w:rPr>
        <w:t>供需矛盾突出</w:t>
      </w:r>
      <w:r>
        <w:rPr>
          <w:rFonts w:hint="eastAsia"/>
          <w:b/>
          <w:bCs/>
        </w:rPr>
        <w:t>：</w:t>
      </w:r>
      <w:r>
        <w:rPr>
          <w:color w:val="EE0000"/>
        </w:rPr>
        <w:t>富煤</w:t>
      </w:r>
      <w:r>
        <w:rPr>
          <w:rFonts w:hint="eastAsia"/>
          <w:color w:val="EE0000"/>
        </w:rPr>
        <w:t>（96%）</w:t>
      </w:r>
      <w:r>
        <w:rPr>
          <w:color w:val="EE0000"/>
        </w:rPr>
        <w:t>、缺油、少气</w:t>
      </w:r>
      <w:r>
        <w:t>” 结构长期存在，煤炭资源北多南少</w:t>
      </w:r>
      <w:r>
        <w:rPr>
          <w:rFonts w:hint="eastAsia"/>
        </w:rPr>
        <w:t>，</w:t>
      </w:r>
      <w:r>
        <w:t>需 “</w:t>
      </w:r>
      <w:r>
        <w:rPr>
          <w:color w:val="EE0000"/>
        </w:rPr>
        <w:t>北煤南运、西煤东调</w:t>
      </w:r>
      <w:r>
        <w:t>”</w:t>
      </w:r>
    </w:p>
    <w:p w14:paraId="2AC5585C">
      <w:pPr>
        <w:pStyle w:val="28"/>
        <w:numPr>
          <w:ilvl w:val="0"/>
          <w:numId w:val="3"/>
        </w:numPr>
      </w:pPr>
      <w:r>
        <w:rPr>
          <w:b/>
          <w:bCs/>
        </w:rPr>
        <w:t>消耗结构不合理</w:t>
      </w:r>
      <w:r>
        <w:rPr>
          <w:rFonts w:hint="eastAsia"/>
          <w:b/>
          <w:bCs/>
        </w:rPr>
        <w:t>：</w:t>
      </w:r>
      <w:r>
        <w:t>过度依赖煤炭和石油，非化石能源占比提升缓慢</w:t>
      </w:r>
    </w:p>
    <w:p w14:paraId="6FDB8838">
      <w:pPr>
        <w:rPr>
          <w:b/>
          <w:bCs/>
        </w:rPr>
      </w:pPr>
      <w:r>
        <w:rPr>
          <w:rFonts w:hint="eastAsia"/>
          <w:b/>
          <w:bCs/>
        </w:rPr>
        <w:t>环境的定义与分类</w:t>
      </w:r>
    </w:p>
    <w:p w14:paraId="5405AFE3">
      <w:pPr>
        <w:pStyle w:val="28"/>
        <w:numPr>
          <w:ilvl w:val="0"/>
          <w:numId w:val="4"/>
        </w:numPr>
        <w:rPr>
          <w:rFonts w:ascii="微软雅黑" w:hAnsi="微软雅黑" w:eastAsia="微软雅黑" w:cs="微软雅黑"/>
        </w:rPr>
      </w:pPr>
      <w:r>
        <w:rPr>
          <w:rFonts w:hint="eastAsia"/>
          <w:b/>
          <w:bCs/>
        </w:rPr>
        <w:t>定义：</w:t>
      </w:r>
      <w:r>
        <w:rPr>
          <w:b/>
          <w:bCs/>
        </w:rPr>
        <w:t>环境指相对并相关于某项中心事物的周围事物</w:t>
      </w:r>
      <w:r>
        <w:rPr>
          <w:rFonts w:hint="eastAsia"/>
          <w:b/>
          <w:bCs/>
        </w:rPr>
        <w:t>，</w:t>
      </w:r>
      <w:r>
        <w:rPr>
          <w:b/>
          <w:bCs/>
        </w:rPr>
        <w:t>环</w:t>
      </w:r>
      <w:r>
        <w:t>境是把人类以外的生物要素和非生物要素 都看作人类的环境</w:t>
      </w:r>
      <w:r>
        <w:rPr>
          <w:rFonts w:hint="eastAsia" w:ascii="微软雅黑" w:hAnsi="微软雅黑" w:eastAsia="微软雅黑" w:cs="微软雅黑"/>
        </w:rPr>
        <w:t>｡</w:t>
      </w:r>
      <w:r>
        <w:rPr>
          <w:rFonts w:ascii="微软雅黑" w:hAnsi="微软雅黑" w:eastAsia="微软雅黑" w:cs="微软雅黑"/>
        </w:rPr>
        <w:t>环境是指以人类为中心受人类活动不同程 度影响的环境｡</w:t>
      </w:r>
    </w:p>
    <w:p w14:paraId="79396A1C">
      <w:pPr>
        <w:pStyle w:val="28"/>
        <w:numPr>
          <w:ilvl w:val="0"/>
          <w:numId w:val="4"/>
        </w:numPr>
      </w:pPr>
      <w:r>
        <w:rPr>
          <w:rFonts w:hint="eastAsia"/>
          <w:b/>
          <w:bCs/>
        </w:rPr>
        <w:t>分类：</w:t>
      </w:r>
    </w:p>
    <w:p w14:paraId="2AA89B6D">
      <w:pPr>
        <w:pStyle w:val="28"/>
        <w:ind w:left="840"/>
      </w:pPr>
      <w:r>
        <w:rPr>
          <w:b/>
          <w:bCs/>
        </w:rPr>
        <w:t>自然环境</w:t>
      </w:r>
      <w:r>
        <w:rPr>
          <w:rFonts w:hint="eastAsia"/>
          <w:b/>
          <w:bCs/>
        </w:rPr>
        <w:t>：</w:t>
      </w:r>
      <w:r>
        <w:t>受人类影响</w:t>
      </w:r>
      <w:r>
        <w:rPr>
          <w:color w:val="EE0000"/>
        </w:rPr>
        <w:t>轻微</w:t>
      </w:r>
      <w:r>
        <w:t>，保留</w:t>
      </w:r>
      <w:r>
        <w:rPr>
          <w:color w:val="EE0000"/>
        </w:rPr>
        <w:t>天然生态</w:t>
      </w:r>
      <w:r>
        <w:t>特点原始森林、高山草甸、大漠</w:t>
      </w:r>
      <w:r>
        <w:rPr>
          <w:rFonts w:hint="eastAsia"/>
        </w:rPr>
        <w:t xml:space="preserve">   </w:t>
      </w:r>
      <w:r>
        <w:t>盐湖、极地苔原</w:t>
      </w:r>
    </w:p>
    <w:p w14:paraId="215F63C4">
      <w:pPr>
        <w:pStyle w:val="28"/>
        <w:ind w:left="840"/>
      </w:pPr>
      <w:r>
        <w:rPr>
          <w:b/>
          <w:bCs/>
        </w:rPr>
        <w:t>社会环境 - 良性</w:t>
      </w:r>
      <w:r>
        <w:rPr>
          <w:rFonts w:hint="eastAsia"/>
          <w:b/>
          <w:bCs/>
        </w:rPr>
        <w:t>：</w:t>
      </w:r>
      <w:r>
        <w:t>人类长期社会劳动创造，需人类介入</w:t>
      </w:r>
      <w:r>
        <w:rPr>
          <w:color w:val="EE0000"/>
        </w:rPr>
        <w:t>维持</w:t>
      </w:r>
      <w:r>
        <w:rPr>
          <w:rFonts w:hint="eastAsia"/>
        </w:rPr>
        <w:t xml:space="preserve"> </w:t>
      </w:r>
      <w:r>
        <w:t>城市建筑</w:t>
      </w:r>
      <w:r>
        <w:rPr>
          <w:rFonts w:hint="eastAsia"/>
        </w:rPr>
        <w:t>等</w:t>
      </w:r>
    </w:p>
    <w:p w14:paraId="63830E66">
      <w:pPr>
        <w:pStyle w:val="28"/>
        <w:ind w:left="840"/>
      </w:pPr>
      <w:r>
        <w:rPr>
          <w:b/>
          <w:bCs/>
        </w:rPr>
        <w:t>社会环境 - 恶性</w:t>
      </w:r>
      <w:r>
        <w:rPr>
          <w:rFonts w:hint="eastAsia"/>
          <w:b/>
          <w:bCs/>
        </w:rPr>
        <w:t>：</w:t>
      </w:r>
      <w:r>
        <w:t>人类活动不合理导致</w:t>
      </w:r>
      <w:r>
        <w:rPr>
          <w:color w:val="EE0000"/>
        </w:rPr>
        <w:t>破坏的环</w:t>
      </w:r>
      <w:r>
        <w:t>境</w:t>
      </w:r>
      <w:r>
        <w:rPr>
          <w:rFonts w:hint="eastAsia"/>
        </w:rPr>
        <w:t xml:space="preserve"> </w:t>
      </w:r>
      <w:r>
        <w:t>水土流失石山劣地</w:t>
      </w:r>
    </w:p>
    <w:p w14:paraId="35CC41BC">
      <w:pPr>
        <w:rPr>
          <w:b/>
          <w:bCs/>
        </w:rPr>
      </w:pPr>
      <w:r>
        <w:rPr>
          <w:rFonts w:hint="eastAsia"/>
          <w:b/>
          <w:bCs/>
        </w:rPr>
        <w:t>环境要素与环境质量</w:t>
      </w:r>
    </w:p>
    <w:p w14:paraId="7802AB9A">
      <w:pPr>
        <w:pStyle w:val="28"/>
        <w:numPr>
          <w:ilvl w:val="0"/>
          <w:numId w:val="5"/>
        </w:numPr>
      </w:pPr>
      <w:r>
        <w:rPr>
          <w:b/>
          <w:bCs/>
        </w:rPr>
        <w:t>环境要素</w:t>
      </w:r>
      <w:r>
        <w:rPr>
          <w:rFonts w:hint="eastAsia"/>
          <w:b/>
          <w:bCs/>
        </w:rPr>
        <w:t>：</w:t>
      </w:r>
      <w:r>
        <w:t>构成环境的独立基本组分</w:t>
      </w:r>
      <w:r>
        <w:rPr>
          <w:rFonts w:hint="eastAsia"/>
        </w:rPr>
        <w:t>，包括自然环境要素和人工环境要素</w:t>
      </w:r>
    </w:p>
    <w:p w14:paraId="197E18C7">
      <w:pPr>
        <w:pStyle w:val="28"/>
        <w:numPr>
          <w:ilvl w:val="0"/>
          <w:numId w:val="5"/>
        </w:numPr>
      </w:pPr>
      <w:r>
        <w:rPr>
          <w:rFonts w:hint="eastAsia"/>
          <w:b/>
          <w:bCs/>
        </w:rPr>
        <w:t>环境质量：</w:t>
      </w:r>
      <w:r>
        <w:t>特定环境对人群</w:t>
      </w:r>
      <w:r>
        <w:rPr>
          <w:color w:val="EE0000"/>
        </w:rPr>
        <w:t>生存繁衍、经济发展</w:t>
      </w:r>
      <w:r>
        <w:t>的</w:t>
      </w:r>
      <w:r>
        <w:rPr>
          <w:color w:val="EE0000"/>
        </w:rPr>
        <w:t>适宜程度</w:t>
      </w:r>
      <w:r>
        <w:t>，是基于人类需求的环境评定概念。</w:t>
      </w:r>
    </w:p>
    <w:p w14:paraId="15893814">
      <w:pPr>
        <w:rPr>
          <w:b/>
          <w:bCs/>
        </w:rPr>
      </w:pPr>
      <w:r>
        <w:rPr>
          <w:rFonts w:hint="eastAsia"/>
          <w:b/>
          <w:bCs/>
        </w:rPr>
        <w:t>环境问题的产生与发展、</w:t>
      </w:r>
    </w:p>
    <w:p w14:paraId="4C390A11">
      <w:pPr>
        <w:pStyle w:val="28"/>
        <w:numPr>
          <w:ilvl w:val="0"/>
          <w:numId w:val="6"/>
        </w:numPr>
        <w:rPr>
          <w:b/>
          <w:bCs/>
        </w:rPr>
      </w:pPr>
      <w:r>
        <w:rPr>
          <w:rFonts w:hint="eastAsia"/>
          <w:b/>
          <w:bCs/>
        </w:rPr>
        <w:t>定义:</w:t>
      </w:r>
    </w:p>
    <w:p w14:paraId="43440DDC">
      <w:pPr>
        <w:pStyle w:val="28"/>
        <w:ind w:left="840"/>
      </w:pPr>
      <w:r>
        <w:rPr>
          <w:rFonts w:hint="eastAsia"/>
          <w:b/>
          <w:bCs/>
        </w:rPr>
        <w:t>狭义：</w:t>
      </w:r>
      <w:r>
        <w:t>人类生产生活导致自然环境变化，不利于人类生存发展</w:t>
      </w:r>
    </w:p>
    <w:p w14:paraId="24D4890A">
      <w:pPr>
        <w:pStyle w:val="28"/>
        <w:ind w:left="840"/>
      </w:pPr>
      <w:r>
        <w:rPr>
          <w:rFonts w:hint="eastAsia"/>
          <w:b/>
          <w:bCs/>
        </w:rPr>
        <w:t>广义：</w:t>
      </w:r>
      <w:r>
        <w:t>自然力或人力引发生态平衡破坏，影响人类生存发展的问题，分为原生环境问题和次生环境问题</w:t>
      </w:r>
    </w:p>
    <w:p w14:paraId="089A0F7D">
      <w:pPr>
        <w:pStyle w:val="28"/>
        <w:numPr>
          <w:ilvl w:val="0"/>
          <w:numId w:val="6"/>
        </w:numPr>
      </w:pPr>
      <w:r>
        <w:rPr>
          <w:rFonts w:hint="eastAsia"/>
          <w:b/>
          <w:bCs/>
        </w:rPr>
        <w:t>发展阶段：</w:t>
      </w:r>
      <w:r>
        <w:rPr>
          <w:rFonts w:hint="eastAsia"/>
        </w:rPr>
        <w:t>1）早期：</w:t>
      </w:r>
      <w:r>
        <w:t>人类出现 - 产业革命</w:t>
      </w:r>
      <w:r>
        <w:rPr>
          <w:rFonts w:hint="eastAsia"/>
        </w:rPr>
        <w:t xml:space="preserve"> </w:t>
      </w:r>
      <w:r>
        <w:rPr>
          <w:rFonts w:hint="eastAsia"/>
          <w:b/>
          <w:bCs/>
        </w:rPr>
        <w:t xml:space="preserve">土地 </w:t>
      </w:r>
      <w:r>
        <w:t>人口增加导致原始植被破坏</w:t>
      </w:r>
    </w:p>
    <w:p w14:paraId="1950F37F">
      <w:pPr>
        <w:pStyle w:val="28"/>
        <w:ind w:left="1260"/>
      </w:pPr>
      <w:r>
        <w:rPr>
          <w:rFonts w:hint="eastAsia"/>
          <w:b/>
          <w:bCs/>
        </w:rPr>
        <w:t xml:space="preserve"> </w:t>
      </w:r>
      <w:r>
        <w:rPr>
          <w:rFonts w:hint="eastAsia"/>
        </w:rPr>
        <w:t xml:space="preserve"> 2）近代：</w:t>
      </w:r>
      <w:r>
        <w:t>产业革命 - 1984 年</w:t>
      </w:r>
      <w:r>
        <w:rPr>
          <w:rFonts w:hint="eastAsia"/>
        </w:rPr>
        <w:t xml:space="preserve"> </w:t>
      </w:r>
      <w:r>
        <w:rPr>
          <w:rFonts w:hint="eastAsia"/>
          <w:b/>
          <w:bCs/>
        </w:rPr>
        <w:t xml:space="preserve">环境污染 </w:t>
      </w:r>
      <w:r>
        <w:t>八大公害事件”</w:t>
      </w:r>
    </w:p>
    <w:p w14:paraId="519A14BF">
      <w:pPr>
        <w:pStyle w:val="28"/>
        <w:ind w:left="1260"/>
      </w:pPr>
      <w:r>
        <w:rPr>
          <w:rFonts w:hint="eastAsia"/>
        </w:rPr>
        <w:t xml:space="preserve">  3）当代：</w:t>
      </w:r>
      <w:r>
        <w:t>1984 年至今</w:t>
      </w:r>
      <w:r>
        <w:rPr>
          <w:rFonts w:hint="eastAsia"/>
        </w:rPr>
        <w:t xml:space="preserve"> </w:t>
      </w:r>
      <w:r>
        <w:rPr>
          <w:rFonts w:hint="eastAsia"/>
          <w:b/>
          <w:bCs/>
        </w:rPr>
        <w:t xml:space="preserve">污染转移，全球环境问题 </w:t>
      </w:r>
      <w:r>
        <w:t>全球变暖、臭氧层破坏、酸沉降</w:t>
      </w:r>
    </w:p>
    <w:p w14:paraId="1F1AB36A">
      <w:pPr>
        <w:rPr>
          <w:b/>
          <w:bCs/>
        </w:rPr>
      </w:pPr>
      <w:r>
        <w:rPr>
          <w:rFonts w:hint="eastAsia"/>
          <w:b/>
          <w:bCs/>
        </w:rPr>
        <w:t>全球性环境问题</w:t>
      </w:r>
    </w:p>
    <w:p w14:paraId="5E619CAF">
      <w:r>
        <w:rPr>
          <w:rFonts w:hint="eastAsia"/>
          <w:b/>
          <w:bCs/>
        </w:rPr>
        <w:t>十大问题：</w:t>
      </w:r>
      <w:r>
        <w:rPr>
          <w:b/>
          <w:bCs/>
        </w:rPr>
        <w:t>全球气候变暖</w:t>
      </w:r>
      <w:r>
        <w:rPr>
          <w:rFonts w:hint="eastAsia"/>
        </w:rPr>
        <w:t>（</w:t>
      </w:r>
      <w:r>
        <w:t>CO</w:t>
      </w:r>
      <w:r>
        <w:rPr>
          <w:rFonts w:ascii="Cambria Math" w:hAnsi="Cambria Math" w:cs="Cambria Math"/>
        </w:rPr>
        <w:t>₂</w:t>
      </w:r>
      <w:r>
        <w:t>、CH</w:t>
      </w:r>
      <w:r>
        <w:rPr>
          <w:rFonts w:ascii="Cambria Math" w:hAnsi="Cambria Math" w:cs="Cambria Math"/>
        </w:rPr>
        <w:t>₄</w:t>
      </w:r>
      <w:r>
        <w:t>、N</w:t>
      </w:r>
      <w:r>
        <w:rPr>
          <w:rFonts w:ascii="Cambria Math" w:hAnsi="Cambria Math" w:cs="Cambria Math"/>
        </w:rPr>
        <w:t>₂</w:t>
      </w:r>
      <w:r>
        <w:t>O 等温室气体增加</w:t>
      </w:r>
      <w:r>
        <w:rPr>
          <w:rFonts w:hint="eastAsia"/>
        </w:rPr>
        <w:t>）</w:t>
      </w:r>
      <w:r>
        <w:t>、</w:t>
      </w:r>
      <w:r>
        <w:rPr>
          <w:b/>
          <w:bCs/>
        </w:rPr>
        <w:t>臭氧层破坏</w:t>
      </w:r>
      <w:r>
        <w:rPr>
          <w:rFonts w:hint="eastAsia"/>
        </w:rPr>
        <w:t>（</w:t>
      </w:r>
      <w:r>
        <w:t>氯氟烃（CFCs）、N</w:t>
      </w:r>
      <w:r>
        <w:rPr>
          <w:rFonts w:ascii="Cambria Math" w:hAnsi="Cambria Math" w:cs="Cambria Math"/>
        </w:rPr>
        <w:t>₂</w:t>
      </w:r>
      <w:r>
        <w:t>O 等破坏平流层臭氧</w:t>
      </w:r>
      <w:r>
        <w:rPr>
          <w:rFonts w:hint="eastAsia"/>
        </w:rPr>
        <w:t>）</w:t>
      </w:r>
      <w:r>
        <w:t>、</w:t>
      </w:r>
      <w:r>
        <w:rPr>
          <w:b/>
          <w:bCs/>
        </w:rPr>
        <w:t>酸雨蔓延</w:t>
      </w:r>
      <w:r>
        <w:rPr>
          <w:rFonts w:hint="eastAsia"/>
        </w:rPr>
        <w:t>（</w:t>
      </w:r>
      <w:r>
        <w:t>含干沉降 / 湿沉降、，由 SOx、NOx 氧化后与雨滴作用形成</w:t>
      </w:r>
      <w:r>
        <w:rPr>
          <w:rFonts w:hint="eastAsia"/>
        </w:rPr>
        <w:t>）</w:t>
      </w:r>
      <w:r>
        <w:rPr>
          <w:b/>
          <w:bCs/>
        </w:rPr>
        <w:t>森林锐减</w:t>
      </w:r>
      <w:r>
        <w:rPr>
          <w:rFonts w:hint="eastAsia"/>
        </w:rPr>
        <w:t>（</w:t>
      </w:r>
      <w:r>
        <w:t>人类采伐、自然灾害</w:t>
      </w:r>
      <w:r>
        <w:rPr>
          <w:rFonts w:hint="eastAsia"/>
        </w:rPr>
        <w:t>）</w:t>
      </w:r>
      <w:r>
        <w:t>、</w:t>
      </w:r>
      <w:r>
        <w:rPr>
          <w:b/>
          <w:bCs/>
        </w:rPr>
        <w:t>生物多样性减少</w:t>
      </w:r>
      <w:r>
        <w:rPr>
          <w:rFonts w:hint="eastAsia"/>
        </w:rPr>
        <w:t>（</w:t>
      </w:r>
      <w:r>
        <w:t>遗传、物种、生态系统多样性受损，源于掠夺式开发、外来物种入侵</w:t>
      </w:r>
      <w:r>
        <w:rPr>
          <w:rFonts w:hint="eastAsia"/>
        </w:rPr>
        <w:t>）</w:t>
      </w:r>
      <w:r>
        <w:t>、</w:t>
      </w:r>
      <w:r>
        <w:rPr>
          <w:b/>
          <w:bCs/>
        </w:rPr>
        <w:t>土地荒漠化</w:t>
      </w:r>
      <w:r>
        <w:rPr>
          <w:rFonts w:hint="eastAsia"/>
        </w:rPr>
        <w:t>（</w:t>
      </w:r>
      <w:r>
        <w:t>干旱 / 半干旱地区因气候变化、过度放牧、滥砍滥伐导致土地退化，</w:t>
      </w:r>
      <w:r>
        <w:rPr>
          <w:rFonts w:hint="eastAsia"/>
        </w:rPr>
        <w:t>）</w:t>
      </w:r>
      <w:r>
        <w:t>、</w:t>
      </w:r>
      <w:r>
        <w:rPr>
          <w:b/>
          <w:bCs/>
        </w:rPr>
        <w:t>淡水危机</w:t>
      </w:r>
      <w:r>
        <w:t>、</w:t>
      </w:r>
      <w:r>
        <w:rPr>
          <w:b/>
          <w:bCs/>
        </w:rPr>
        <w:t>海洋污染</w:t>
      </w:r>
      <w:r>
        <w:rPr>
          <w:rFonts w:hint="eastAsia"/>
        </w:rPr>
        <w:t>（</w:t>
      </w:r>
      <w:r>
        <w:t>石油、金属、农药、放射性物质等污染海洋</w:t>
      </w:r>
      <w:r>
        <w:rPr>
          <w:rFonts w:hint="eastAsia"/>
        </w:rPr>
        <w:t>）</w:t>
      </w:r>
      <w:r>
        <w:t>、</w:t>
      </w:r>
      <w:r>
        <w:rPr>
          <w:b/>
          <w:bCs/>
        </w:rPr>
        <w:t>持久性有机污染物（POPs）污染</w:t>
      </w:r>
      <w:r>
        <w:rPr>
          <w:rFonts w:hint="eastAsia"/>
        </w:rPr>
        <w:t>（</w:t>
      </w:r>
      <w:r>
        <w:t>环境持久性、高脂溶性、远距离迁移性、潜在毒性</w:t>
      </w:r>
      <w:r>
        <w:rPr>
          <w:rFonts w:hint="eastAsia"/>
        </w:rPr>
        <w:t>）</w:t>
      </w:r>
      <w:r>
        <w:t>、</w:t>
      </w:r>
      <w:r>
        <w:rPr>
          <w:b/>
          <w:bCs/>
        </w:rPr>
        <w:t>危险废物越境转移</w:t>
      </w:r>
      <w:r>
        <w:rPr>
          <w:rFonts w:hint="eastAsia"/>
        </w:rPr>
        <w:t>（</w:t>
      </w:r>
      <w:r>
        <w:t>高危险性、难处理性、可转移性</w:t>
      </w:r>
      <w:r>
        <w:rPr>
          <w:rFonts w:hint="eastAsia"/>
        </w:rPr>
        <w:t>）</w:t>
      </w:r>
      <w:r>
        <w:t>。</w:t>
      </w:r>
    </w:p>
    <w:p w14:paraId="61C4C1BC">
      <w:pPr>
        <w:rPr>
          <w:b/>
          <w:bCs/>
        </w:rPr>
      </w:pPr>
      <w:r>
        <w:rPr>
          <w:rFonts w:hint="eastAsia"/>
          <w:b/>
          <w:bCs/>
        </w:rPr>
        <w:t>煤炭</w:t>
      </w:r>
    </w:p>
    <w:p w14:paraId="5449332B">
      <w:pPr>
        <w:pStyle w:val="28"/>
        <w:numPr>
          <w:ilvl w:val="0"/>
          <w:numId w:val="7"/>
        </w:numPr>
      </w:pPr>
      <w:r>
        <w:rPr>
          <w:rFonts w:hint="eastAsia"/>
          <w:b/>
          <w:bCs/>
        </w:rPr>
        <w:t>定义：</w:t>
      </w:r>
      <w:r>
        <w:t>植物高温高压下碳化</w:t>
      </w:r>
      <w:r>
        <w:rPr>
          <w:rFonts w:hint="eastAsia"/>
        </w:rPr>
        <w:t>形成</w:t>
      </w:r>
      <w:r>
        <w:t>可燃性矿石</w:t>
      </w:r>
    </w:p>
    <w:p w14:paraId="173CEBB7">
      <w:pPr>
        <w:pStyle w:val="28"/>
        <w:numPr>
          <w:ilvl w:val="0"/>
          <w:numId w:val="7"/>
        </w:numPr>
        <w:rPr>
          <w:b/>
          <w:bCs/>
        </w:rPr>
      </w:pPr>
      <w:r>
        <w:rPr>
          <w:rFonts w:hint="eastAsia"/>
          <w:b/>
          <w:bCs/>
        </w:rPr>
        <w:t>形成：</w:t>
      </w:r>
      <w:r>
        <w:rPr>
          <w:b/>
          <w:bCs/>
        </w:rPr>
        <w:t>泥炭化作用</w:t>
      </w:r>
      <w:r>
        <w:rPr>
          <w:rFonts w:hint="eastAsia"/>
          <w:b/>
          <w:bCs/>
        </w:rPr>
        <w:t xml:space="preserve"> </w:t>
      </w:r>
      <w:r>
        <w:rPr>
          <w:b/>
          <w:bCs/>
        </w:rPr>
        <w:t>腐泥化作用</w:t>
      </w:r>
      <w:r>
        <w:rPr>
          <w:rFonts w:hint="eastAsia"/>
          <w:b/>
          <w:bCs/>
        </w:rPr>
        <w:t xml:space="preserve"> </w:t>
      </w:r>
      <w:r>
        <w:rPr>
          <w:b/>
          <w:bCs/>
        </w:rPr>
        <w:t>成岩作用</w:t>
      </w:r>
    </w:p>
    <w:p w14:paraId="172B7EF6">
      <w:pPr>
        <w:pStyle w:val="28"/>
        <w:numPr>
          <w:ilvl w:val="0"/>
          <w:numId w:val="7"/>
        </w:numPr>
      </w:pPr>
      <w:r>
        <w:rPr>
          <w:rFonts w:hint="eastAsia"/>
          <w:b/>
          <w:bCs/>
        </w:rPr>
        <w:t>分类：腐植煤：</w:t>
      </w:r>
      <w:r>
        <w:rPr>
          <w:rFonts w:hint="eastAsia"/>
        </w:rPr>
        <w:t>高等植物</w:t>
      </w:r>
    </w:p>
    <w:p w14:paraId="7AB24EAC">
      <w:pPr>
        <w:pStyle w:val="28"/>
        <w:ind w:left="360"/>
      </w:pPr>
      <w:r>
        <w:rPr>
          <w:rFonts w:hint="eastAsia"/>
          <w:b/>
          <w:bCs/>
        </w:rPr>
        <w:t xml:space="preserve">      腐泥煤：</w:t>
      </w:r>
      <w:r>
        <w:rPr>
          <w:rFonts w:hint="eastAsia"/>
        </w:rPr>
        <w:t>低等植物和浮游生物</w:t>
      </w:r>
    </w:p>
    <w:p w14:paraId="25811C3D">
      <w:pPr>
        <w:pStyle w:val="28"/>
        <w:ind w:left="360"/>
      </w:pPr>
      <w:r>
        <w:rPr>
          <w:rFonts w:hint="eastAsia"/>
          <w:b/>
          <w:bCs/>
        </w:rPr>
        <w:t xml:space="preserve">      腐植腐泥煤：</w:t>
      </w:r>
      <w:r>
        <w:rPr>
          <w:rFonts w:hint="eastAsia"/>
        </w:rPr>
        <w:t>高等植物低等植物混合</w:t>
      </w:r>
    </w:p>
    <w:p w14:paraId="65251E75">
      <w:pPr>
        <w:pStyle w:val="28"/>
        <w:numPr>
          <w:ilvl w:val="0"/>
          <w:numId w:val="7"/>
        </w:numPr>
      </w:pPr>
      <w:r>
        <w:rPr>
          <w:rFonts w:hint="eastAsia"/>
          <w:b/>
          <w:bCs/>
        </w:rPr>
        <w:t>品质</w:t>
      </w:r>
      <w:r>
        <w:rPr>
          <w:rFonts w:hint="eastAsia"/>
        </w:rPr>
        <w:t>：</w:t>
      </w:r>
      <w:r>
        <w:t>泥炭</w:t>
      </w:r>
      <w:r>
        <w:rPr>
          <w:rFonts w:hint="eastAsia"/>
        </w:rPr>
        <w:t>-</w:t>
      </w:r>
      <w:r>
        <w:t>褐煤</w:t>
      </w:r>
      <w:r>
        <w:rPr>
          <w:rFonts w:hint="eastAsia"/>
        </w:rPr>
        <w:t>-</w:t>
      </w:r>
      <w:r>
        <w:t>烟煤</w:t>
      </w:r>
      <w:r>
        <w:rPr>
          <w:rFonts w:hint="eastAsia"/>
        </w:rPr>
        <w:t>-</w:t>
      </w:r>
      <w:r>
        <w:t>无烟煤</w:t>
      </w:r>
    </w:p>
    <w:p w14:paraId="5C0E6796">
      <w:pPr>
        <w:pStyle w:val="28"/>
        <w:numPr>
          <w:ilvl w:val="0"/>
          <w:numId w:val="7"/>
        </w:numPr>
      </w:pPr>
      <w:r>
        <w:rPr>
          <w:rFonts w:hint="eastAsia"/>
          <w:b/>
          <w:bCs/>
        </w:rPr>
        <w:t>工业分析</w:t>
      </w:r>
      <w:r>
        <w:rPr>
          <w:rFonts w:hint="eastAsia"/>
        </w:rPr>
        <w:t>：</w:t>
      </w:r>
      <w:r>
        <w:rPr>
          <w:rFonts w:hint="eastAsia"/>
          <w:b/>
          <w:bCs/>
        </w:rPr>
        <w:t>水分</w:t>
      </w:r>
      <w:r>
        <w:rPr>
          <w:rFonts w:hint="eastAsia"/>
        </w:rPr>
        <w:t>：游离水：自由水（外在）</w:t>
      </w:r>
      <w:r>
        <w:t>；常温可除</w:t>
      </w:r>
    </w:p>
    <w:p w14:paraId="2FA8D3B7">
      <w:pPr>
        <w:pStyle w:val="28"/>
        <w:ind w:left="360"/>
      </w:pPr>
      <w:r>
        <w:rPr>
          <w:rFonts w:hint="eastAsia"/>
          <w:b/>
          <w:bCs/>
        </w:rPr>
        <w:t xml:space="preserve">                        </w:t>
      </w:r>
      <w:r>
        <w:rPr>
          <w:rFonts w:hint="eastAsia"/>
        </w:rPr>
        <w:t>湿存水（内在）105-110度除</w:t>
      </w:r>
    </w:p>
    <w:p w14:paraId="7ACECE5F">
      <w:pPr>
        <w:pStyle w:val="28"/>
        <w:ind w:left="360"/>
      </w:pPr>
      <w:r>
        <w:rPr>
          <w:rFonts w:hint="eastAsia"/>
        </w:rPr>
        <w:t xml:space="preserve">                化合水/结晶水：200度以上</w:t>
      </w:r>
    </w:p>
    <w:p w14:paraId="6AD009DF">
      <w:pPr>
        <w:pStyle w:val="28"/>
        <w:ind w:left="360"/>
      </w:pPr>
      <w:r>
        <w:rPr>
          <w:rFonts w:hint="eastAsia"/>
        </w:rPr>
        <w:t xml:space="preserve">          </w:t>
      </w:r>
      <w:r>
        <w:rPr>
          <w:rFonts w:hint="eastAsia"/>
          <w:b/>
          <w:bCs/>
        </w:rPr>
        <w:t>挥发分</w:t>
      </w:r>
      <w:r>
        <w:rPr>
          <w:rFonts w:hint="eastAsia"/>
        </w:rPr>
        <w:t>：第一分类指标</w:t>
      </w:r>
    </w:p>
    <w:p w14:paraId="4A17977D">
      <w:pPr>
        <w:pStyle w:val="28"/>
        <w:ind w:left="360"/>
      </w:pPr>
      <w:r>
        <w:rPr>
          <w:rFonts w:hint="eastAsia"/>
        </w:rPr>
        <w:t xml:space="preserve">                  含义：</w:t>
      </w:r>
      <w:r>
        <w:t>隔绝空气加热后</w:t>
      </w:r>
      <w:r>
        <w:rPr>
          <w:b/>
          <w:bCs/>
        </w:rPr>
        <w:t>挥发性有机物质</w:t>
      </w:r>
      <w:r>
        <w:t>的产率</w:t>
      </w:r>
    </w:p>
    <w:p w14:paraId="061B6A69">
      <w:pPr>
        <w:pStyle w:val="28"/>
        <w:ind w:left="360"/>
      </w:pPr>
      <w:r>
        <w:rPr>
          <w:rFonts w:hint="eastAsia"/>
        </w:rPr>
        <w:t xml:space="preserve">                  特点：热分解产物（非固有物质）</w:t>
      </w:r>
    </w:p>
    <w:p w14:paraId="64CDE302">
      <w:pPr>
        <w:pStyle w:val="28"/>
        <w:ind w:left="360"/>
      </w:pPr>
      <w:r>
        <w:rPr>
          <w:rFonts w:hint="eastAsia"/>
        </w:rPr>
        <w:t xml:space="preserve">                  公式：</w:t>
      </w:r>
      <w:r>
        <w:drawing>
          <wp:inline distT="0" distB="0" distL="0" distR="0">
            <wp:extent cx="2933700" cy="1219200"/>
            <wp:effectExtent l="0" t="0" r="0" b="0"/>
            <wp:docPr id="13025143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14311" name="图片 1"/>
                    <pic:cNvPicPr>
                      <a:picLocks noChangeAspect="1"/>
                    </pic:cNvPicPr>
                  </pic:nvPicPr>
                  <pic:blipFill>
                    <a:blip r:embed="rId6"/>
                    <a:stretch>
                      <a:fillRect/>
                    </a:stretch>
                  </pic:blipFill>
                  <pic:spPr>
                    <a:xfrm>
                      <a:off x="0" y="0"/>
                      <a:ext cx="2934109" cy="1219370"/>
                    </a:xfrm>
                    <a:prstGeom prst="rect">
                      <a:avLst/>
                    </a:prstGeom>
                  </pic:spPr>
                </pic:pic>
              </a:graphicData>
            </a:graphic>
          </wp:inline>
        </w:drawing>
      </w:r>
    </w:p>
    <w:p w14:paraId="498AABA7">
      <w:pPr>
        <w:pStyle w:val="28"/>
        <w:ind w:left="360"/>
      </w:pPr>
      <w:r>
        <w:rPr>
          <w:rFonts w:hint="eastAsia"/>
        </w:rPr>
        <w:t xml:space="preserve">           </w:t>
      </w:r>
      <w:r>
        <w:rPr>
          <w:rFonts w:hint="eastAsia"/>
          <w:b/>
          <w:bCs/>
        </w:rPr>
        <w:t>灰分：</w:t>
      </w:r>
      <w:r>
        <w:rPr>
          <w:rFonts w:hint="eastAsia"/>
        </w:rPr>
        <w:t>测定方法：缓慢/快速</w:t>
      </w:r>
    </w:p>
    <w:p w14:paraId="67E7FD08">
      <w:pPr>
        <w:pStyle w:val="28"/>
        <w:ind w:left="360"/>
      </w:pPr>
      <w:r>
        <w:rPr>
          <w:rFonts w:hint="eastAsia"/>
          <w:b/>
          <w:bCs/>
        </w:rPr>
        <w:t xml:space="preserve">                 </w:t>
      </w:r>
      <w:r>
        <w:rPr>
          <w:rFonts w:hint="eastAsia"/>
        </w:rPr>
        <w:t>公式：</w:t>
      </w:r>
      <w:r>
        <w:rPr>
          <w:b/>
          <w:bCs/>
        </w:rPr>
        <w:drawing>
          <wp:inline distT="0" distB="0" distL="0" distR="0">
            <wp:extent cx="1847850" cy="828675"/>
            <wp:effectExtent l="0" t="0" r="0" b="9525"/>
            <wp:docPr id="43414442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44424" name="图片 1"/>
                    <pic:cNvPicPr>
                      <a:picLocks noChangeAspect="1"/>
                    </pic:cNvPicPr>
                  </pic:nvPicPr>
                  <pic:blipFill>
                    <a:blip r:embed="rId7"/>
                    <a:stretch>
                      <a:fillRect/>
                    </a:stretch>
                  </pic:blipFill>
                  <pic:spPr>
                    <a:xfrm>
                      <a:off x="0" y="0"/>
                      <a:ext cx="1848108" cy="828791"/>
                    </a:xfrm>
                    <a:prstGeom prst="rect">
                      <a:avLst/>
                    </a:prstGeom>
                  </pic:spPr>
                </pic:pic>
              </a:graphicData>
            </a:graphic>
          </wp:inline>
        </w:drawing>
      </w:r>
    </w:p>
    <w:p w14:paraId="49E3142A">
      <w:pPr>
        <w:pStyle w:val="28"/>
        <w:ind w:left="360"/>
      </w:pPr>
      <w:r>
        <w:rPr>
          <w:rFonts w:hint="eastAsia"/>
        </w:rPr>
        <w:t xml:space="preserve">          </w:t>
      </w:r>
      <w:r>
        <w:rPr>
          <w:rFonts w:hint="eastAsia"/>
          <w:b/>
          <w:bCs/>
        </w:rPr>
        <w:t xml:space="preserve"> 固定碳：</w:t>
      </w:r>
      <w:r>
        <w:rPr>
          <w:rFonts w:hint="eastAsia"/>
        </w:rPr>
        <w:t>含义：指从煤中除去水分、灰分和</w:t>
      </w:r>
      <w:r>
        <w:t xml:space="preserve"> 挥发分后的残留物</w:t>
      </w:r>
    </w:p>
    <w:p w14:paraId="27897D8E">
      <w:pPr>
        <w:pStyle w:val="28"/>
        <w:ind w:left="3080" w:hanging="3082" w:hangingChars="1400"/>
      </w:pPr>
      <w:r>
        <w:rPr>
          <w:rFonts w:hint="eastAsia"/>
          <w:b/>
          <w:bCs/>
        </w:rPr>
        <w:t xml:space="preserve">                      </w:t>
      </w:r>
      <w:r>
        <w:rPr>
          <w:rFonts w:hint="eastAsia"/>
        </w:rPr>
        <w:t>特点：</w:t>
      </w:r>
      <w:r>
        <w:t>热分解产物</w:t>
      </w:r>
      <w:r>
        <w:rPr>
          <w:rFonts w:hint="eastAsia"/>
        </w:rPr>
        <w:t xml:space="preserve"> </w:t>
      </w:r>
      <w:r>
        <w:t>不仅含有碳,还含有氧</w:t>
      </w:r>
      <w:r>
        <w:rPr>
          <w:rFonts w:hint="eastAsia" w:ascii="微软雅黑" w:hAnsi="微软雅黑" w:eastAsia="微软雅黑" w:cs="微软雅黑"/>
        </w:rPr>
        <w:t>､</w:t>
      </w:r>
      <w:r>
        <w:rPr>
          <w:rFonts w:hint="eastAsia" w:ascii="等线" w:hAnsi="等线" w:eastAsia="等线" w:cs="等线"/>
        </w:rPr>
        <w:t>氮和硫等元</w:t>
      </w:r>
      <w:r>
        <w:t>素固定</w:t>
      </w:r>
      <w:r>
        <w:rPr>
          <w:rFonts w:hint="eastAsia"/>
        </w:rPr>
        <w:t xml:space="preserve">   </w:t>
      </w:r>
      <w:r>
        <w:t>碳含量与煤中碳元素含量是不同的概念</w:t>
      </w:r>
    </w:p>
    <w:p w14:paraId="60A27272">
      <w:pPr>
        <w:pStyle w:val="28"/>
        <w:ind w:left="2860" w:hanging="2860" w:hangingChars="1300"/>
      </w:pPr>
      <w:r>
        <w:rPr>
          <w:rFonts w:hint="eastAsia"/>
        </w:rPr>
        <w:t xml:space="preserve">                      公式：</w:t>
      </w:r>
      <w:r>
        <w:drawing>
          <wp:inline distT="0" distB="0" distL="0" distR="0">
            <wp:extent cx="2571750" cy="914400"/>
            <wp:effectExtent l="0" t="0" r="0" b="0"/>
            <wp:docPr id="131577284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772841" name="图片 1"/>
                    <pic:cNvPicPr>
                      <a:picLocks noChangeAspect="1"/>
                    </pic:cNvPicPr>
                  </pic:nvPicPr>
                  <pic:blipFill>
                    <a:blip r:embed="rId8"/>
                    <a:stretch>
                      <a:fillRect/>
                    </a:stretch>
                  </pic:blipFill>
                  <pic:spPr>
                    <a:xfrm>
                      <a:off x="0" y="0"/>
                      <a:ext cx="2572109" cy="914528"/>
                    </a:xfrm>
                    <a:prstGeom prst="rect">
                      <a:avLst/>
                    </a:prstGeom>
                  </pic:spPr>
                </pic:pic>
              </a:graphicData>
            </a:graphic>
          </wp:inline>
        </w:drawing>
      </w:r>
    </w:p>
    <w:p w14:paraId="530D72A7">
      <w:pPr>
        <w:pStyle w:val="28"/>
        <w:numPr>
          <w:ilvl w:val="0"/>
          <w:numId w:val="7"/>
        </w:numPr>
      </w:pPr>
      <w:r>
        <w:rPr>
          <w:rFonts w:hint="eastAsia"/>
          <w:b/>
          <w:bCs/>
        </w:rPr>
        <w:t>元素分析：碳（50-95）：</w:t>
      </w:r>
      <w:r>
        <w:t>主要组成元素</w:t>
      </w:r>
      <w:r>
        <w:rPr>
          <w:rFonts w:hint="eastAsia"/>
          <w:b/>
          <w:bCs/>
        </w:rPr>
        <w:t xml:space="preserve"> </w:t>
      </w:r>
      <w:r>
        <w:t>大分子骨架</w:t>
      </w:r>
      <w:r>
        <w:rPr>
          <w:rFonts w:hint="eastAsia"/>
        </w:rPr>
        <w:t xml:space="preserve"> 表征煤化度</w:t>
      </w:r>
    </w:p>
    <w:p w14:paraId="45F45872">
      <w:pPr>
        <w:pStyle w:val="28"/>
        <w:ind w:left="360"/>
      </w:pPr>
      <w:r>
        <w:rPr>
          <w:rFonts w:hint="eastAsia"/>
          <w:b/>
          <w:bCs/>
        </w:rPr>
        <w:t xml:space="preserve">          氢：</w:t>
      </w:r>
      <w:r>
        <w:rPr>
          <w:rFonts w:hint="eastAsia"/>
        </w:rPr>
        <w:t>次级重要性 侧链官能团 燃烧热大 煤化度反比</w:t>
      </w:r>
    </w:p>
    <w:p w14:paraId="49F1D6D8">
      <w:pPr>
        <w:pStyle w:val="28"/>
        <w:ind w:left="360"/>
      </w:pPr>
      <w:r>
        <w:rPr>
          <w:rFonts w:hint="eastAsia"/>
          <w:b/>
          <w:bCs/>
        </w:rPr>
        <w:t xml:space="preserve">          氧：</w:t>
      </w:r>
      <w:r>
        <w:rPr>
          <w:rFonts w:hint="eastAsia"/>
        </w:rPr>
        <w:t>官能团存在 煤化度反比</w:t>
      </w:r>
    </w:p>
    <w:p w14:paraId="5DCBF69B">
      <w:pPr>
        <w:pStyle w:val="28"/>
        <w:ind w:left="360"/>
      </w:pPr>
      <w:r>
        <w:rPr>
          <w:rFonts w:hint="eastAsia"/>
          <w:b/>
          <w:bCs/>
        </w:rPr>
        <w:t xml:space="preserve">          氮：</w:t>
      </w:r>
      <w:r>
        <w:t>有机状态存在</w:t>
      </w:r>
      <w:r>
        <w:rPr>
          <w:rFonts w:hint="eastAsia"/>
        </w:rPr>
        <w:t xml:space="preserve"> 含量与煤化度无关</w:t>
      </w:r>
    </w:p>
    <w:p w14:paraId="74C085DA">
      <w:pPr>
        <w:pStyle w:val="28"/>
        <w:ind w:left="360"/>
      </w:pPr>
      <w:r>
        <w:rPr>
          <w:rFonts w:hint="eastAsia"/>
          <w:b/>
          <w:bCs/>
        </w:rPr>
        <w:t xml:space="preserve">          硫：无机：</w:t>
      </w:r>
      <w:r>
        <w:rPr>
          <w:rFonts w:hint="eastAsia"/>
        </w:rPr>
        <w:t>硫酸盐硫 不可燃</w:t>
      </w:r>
    </w:p>
    <w:p w14:paraId="18DBEB77">
      <w:pPr>
        <w:pStyle w:val="28"/>
        <w:ind w:left="360"/>
      </w:pPr>
      <w:r>
        <w:rPr>
          <w:rFonts w:hint="eastAsia"/>
          <w:b/>
          <w:bCs/>
        </w:rPr>
        <w:t xml:space="preserve">                    </w:t>
      </w:r>
      <w:r>
        <w:rPr>
          <w:rFonts w:hint="eastAsia"/>
        </w:rPr>
        <w:t>硫化物硫 可燃</w:t>
      </w:r>
    </w:p>
    <w:p w14:paraId="47E50407">
      <w:pPr>
        <w:pStyle w:val="28"/>
        <w:ind w:left="360"/>
      </w:pPr>
      <w:r>
        <w:rPr>
          <w:rFonts w:hint="eastAsia"/>
        </w:rPr>
        <w:t xml:space="preserve">                    单质硫 可燃</w:t>
      </w:r>
    </w:p>
    <w:p w14:paraId="37D86B8B">
      <w:pPr>
        <w:pStyle w:val="28"/>
        <w:ind w:left="360"/>
      </w:pPr>
      <w:r>
        <w:rPr>
          <w:rFonts w:hint="eastAsia"/>
        </w:rPr>
        <w:t xml:space="preserve">              有机 可燃</w:t>
      </w:r>
    </w:p>
    <w:p w14:paraId="04A275A9">
      <w:pPr>
        <w:pStyle w:val="28"/>
        <w:ind w:left="360"/>
      </w:pPr>
      <w:r>
        <w:rPr>
          <w:rFonts w:hint="eastAsia"/>
        </w:rPr>
        <w:t xml:space="preserve">              易自燃 影响炼钢 环境污染</w:t>
      </w:r>
    </w:p>
    <w:p w14:paraId="678896C7">
      <w:pPr>
        <w:pStyle w:val="28"/>
        <w:numPr>
          <w:ilvl w:val="0"/>
          <w:numId w:val="7"/>
        </w:numPr>
        <w:rPr>
          <w:rFonts w:ascii="微软雅黑" w:hAnsi="微软雅黑" w:eastAsia="微软雅黑" w:cs="微软雅黑"/>
        </w:rPr>
      </w:pPr>
      <w:r>
        <w:rPr>
          <w:rFonts w:hint="eastAsia"/>
          <w:b/>
          <w:bCs/>
        </w:rPr>
        <w:t>作用：重要性：</w:t>
      </w:r>
      <w:r>
        <w:t>煤炭是地球上蕴藏量最丰富,分布地域最广的化石燃料</w:t>
      </w:r>
      <w:r>
        <w:rPr>
          <w:rFonts w:hint="eastAsia" w:ascii="微软雅黑" w:hAnsi="微软雅黑" w:eastAsia="微软雅黑" w:cs="微软雅黑"/>
        </w:rPr>
        <w:t xml:space="preserve">｡ </w:t>
      </w:r>
    </w:p>
    <w:p w14:paraId="7E0D4DF2">
      <w:pPr>
        <w:pStyle w:val="28"/>
        <w:ind w:left="360" w:firstLine="1540" w:firstLineChars="700"/>
        <w:rPr>
          <w:rFonts w:ascii="微软雅黑" w:hAnsi="微软雅黑" w:eastAsia="微软雅黑" w:cs="微软雅黑"/>
        </w:rPr>
      </w:pPr>
      <w:r>
        <w:rPr>
          <w:rFonts w:ascii="微软雅黑" w:hAnsi="微软雅黑" w:eastAsia="微软雅黑" w:cs="微软雅黑"/>
        </w:rPr>
        <w:t>衡量生活水平统一度量</w:t>
      </w:r>
    </w:p>
    <w:p w14:paraId="5F742E34">
      <w:r>
        <w:rPr>
          <w:rFonts w:hint="eastAsia"/>
        </w:rPr>
        <w:t xml:space="preserve">         </w:t>
      </w:r>
      <w:r>
        <w:rPr>
          <w:rFonts w:hint="eastAsia"/>
          <w:b/>
          <w:bCs/>
        </w:rPr>
        <w:t>国内地位</w:t>
      </w:r>
      <w:r>
        <w:rPr>
          <w:rFonts w:hint="eastAsia"/>
        </w:rPr>
        <w:t>：</w:t>
      </w:r>
      <w:r>
        <w:t>占一次能源结构的64%</w:t>
      </w:r>
      <w:r>
        <w:rPr>
          <w:rFonts w:hint="eastAsia"/>
        </w:rPr>
        <w:t xml:space="preserve"> </w:t>
      </w:r>
      <w:r>
        <w:t>重要的工业原料</w:t>
      </w:r>
    </w:p>
    <w:p w14:paraId="071D734F">
      <w:pPr>
        <w:pStyle w:val="28"/>
        <w:numPr>
          <w:ilvl w:val="0"/>
          <w:numId w:val="7"/>
        </w:numPr>
      </w:pPr>
      <w:r>
        <w:rPr>
          <w:rFonts w:hint="eastAsia"/>
          <w:b/>
          <w:bCs/>
        </w:rPr>
        <w:t>开采：开采模式：露天开采（7-8） 条件：</w:t>
      </w:r>
      <w:r>
        <w:t>煤层厚度大、煤层裸露与地表或埋藏浅</w:t>
      </w:r>
    </w:p>
    <w:p w14:paraId="0FDD5F31">
      <w:pPr>
        <w:pStyle w:val="28"/>
        <w:ind w:left="360"/>
      </w:pPr>
      <w:r>
        <w:rPr>
          <w:rFonts w:hint="eastAsia"/>
          <w:b/>
          <w:bCs/>
        </w:rPr>
        <w:t xml:space="preserve">                                优点：</w:t>
      </w:r>
      <w:r>
        <w:rPr>
          <w:rFonts w:hint="eastAsia"/>
        </w:rPr>
        <w:t>机械 产量 成本 效率 资源回收 空间</w:t>
      </w:r>
    </w:p>
    <w:p w14:paraId="3A9984D6">
      <w:pPr>
        <w:pStyle w:val="28"/>
        <w:ind w:left="360"/>
        <w:rPr>
          <w:b/>
          <w:bCs/>
        </w:rPr>
      </w:pPr>
      <w:r>
        <w:rPr>
          <w:rFonts w:hint="eastAsia"/>
          <w:b/>
          <w:bCs/>
        </w:rPr>
        <w:t xml:space="preserve">                矿井（92-93）</w:t>
      </w:r>
    </w:p>
    <w:p w14:paraId="2E89DBC3">
      <w:pPr>
        <w:pStyle w:val="28"/>
        <w:ind w:left="360"/>
        <w:rPr>
          <w:b/>
          <w:bCs/>
        </w:rPr>
      </w:pPr>
      <w:r>
        <w:rPr>
          <w:rFonts w:hint="eastAsia"/>
          <w:b/>
          <w:bCs/>
        </w:rPr>
        <w:t xml:space="preserve">      开采方法：</w:t>
      </w:r>
      <w:r>
        <w:rPr>
          <w:b/>
          <w:bCs/>
        </w:rPr>
        <w:t>壁式体系采煤法</w:t>
      </w:r>
      <w:r>
        <w:rPr>
          <w:rFonts w:hint="eastAsia"/>
          <w:b/>
          <w:bCs/>
        </w:rPr>
        <w:t xml:space="preserve">（95） </w:t>
      </w:r>
      <w:r>
        <w:rPr>
          <w:b/>
          <w:bCs/>
        </w:rPr>
        <w:t>柱式体系采煤法</w:t>
      </w:r>
      <w:r>
        <w:rPr>
          <w:rFonts w:hint="eastAsia"/>
          <w:b/>
          <w:bCs/>
        </w:rPr>
        <w:t>（3-4）</w:t>
      </w:r>
    </w:p>
    <w:p w14:paraId="79C08F65">
      <w:pPr>
        <w:pStyle w:val="28"/>
        <w:ind w:left="360"/>
      </w:pPr>
      <w:r>
        <w:rPr>
          <w:rFonts w:hint="eastAsia"/>
        </w:rPr>
        <w:t xml:space="preserve">     </w:t>
      </w:r>
      <w:r>
        <w:rPr>
          <w:rFonts w:hint="eastAsia"/>
          <w:b/>
          <w:bCs/>
        </w:rPr>
        <w:t xml:space="preserve"> 环境问题：土地：</w:t>
      </w:r>
      <w:r>
        <w:rPr>
          <w:rFonts w:hint="eastAsia"/>
        </w:rPr>
        <w:t>沉陷破环 挖损 占压</w:t>
      </w:r>
    </w:p>
    <w:p w14:paraId="6B4A0170">
      <w:pPr>
        <w:pStyle w:val="28"/>
        <w:ind w:left="360"/>
      </w:pPr>
      <w:r>
        <w:rPr>
          <w:rFonts w:hint="eastAsia"/>
          <w:b/>
          <w:bCs/>
        </w:rPr>
        <w:t xml:space="preserve">                水资源：</w:t>
      </w:r>
      <w:r>
        <w:rPr>
          <w:rFonts w:hint="eastAsia"/>
        </w:rPr>
        <w:t>污染地表水地下水 地下水疏干排泄</w:t>
      </w:r>
    </w:p>
    <w:p w14:paraId="11260752">
      <w:pPr>
        <w:pStyle w:val="28"/>
        <w:ind w:left="360"/>
      </w:pPr>
      <w:r>
        <w:rPr>
          <w:rFonts w:hint="eastAsia"/>
          <w:b/>
          <w:bCs/>
        </w:rPr>
        <w:t xml:space="preserve">                大气环境：</w:t>
      </w:r>
      <w:r>
        <w:rPr>
          <w:rFonts w:hint="eastAsia"/>
        </w:rPr>
        <w:t>燃烧污染 矿井瓦斯</w:t>
      </w:r>
    </w:p>
    <w:p w14:paraId="7AF3A256">
      <w:pPr>
        <w:pStyle w:val="28"/>
        <w:ind w:left="360"/>
      </w:pPr>
      <w:r>
        <w:rPr>
          <w:rFonts w:hint="eastAsia"/>
          <w:b/>
          <w:bCs/>
        </w:rPr>
        <w:t xml:space="preserve">                生态环境：</w:t>
      </w:r>
      <w:r>
        <w:rPr>
          <w:rFonts w:hint="eastAsia"/>
        </w:rPr>
        <w:t>毁坏良田 影响生态系统/环境</w:t>
      </w:r>
    </w:p>
    <w:p w14:paraId="6FA7BD5E">
      <w:pPr>
        <w:pStyle w:val="28"/>
        <w:ind w:left="360"/>
        <w:rPr>
          <w:b/>
          <w:bCs/>
        </w:rPr>
      </w:pPr>
      <w:r>
        <w:rPr>
          <w:rFonts w:hint="eastAsia"/>
          <w:b/>
          <w:bCs/>
        </w:rPr>
        <w:t xml:space="preserve">                噪声</w:t>
      </w:r>
    </w:p>
    <w:p w14:paraId="1118B05E">
      <w:pPr>
        <w:pStyle w:val="28"/>
        <w:numPr>
          <w:ilvl w:val="0"/>
          <w:numId w:val="7"/>
        </w:numPr>
      </w:pPr>
      <w:r>
        <w:rPr>
          <w:rFonts w:hint="eastAsia"/>
          <w:b/>
          <w:bCs/>
        </w:rPr>
        <w:t>洁净煤技术（基本框架）：煤炭加工：</w:t>
      </w:r>
      <w:r>
        <w:rPr>
          <w:rFonts w:hint="eastAsia"/>
        </w:rPr>
        <w:t>洗选 水煤浆 型煤 动力配煤</w:t>
      </w:r>
    </w:p>
    <w:p w14:paraId="7B32CB4E">
      <w:pPr>
        <w:pStyle w:val="28"/>
        <w:ind w:left="360"/>
      </w:pPr>
      <w:r>
        <w:rPr>
          <w:rFonts w:hint="eastAsia"/>
          <w:b/>
          <w:bCs/>
        </w:rPr>
        <w:t xml:space="preserve">                       煤炭转化：</w:t>
      </w:r>
      <w:r>
        <w:rPr>
          <w:rFonts w:hint="eastAsia"/>
        </w:rPr>
        <w:t>液化 气化 煤基碳材料 其他改进技术</w:t>
      </w:r>
    </w:p>
    <w:p w14:paraId="66AE6246">
      <w:pPr>
        <w:pStyle w:val="28"/>
        <w:ind w:left="360"/>
        <w:rPr>
          <w:b/>
          <w:bCs/>
        </w:rPr>
      </w:pPr>
      <w:r>
        <w:rPr>
          <w:rFonts w:hint="eastAsia"/>
          <w:b/>
          <w:bCs/>
        </w:rPr>
        <w:t xml:space="preserve">                       煤高效清洁燃烧技术（煤发电）</w:t>
      </w:r>
    </w:p>
    <w:p w14:paraId="4AFD09D8">
      <w:pPr>
        <w:pStyle w:val="28"/>
        <w:ind w:left="360"/>
        <w:rPr>
          <w:b/>
          <w:bCs/>
        </w:rPr>
      </w:pPr>
      <w:r>
        <w:rPr>
          <w:rFonts w:hint="eastAsia"/>
          <w:b/>
          <w:bCs/>
        </w:rPr>
        <w:t xml:space="preserve">                       污染控制与废弃物处理</w:t>
      </w:r>
    </w:p>
    <w:p w14:paraId="686F8B51">
      <w:pPr>
        <w:rPr>
          <w:b/>
          <w:bCs/>
        </w:rPr>
      </w:pPr>
      <w:r>
        <w:rPr>
          <w:rFonts w:hint="eastAsia"/>
          <w:b/>
          <w:bCs/>
        </w:rPr>
        <w:t>石油</w:t>
      </w:r>
    </w:p>
    <w:p w14:paraId="1A409931">
      <w:pPr>
        <w:rPr>
          <w:b/>
          <w:bCs/>
        </w:rPr>
      </w:pPr>
      <w:r>
        <w:rPr>
          <w:rFonts w:hint="eastAsia"/>
        </w:rPr>
        <w:t>1.</w:t>
      </w:r>
      <w:r>
        <w:rPr>
          <w:rFonts w:hint="eastAsia"/>
          <w:b/>
          <w:bCs/>
        </w:rPr>
        <w:t>主要成分：液态烃</w:t>
      </w:r>
    </w:p>
    <w:p w14:paraId="3B419C75">
      <w:r>
        <w:rPr>
          <w:rFonts w:hint="eastAsia"/>
        </w:rPr>
        <w:t>2.</w:t>
      </w:r>
      <w:r>
        <w:rPr>
          <w:rFonts w:hint="eastAsia"/>
          <w:b/>
          <w:bCs/>
        </w:rPr>
        <w:t>化学元素</w:t>
      </w:r>
      <w:r>
        <w:rPr>
          <w:rFonts w:hint="eastAsia"/>
        </w:rPr>
        <w:t>：</w:t>
      </w:r>
      <w:r>
        <w:t>主要是碳、氢，其次为硫、氮、氧，微量元素主要有钒、镍、铁、铜、砷、铅等</w:t>
      </w:r>
    </w:p>
    <w:p w14:paraId="5F1BFC0F">
      <w:r>
        <w:rPr>
          <w:rFonts w:hint="eastAsia"/>
        </w:rPr>
        <w:t>3</w:t>
      </w:r>
      <w:r>
        <w:rPr>
          <w:rFonts w:hint="eastAsia"/>
          <w:b/>
          <w:bCs/>
        </w:rPr>
        <w:t>.含硫量</w:t>
      </w:r>
      <w:r>
        <w:rPr>
          <w:rFonts w:hint="eastAsia"/>
        </w:rPr>
        <w:t>（石油重要指标）：高硫原油（＞2%）含硫原油（0.5-2%）低硫原油＜0.5%</w:t>
      </w:r>
    </w:p>
    <w:p w14:paraId="4FA1B732">
      <w:r>
        <w:rPr>
          <w:rFonts w:hint="eastAsia"/>
        </w:rPr>
        <w:t>4</w:t>
      </w:r>
      <w:r>
        <w:rPr>
          <w:rFonts w:hint="eastAsia"/>
          <w:b/>
          <w:bCs/>
        </w:rPr>
        <w:t>.含氮量</w:t>
      </w:r>
      <w:r>
        <w:rPr>
          <w:rFonts w:hint="eastAsia"/>
        </w:rPr>
        <w:t>（要去除）碱性氮（</w:t>
      </w:r>
      <w:r>
        <w:t>与高氯酸(HClO4 )醋酸溶液反应</w:t>
      </w:r>
      <w:r>
        <w:rPr>
          <w:rFonts w:hint="eastAsia"/>
        </w:rPr>
        <w:t>）中性氮（不反应）</w:t>
      </w:r>
    </w:p>
    <w:p w14:paraId="09FDDAA6">
      <w:r>
        <w:rPr>
          <w:rFonts w:hint="eastAsia"/>
        </w:rPr>
        <w:t>5.</w:t>
      </w:r>
      <w:r>
        <w:rPr>
          <w:rFonts w:hint="eastAsia"/>
          <w:b/>
          <w:bCs/>
        </w:rPr>
        <w:t>含氧量</w:t>
      </w:r>
      <w:r>
        <w:rPr>
          <w:rFonts w:hint="eastAsia"/>
        </w:rPr>
        <w:t>：酸性氧化物（环烷酸，酚类） 中性氧化物</w:t>
      </w:r>
    </w:p>
    <w:p w14:paraId="6AB9D1D7">
      <w:r>
        <w:rPr>
          <w:rFonts w:hint="eastAsia"/>
        </w:rPr>
        <w:t>6.</w:t>
      </w:r>
      <w:r>
        <w:rPr>
          <w:rFonts w:hint="eastAsia"/>
          <w:b/>
          <w:bCs/>
        </w:rPr>
        <w:t xml:space="preserve">加工工艺 </w:t>
      </w:r>
      <w:r>
        <w:rPr>
          <w:b/>
          <w:bCs/>
        </w:rPr>
        <w:t>分离法-分馏法</w:t>
      </w:r>
      <w:r>
        <w:rPr>
          <w:rFonts w:hint="eastAsia"/>
          <w:b/>
          <w:bCs/>
        </w:rPr>
        <w:t xml:space="preserve"> </w:t>
      </w:r>
      <w:r>
        <w:t>沸点差异</w:t>
      </w:r>
    </w:p>
    <w:p w14:paraId="75B42681">
      <w:r>
        <w:rPr>
          <w:rFonts w:hint="eastAsia"/>
        </w:rPr>
        <w:t xml:space="preserve">           </w:t>
      </w:r>
      <w:r>
        <w:rPr>
          <w:b/>
          <w:bCs/>
        </w:rPr>
        <w:t>转化法</w:t>
      </w:r>
      <w:r>
        <w:rPr>
          <w:rFonts w:hint="eastAsia"/>
          <w:b/>
          <w:bCs/>
        </w:rPr>
        <w:t>：</w:t>
      </w:r>
      <w:r>
        <w:rPr>
          <w:b/>
          <w:bCs/>
        </w:rPr>
        <w:t>加氢裂化</w:t>
      </w:r>
      <w:r>
        <w:rPr>
          <w:rFonts w:hint="eastAsia"/>
          <w:b/>
          <w:bCs/>
        </w:rPr>
        <w:t xml:space="preserve"> </w:t>
      </w:r>
      <w:r>
        <w:t>加氢转化</w:t>
      </w:r>
      <w:r>
        <w:rPr>
          <w:rFonts w:hint="eastAsia"/>
        </w:rPr>
        <w:t xml:space="preserve"> </w:t>
      </w:r>
      <w:r>
        <w:t>改善油品质量</w:t>
      </w:r>
    </w:p>
    <w:p w14:paraId="1B36174E">
      <w:r>
        <w:rPr>
          <w:rFonts w:hint="eastAsia"/>
        </w:rPr>
        <w:t xml:space="preserve">                   </w:t>
      </w:r>
      <w:r>
        <w:rPr>
          <w:b/>
          <w:bCs/>
        </w:rPr>
        <w:t>催化裂化</w:t>
      </w:r>
      <w:r>
        <w:rPr>
          <w:rFonts w:hint="eastAsia"/>
        </w:rPr>
        <w:t xml:space="preserve"> </w:t>
      </w:r>
      <w:r>
        <w:t>分子裂化为小分子，生成液化气、汽油</w:t>
      </w:r>
    </w:p>
    <w:p w14:paraId="0528C94E">
      <w:r>
        <w:rPr>
          <w:rFonts w:hint="eastAsia"/>
        </w:rPr>
        <w:t xml:space="preserve">                   </w:t>
      </w:r>
      <w:r>
        <w:rPr>
          <w:b/>
          <w:bCs/>
        </w:rPr>
        <w:t>焦化</w:t>
      </w:r>
      <w:r>
        <w:rPr>
          <w:rFonts w:hint="eastAsia"/>
          <w:b/>
          <w:bCs/>
        </w:rPr>
        <w:t xml:space="preserve"> </w:t>
      </w:r>
      <w:r>
        <w:t>渣油加热裂解，生成气体、汽油、石油焦</w:t>
      </w:r>
    </w:p>
    <w:p w14:paraId="08BF7122">
      <w:r>
        <w:rPr>
          <w:rFonts w:hint="eastAsia"/>
        </w:rPr>
        <w:t xml:space="preserve">                   </w:t>
      </w:r>
      <w:r>
        <w:rPr>
          <w:b/>
          <w:bCs/>
        </w:rPr>
        <w:t>催化重整</w:t>
      </w:r>
      <w:r>
        <w:rPr>
          <w:rFonts w:hint="eastAsia"/>
          <w:b/>
          <w:bCs/>
        </w:rPr>
        <w:t xml:space="preserve"> </w:t>
      </w:r>
      <w:r>
        <w:t>生成高辛烷值汽油和轻质芳香烃</w:t>
      </w:r>
    </w:p>
    <w:p w14:paraId="3363D6E1">
      <w:pPr>
        <w:pStyle w:val="28"/>
        <w:numPr>
          <w:ilvl w:val="0"/>
          <w:numId w:val="3"/>
        </w:numPr>
      </w:pPr>
      <w:r>
        <w:rPr>
          <w:rFonts w:hint="eastAsia"/>
          <w:b/>
          <w:bCs/>
        </w:rPr>
        <w:t>加工产品</w:t>
      </w:r>
      <w:r>
        <w:rPr>
          <w:rFonts w:hint="eastAsia"/>
        </w:rPr>
        <w:t>：</w:t>
      </w:r>
      <w:r>
        <w:rPr>
          <w:b/>
          <w:bCs/>
        </w:rPr>
        <w:t>燃料油品</w:t>
      </w:r>
      <w:r>
        <w:rPr>
          <w:rFonts w:hint="eastAsia"/>
          <w:b/>
          <w:bCs/>
        </w:rPr>
        <w:t xml:space="preserve">（直接） </w:t>
      </w:r>
      <w:r>
        <w:t>汽油、煤油、柴油、燃料重油、沥青、石油焦、液</w:t>
      </w:r>
      <w:r>
        <w:rPr>
          <w:rFonts w:hint="eastAsia"/>
        </w:rPr>
        <w:t xml:space="preserve">  </w:t>
      </w:r>
      <w:r>
        <w:t>化石油气</w:t>
      </w:r>
    </w:p>
    <w:p w14:paraId="1837520D">
      <w:pPr>
        <w:pStyle w:val="28"/>
        <w:ind w:left="360"/>
      </w:pPr>
      <w:r>
        <w:rPr>
          <w:rFonts w:hint="eastAsia"/>
        </w:rPr>
        <w:t xml:space="preserve">          </w:t>
      </w:r>
      <w:r>
        <w:rPr>
          <w:b/>
          <w:bCs/>
        </w:rPr>
        <w:t>润滑油品</w:t>
      </w:r>
      <w:r>
        <w:rPr>
          <w:rFonts w:hint="eastAsia"/>
          <w:b/>
          <w:bCs/>
        </w:rPr>
        <w:t>（直接）</w:t>
      </w:r>
      <w:r>
        <w:rPr>
          <w:rFonts w:hint="eastAsia"/>
        </w:rPr>
        <w:t>润滑油/脂 石蜡</w:t>
      </w:r>
    </w:p>
    <w:p w14:paraId="1D538E2C">
      <w:pPr>
        <w:pStyle w:val="28"/>
        <w:ind w:left="360"/>
      </w:pPr>
      <w:r>
        <w:rPr>
          <w:rFonts w:hint="eastAsia"/>
          <w:b/>
          <w:bCs/>
        </w:rPr>
        <w:t xml:space="preserve">          石油化工产品（间接）</w:t>
      </w:r>
      <w:r>
        <w:t>合成纤维、塑料</w:t>
      </w:r>
      <w:r>
        <w:rPr>
          <w:rFonts w:hint="eastAsia"/>
        </w:rPr>
        <w:t>、橡胶</w:t>
      </w:r>
    </w:p>
    <w:p w14:paraId="2981F278">
      <w:pPr>
        <w:pStyle w:val="28"/>
        <w:numPr>
          <w:ilvl w:val="0"/>
          <w:numId w:val="3"/>
        </w:numPr>
      </w:pPr>
      <w:r>
        <w:rPr>
          <w:rFonts w:hint="eastAsia"/>
          <w:b/>
          <w:bCs/>
        </w:rPr>
        <w:t>石油工业污染源</w:t>
      </w:r>
      <w:r>
        <w:rPr>
          <w:rFonts w:hint="eastAsia"/>
        </w:rPr>
        <w:t>：</w:t>
      </w:r>
      <w:r>
        <w:rPr>
          <w:rFonts w:hint="eastAsia"/>
          <w:b/>
          <w:bCs/>
        </w:rPr>
        <w:t>构成</w:t>
      </w:r>
      <w:r>
        <w:rPr>
          <w:rFonts w:hint="eastAsia"/>
        </w:rPr>
        <w:t>：</w:t>
      </w:r>
      <w:r>
        <w:t>石油勘探开发和石油加工配套产业和生活污染源所</w:t>
      </w:r>
    </w:p>
    <w:p w14:paraId="793FC02E">
      <w:pPr>
        <w:pStyle w:val="28"/>
        <w:ind w:left="360"/>
      </w:pPr>
      <w:r>
        <w:rPr>
          <w:rFonts w:hint="eastAsia"/>
          <w:b/>
          <w:bCs/>
        </w:rPr>
        <w:t xml:space="preserve">                特点：</w:t>
      </w:r>
      <w:r>
        <w:t>①时空性②区域性</w:t>
      </w:r>
      <w:r>
        <w:rPr>
          <w:rFonts w:ascii="微软雅黑" w:hAnsi="微软雅黑" w:eastAsia="微软雅黑" w:cs="微软雅黑"/>
        </w:rPr>
        <w:t>③多因子性④双重性</w:t>
      </w:r>
    </w:p>
    <w:p w14:paraId="1DBC95B5">
      <w:pPr>
        <w:rPr>
          <w:b/>
          <w:bCs/>
        </w:rPr>
      </w:pPr>
      <w:r>
        <w:rPr>
          <w:rFonts w:hint="eastAsia"/>
          <w:b/>
          <w:bCs/>
        </w:rPr>
        <w:t>天然气</w:t>
      </w:r>
    </w:p>
    <w:p w14:paraId="66C7F0EE">
      <w:pPr>
        <w:pStyle w:val="28"/>
        <w:numPr>
          <w:ilvl w:val="0"/>
          <w:numId w:val="8"/>
        </w:numPr>
      </w:pPr>
      <w:r>
        <w:rPr>
          <w:rFonts w:hint="eastAsia"/>
          <w:b/>
          <w:bCs/>
        </w:rPr>
        <w:t>成分：</w:t>
      </w:r>
      <w:r>
        <w:t>以甲烷为主，含少量乙烷、丙烷、丁烷，及 H</w:t>
      </w:r>
      <w:r>
        <w:rPr>
          <w:rFonts w:ascii="Cambria Math" w:hAnsi="Cambria Math" w:cs="Cambria Math"/>
        </w:rPr>
        <w:t>₂</w:t>
      </w:r>
      <w:r>
        <w:t>S、CO</w:t>
      </w:r>
      <w:r>
        <w:rPr>
          <w:rFonts w:ascii="Cambria Math" w:hAnsi="Cambria Math" w:cs="Cambria Math"/>
        </w:rPr>
        <w:t>₂</w:t>
      </w:r>
      <w:r>
        <w:t>、N</w:t>
      </w:r>
      <w:r>
        <w:rPr>
          <w:rFonts w:ascii="Cambria Math" w:hAnsi="Cambria Math" w:cs="Cambria Math"/>
        </w:rPr>
        <w:t>₂</w:t>
      </w:r>
      <w:r>
        <w:t>、水蒸气和微量惰性气体</w:t>
      </w:r>
    </w:p>
    <w:p w14:paraId="1F72D2CC">
      <w:pPr>
        <w:pStyle w:val="28"/>
        <w:numPr>
          <w:ilvl w:val="0"/>
          <w:numId w:val="8"/>
        </w:numPr>
      </w:pPr>
      <w:r>
        <w:rPr>
          <w:rFonts w:hint="eastAsia"/>
          <w:b/>
          <w:bCs/>
        </w:rPr>
        <w:t>分类：</w:t>
      </w:r>
      <w:r>
        <w:t>气田气:甲烷含量特别多,占90%以上</w:t>
      </w:r>
      <w:r>
        <w:rPr>
          <w:rFonts w:hint="eastAsia" w:ascii="微软雅黑" w:hAnsi="微软雅黑" w:eastAsia="微软雅黑" w:cs="微软雅黑"/>
        </w:rPr>
        <w:t>｡</w:t>
      </w:r>
      <w:r>
        <w:rPr>
          <w:rFonts w:ascii="微软雅黑" w:hAnsi="微软雅黑" w:eastAsia="微软雅黑" w:cs="微软雅黑"/>
        </w:rPr>
        <w:t>油田伴生气:含乙烷和乙烷以上的烃类</w:t>
      </w:r>
      <w:r>
        <w:rPr>
          <w:rFonts w:hint="eastAsia" w:ascii="微软雅黑" w:hAnsi="微软雅黑" w:eastAsia="微软雅黑" w:cs="微软雅黑"/>
        </w:rPr>
        <w:t>多</w:t>
      </w:r>
    </w:p>
    <w:p w14:paraId="130DAB03">
      <w:pPr>
        <w:pStyle w:val="28"/>
        <w:numPr>
          <w:ilvl w:val="0"/>
          <w:numId w:val="8"/>
        </w:numPr>
      </w:pPr>
      <w:r>
        <w:rPr>
          <w:rFonts w:hint="eastAsia"/>
          <w:b/>
          <w:bCs/>
        </w:rPr>
        <w:t>用途：</w:t>
      </w:r>
      <w:r>
        <w:t>城市燃气</w:t>
      </w:r>
      <w:r>
        <w:rPr>
          <w:rFonts w:hint="eastAsia"/>
        </w:rPr>
        <w:t xml:space="preserve"> </w:t>
      </w:r>
      <w:r>
        <w:t>天然气化工</w:t>
      </w:r>
      <w:r>
        <w:rPr>
          <w:rFonts w:hint="eastAsia"/>
        </w:rPr>
        <w:t xml:space="preserve"> </w:t>
      </w:r>
      <w:r>
        <w:t>天然气发电</w:t>
      </w:r>
      <w:r>
        <w:rPr>
          <w:rFonts w:hint="eastAsia"/>
        </w:rPr>
        <w:t xml:space="preserve"> </w:t>
      </w:r>
      <w:r>
        <w:t>工业燃料</w:t>
      </w:r>
    </w:p>
    <w:p w14:paraId="0E664FD6">
      <w:pPr>
        <w:pStyle w:val="28"/>
        <w:numPr>
          <w:ilvl w:val="0"/>
          <w:numId w:val="8"/>
        </w:numPr>
      </w:pPr>
      <w:r>
        <w:rPr>
          <w:rFonts w:hint="eastAsia"/>
          <w:b/>
          <w:bCs/>
        </w:rPr>
        <w:t>环境问题：主要污染物：</w:t>
      </w:r>
      <w:r>
        <w:rPr>
          <w:rFonts w:hint="eastAsia"/>
          <w:color w:val="EE0000"/>
        </w:rPr>
        <w:t>硫化物</w:t>
      </w:r>
    </w:p>
    <w:p w14:paraId="06116BA2">
      <w:pPr>
        <w:pStyle w:val="28"/>
        <w:ind w:left="360"/>
      </w:pPr>
      <w:r>
        <w:rPr>
          <w:rFonts w:hint="eastAsia"/>
          <w:b/>
          <w:bCs/>
        </w:rPr>
        <w:t xml:space="preserve">          破坏海洋生态环境：</w:t>
      </w:r>
      <w:r>
        <w:t>氧含量降低</w:t>
      </w:r>
    </w:p>
    <w:p w14:paraId="655AE3BE">
      <w:pPr>
        <w:rPr>
          <w:b/>
          <w:bCs/>
        </w:rPr>
      </w:pPr>
      <w:r>
        <w:rPr>
          <w:rFonts w:hint="eastAsia"/>
          <w:b/>
          <w:bCs/>
        </w:rPr>
        <w:t>硫氧化物</w:t>
      </w:r>
    </w:p>
    <w:p w14:paraId="6ADFCB35">
      <w:pPr>
        <w:pStyle w:val="28"/>
        <w:numPr>
          <w:ilvl w:val="0"/>
          <w:numId w:val="9"/>
        </w:numPr>
      </w:pPr>
      <w:r>
        <w:rPr>
          <w:rFonts w:hint="eastAsia"/>
          <w:b/>
          <w:bCs/>
        </w:rPr>
        <w:t>危害：</w:t>
      </w:r>
      <w:r>
        <w:t>低浓度长期污染</w:t>
      </w:r>
      <w:r>
        <w:rPr>
          <w:rFonts w:hint="eastAsia"/>
        </w:rPr>
        <w:t xml:space="preserve"> </w:t>
      </w:r>
      <w:r>
        <w:t>危害人体破坏植物腐蚀建筑</w:t>
      </w:r>
    </w:p>
    <w:p w14:paraId="2683B2A2">
      <w:pPr>
        <w:pStyle w:val="28"/>
        <w:numPr>
          <w:ilvl w:val="0"/>
          <w:numId w:val="9"/>
        </w:numPr>
      </w:pPr>
      <w:r>
        <w:rPr>
          <w:rFonts w:hint="eastAsia"/>
          <w:b/>
          <w:bCs/>
        </w:rPr>
        <w:t>来源：</w:t>
      </w:r>
      <w:r>
        <w:t>含硫燃料燃烧生成 SO</w:t>
      </w:r>
      <w:r>
        <w:rPr>
          <w:rFonts w:ascii="Cambria Math" w:hAnsi="Cambria Math" w:cs="Cambria Math"/>
        </w:rPr>
        <w:t>₂</w:t>
      </w:r>
      <w:r>
        <w:rPr>
          <w:rFonts w:hint="eastAsia" w:ascii="Cambria Math" w:hAnsi="Cambria Math" w:cs="Cambria Math"/>
        </w:rPr>
        <w:t xml:space="preserve"> </w:t>
      </w:r>
      <w:r>
        <w:rPr>
          <w:rFonts w:ascii="Cambria Math" w:hAnsi="Cambria Math" w:cs="Cambria Math"/>
        </w:rPr>
        <w:t>高温下部分转化为 SO₃</w:t>
      </w:r>
    </w:p>
    <w:p w14:paraId="2568A66D">
      <w:pPr>
        <w:pStyle w:val="28"/>
        <w:numPr>
          <w:ilvl w:val="0"/>
          <w:numId w:val="9"/>
        </w:numPr>
      </w:pPr>
      <w:r>
        <w:rPr>
          <w:rFonts w:hint="eastAsia"/>
          <w:b/>
          <w:bCs/>
        </w:rPr>
        <w:t>脱硫：煤：</w:t>
      </w:r>
      <w:r>
        <w:rPr>
          <w:rFonts w:hint="eastAsia"/>
        </w:rPr>
        <w:t>煤炭洗选（FeS</w:t>
      </w:r>
      <w:r>
        <w:rPr>
          <w:rFonts w:hint="eastAsia"/>
          <w:sz w:val="21"/>
          <w:szCs w:val="22"/>
        </w:rPr>
        <w:t>2）</w:t>
      </w:r>
    </w:p>
    <w:p w14:paraId="3AC57891">
      <w:pPr>
        <w:pStyle w:val="28"/>
        <w:ind w:left="360"/>
      </w:pPr>
      <w:r>
        <w:rPr>
          <w:rFonts w:hint="eastAsia"/>
          <w:b/>
          <w:bCs/>
        </w:rPr>
        <w:t xml:space="preserve">          </w:t>
      </w:r>
      <w:r>
        <w:rPr>
          <w:rFonts w:hint="eastAsia"/>
        </w:rPr>
        <w:t>型煤加工</w:t>
      </w:r>
    </w:p>
    <w:p w14:paraId="44AF2BC4">
      <w:pPr>
        <w:pStyle w:val="28"/>
        <w:ind w:left="360"/>
      </w:pPr>
      <w:r>
        <w:rPr>
          <w:rFonts w:hint="eastAsia"/>
          <w:b/>
          <w:bCs/>
        </w:rPr>
        <w:t xml:space="preserve">          </w:t>
      </w:r>
      <w:r>
        <w:rPr>
          <w:rFonts w:hint="eastAsia"/>
        </w:rPr>
        <w:t>化学净化法</w:t>
      </w:r>
    </w:p>
    <w:p w14:paraId="0F2ED6EC">
      <w:pPr>
        <w:pStyle w:val="28"/>
        <w:ind w:left="360"/>
      </w:pPr>
      <w:r>
        <w:rPr>
          <w:rFonts w:hint="eastAsia"/>
        </w:rPr>
        <w:t xml:space="preserve">          气化液化</w:t>
      </w:r>
    </w:p>
    <w:p w14:paraId="12F7D19C">
      <w:pPr>
        <w:pStyle w:val="28"/>
        <w:ind w:left="360"/>
      </w:pPr>
      <w:r>
        <w:rPr>
          <w:rFonts w:hint="eastAsia"/>
        </w:rPr>
        <w:t xml:space="preserve">      </w:t>
      </w:r>
      <w:r>
        <w:rPr>
          <w:rFonts w:hint="eastAsia"/>
          <w:b/>
          <w:bCs/>
        </w:rPr>
        <w:t>重油：</w:t>
      </w:r>
      <w:r>
        <w:rPr>
          <w:rFonts w:hint="eastAsia"/>
        </w:rPr>
        <w:t>加氢</w:t>
      </w:r>
    </w:p>
    <w:p w14:paraId="48311827">
      <w:pPr>
        <w:pStyle w:val="28"/>
        <w:ind w:left="360"/>
        <w:rPr>
          <w:b/>
          <w:bCs/>
        </w:rPr>
      </w:pPr>
      <w:r>
        <w:rPr>
          <w:rFonts w:hint="eastAsia"/>
          <w:b/>
          <w:bCs/>
        </w:rPr>
        <w:t xml:space="preserve">      炉内脱硫（CaCO</w:t>
      </w:r>
      <w:r>
        <w:rPr>
          <w:rFonts w:hint="eastAsia"/>
          <w:b/>
          <w:bCs/>
          <w:vertAlign w:val="subscript"/>
        </w:rPr>
        <w:t>3</w:t>
      </w:r>
      <w:r>
        <w:rPr>
          <w:rFonts w:hint="eastAsia"/>
          <w:b/>
          <w:bCs/>
        </w:rPr>
        <w:t>）</w:t>
      </w:r>
    </w:p>
    <w:p w14:paraId="1E7858C7">
      <w:pPr>
        <w:pStyle w:val="28"/>
        <w:ind w:left="360"/>
        <w:rPr>
          <w:b/>
          <w:bCs/>
        </w:rPr>
      </w:pPr>
      <w:r>
        <w:rPr>
          <w:rFonts w:hint="eastAsia"/>
          <w:b/>
          <w:bCs/>
        </w:rPr>
        <w:t xml:space="preserve">      烟气脱硫（最广泛）</w:t>
      </w:r>
    </w:p>
    <w:p w14:paraId="09F27E26">
      <w:pPr>
        <w:rPr>
          <w:b/>
          <w:bCs/>
        </w:rPr>
      </w:pPr>
      <w:r>
        <w:rPr>
          <w:rFonts w:hint="eastAsia"/>
          <w:b/>
          <w:bCs/>
        </w:rPr>
        <w:t>氮氧化物</w:t>
      </w:r>
    </w:p>
    <w:p w14:paraId="36DE1F98">
      <w:pPr>
        <w:pStyle w:val="28"/>
        <w:numPr>
          <w:ilvl w:val="0"/>
          <w:numId w:val="10"/>
        </w:numPr>
      </w:pPr>
      <w:r>
        <w:rPr>
          <w:rFonts w:hint="eastAsia"/>
          <w:b/>
          <w:bCs/>
        </w:rPr>
        <w:t>危害：</w:t>
      </w:r>
      <w:r>
        <w:t>影响人类健康致癌</w:t>
      </w:r>
      <w:r>
        <w:rPr>
          <w:rFonts w:hint="eastAsia"/>
        </w:rPr>
        <w:t xml:space="preserve"> 酸雨 </w:t>
      </w:r>
      <w:r>
        <w:t>破坏臭氧</w:t>
      </w:r>
    </w:p>
    <w:p w14:paraId="026ECF02">
      <w:pPr>
        <w:pStyle w:val="28"/>
        <w:numPr>
          <w:ilvl w:val="0"/>
          <w:numId w:val="10"/>
        </w:numPr>
        <w:rPr>
          <w:b/>
          <w:bCs/>
        </w:rPr>
      </w:pPr>
      <w:r>
        <w:rPr>
          <w:rFonts w:hint="eastAsia"/>
          <w:b/>
          <w:bCs/>
        </w:rPr>
        <w:t>形成：</w:t>
      </w:r>
      <w:r>
        <w:rPr>
          <w:b/>
          <w:bCs/>
        </w:rPr>
        <w:t>热力型Nox</w:t>
      </w:r>
      <w:r>
        <w:rPr>
          <w:rFonts w:hint="eastAsia"/>
        </w:rPr>
        <w:t>（</w:t>
      </w:r>
      <w:r>
        <w:t>高温下 \(N_{2}\) 与O2反应生成的Nox</w:t>
      </w:r>
      <w:r>
        <w:rPr>
          <w:rFonts w:hint="eastAsia"/>
        </w:rPr>
        <w:t>）</w:t>
      </w:r>
    </w:p>
    <w:p w14:paraId="70082976">
      <w:pPr>
        <w:pStyle w:val="28"/>
        <w:ind w:left="360"/>
      </w:pPr>
      <w:r>
        <w:rPr>
          <w:rFonts w:hint="eastAsia"/>
          <w:b/>
          <w:bCs/>
        </w:rPr>
        <w:t xml:space="preserve">      </w:t>
      </w:r>
      <w:r>
        <w:rPr>
          <w:b/>
          <w:bCs/>
        </w:rPr>
        <w:t>燃料型Nox</w:t>
      </w:r>
      <w:r>
        <w:rPr>
          <w:rFonts w:hint="eastAsia"/>
        </w:rPr>
        <w:t>（</w:t>
      </w:r>
      <w:r>
        <w:t>燃料中的固定氮生成的Nox</w:t>
      </w:r>
      <w:r>
        <w:rPr>
          <w:rFonts w:hint="eastAsia"/>
        </w:rPr>
        <w:t>）</w:t>
      </w:r>
    </w:p>
    <w:p w14:paraId="042B7462">
      <w:pPr>
        <w:pStyle w:val="28"/>
        <w:ind w:left="360"/>
      </w:pPr>
      <w:r>
        <w:rPr>
          <w:rFonts w:hint="eastAsia"/>
          <w:b/>
          <w:bCs/>
        </w:rPr>
        <w:t xml:space="preserve">      </w:t>
      </w:r>
      <w:r>
        <w:rPr>
          <w:b/>
          <w:bCs/>
        </w:rPr>
        <w:t>快速型Nox</w:t>
      </w:r>
      <w:r>
        <w:rPr>
          <w:rFonts w:hint="eastAsia"/>
        </w:rPr>
        <w:t>（</w:t>
      </w:r>
      <w:r>
        <w:t>低温火焰下由于含碳自由基的存在生成的Nox）</w:t>
      </w:r>
    </w:p>
    <w:p w14:paraId="121C75FF">
      <w:pPr>
        <w:pStyle w:val="28"/>
        <w:numPr>
          <w:ilvl w:val="0"/>
          <w:numId w:val="10"/>
        </w:numPr>
        <w:rPr>
          <w:b/>
          <w:bCs/>
        </w:rPr>
      </w:pPr>
      <w:r>
        <w:rPr>
          <w:rFonts w:hint="eastAsia"/>
          <w:b/>
          <w:bCs/>
        </w:rPr>
        <w:t>降低：</w:t>
      </w:r>
      <w:r>
        <w:t>选用N含量较低的燃料</w:t>
      </w:r>
      <w:r>
        <w:rPr>
          <w:rFonts w:hint="eastAsia"/>
        </w:rPr>
        <w:t xml:space="preserve"> </w:t>
      </w:r>
      <w:r>
        <w:t>降低过剩空气系数</w:t>
      </w:r>
      <w:r>
        <w:rPr>
          <w:rFonts w:hint="eastAsia"/>
        </w:rPr>
        <w:t xml:space="preserve"> </w:t>
      </w:r>
      <w:r>
        <w:t>降低温度峰值</w:t>
      </w:r>
      <w:r>
        <w:rPr>
          <w:rFonts w:hint="eastAsia"/>
        </w:rPr>
        <w:t xml:space="preserve"> </w:t>
      </w:r>
      <w:r>
        <w:t>烟气脱硝方法</w:t>
      </w:r>
    </w:p>
    <w:p w14:paraId="68E7796C">
      <w:pPr>
        <w:rPr>
          <w:b/>
          <w:bCs/>
        </w:rPr>
      </w:pPr>
      <w:r>
        <w:rPr>
          <w:rFonts w:hint="eastAsia"/>
          <w:b/>
          <w:bCs/>
        </w:rPr>
        <w:t>水质评价指标</w:t>
      </w:r>
    </w:p>
    <w:p w14:paraId="132A1082">
      <w:pPr>
        <w:pStyle w:val="28"/>
        <w:numPr>
          <w:ilvl w:val="0"/>
          <w:numId w:val="11"/>
        </w:numPr>
      </w:pPr>
      <w:r>
        <w:rPr>
          <w:b/>
          <w:bCs/>
        </w:rPr>
        <w:t>浑浊度</w:t>
      </w:r>
      <w:r>
        <w:rPr>
          <w:rFonts w:hint="eastAsia"/>
          <w:b/>
          <w:bCs/>
        </w:rPr>
        <w:t>：</w:t>
      </w:r>
      <w:r>
        <w:t>衡量水中</w:t>
      </w:r>
      <w:r>
        <w:rPr>
          <w:color w:val="EE0000"/>
        </w:rPr>
        <w:t>悬浮物质</w:t>
      </w:r>
      <w:r>
        <w:t>含量的指标</w:t>
      </w:r>
    </w:p>
    <w:p w14:paraId="4FC810C2">
      <w:pPr>
        <w:pStyle w:val="28"/>
        <w:numPr>
          <w:ilvl w:val="0"/>
          <w:numId w:val="11"/>
        </w:numPr>
      </w:pPr>
      <w:r>
        <w:rPr>
          <w:b/>
          <w:bCs/>
        </w:rPr>
        <w:t>电导率</w:t>
      </w:r>
      <w:r>
        <w:rPr>
          <w:rFonts w:hint="eastAsia"/>
        </w:rPr>
        <w:t>：</w:t>
      </w:r>
      <w:r>
        <w:t>间接反映水中</w:t>
      </w:r>
      <w:r>
        <w:rPr>
          <w:color w:val="EE0000"/>
        </w:rPr>
        <w:t>溶解性盐类和矿物质</w:t>
      </w:r>
      <w:r>
        <w:t>总量</w:t>
      </w:r>
    </w:p>
    <w:p w14:paraId="4937D1E5">
      <w:pPr>
        <w:pStyle w:val="28"/>
        <w:numPr>
          <w:ilvl w:val="0"/>
          <w:numId w:val="11"/>
        </w:numPr>
      </w:pPr>
      <w:r>
        <w:rPr>
          <w:b/>
          <w:bCs/>
        </w:rPr>
        <w:t>pH 值</w:t>
      </w:r>
      <w:r>
        <w:rPr>
          <w:rFonts w:hint="eastAsia"/>
        </w:rPr>
        <w:t>：</w:t>
      </w:r>
      <w:r>
        <w:t>衡量水</w:t>
      </w:r>
      <w:r>
        <w:rPr>
          <w:color w:val="EE0000"/>
        </w:rPr>
        <w:t>酸碱度</w:t>
      </w:r>
      <w:r>
        <w:t>的指标</w:t>
      </w:r>
    </w:p>
    <w:p w14:paraId="7D7C1BD9">
      <w:pPr>
        <w:pStyle w:val="28"/>
        <w:numPr>
          <w:ilvl w:val="0"/>
          <w:numId w:val="11"/>
        </w:numPr>
      </w:pPr>
      <w:r>
        <w:rPr>
          <w:b/>
          <w:bCs/>
        </w:rPr>
        <w:t>硬度</w:t>
      </w:r>
      <w:r>
        <w:rPr>
          <w:rFonts w:hint="eastAsia"/>
        </w:rPr>
        <w:t>：水中</w:t>
      </w:r>
      <w:r>
        <w:rPr>
          <w:rFonts w:hint="eastAsia"/>
          <w:color w:val="EE0000"/>
        </w:rPr>
        <w:t>钙、镁离子</w:t>
      </w:r>
      <w:r>
        <w:rPr>
          <w:rFonts w:hint="eastAsia"/>
        </w:rPr>
        <w:t>的总量（一般以碳酸钙计算），表示水中结垢物质含量（暂时 碳酸盐 永久 非碳酸盐）</w:t>
      </w:r>
    </w:p>
    <w:p w14:paraId="1D4555FC">
      <w:pPr>
        <w:pStyle w:val="28"/>
        <w:numPr>
          <w:ilvl w:val="0"/>
          <w:numId w:val="11"/>
        </w:numPr>
        <w:rPr>
          <w:b/>
          <w:bCs/>
        </w:rPr>
      </w:pPr>
      <w:r>
        <w:rPr>
          <w:b/>
          <w:bCs/>
        </w:rPr>
        <w:t>耗氧量</w:t>
      </w:r>
      <w:r>
        <w:rPr>
          <w:rFonts w:hint="eastAsia"/>
          <w:b/>
          <w:bCs/>
        </w:rPr>
        <w:t>：</w:t>
      </w:r>
      <w:r>
        <w:t>间接反映水中</w:t>
      </w:r>
      <w:r>
        <w:rPr>
          <w:color w:val="EE0000"/>
        </w:rPr>
        <w:t>有机物</w:t>
      </w:r>
      <w:r>
        <w:t>含量</w:t>
      </w:r>
    </w:p>
    <w:p w14:paraId="08006BA8">
      <w:pPr>
        <w:pStyle w:val="28"/>
        <w:numPr>
          <w:ilvl w:val="0"/>
          <w:numId w:val="11"/>
        </w:numPr>
      </w:pPr>
      <w:r>
        <w:rPr>
          <w:b/>
          <w:bCs/>
        </w:rPr>
        <w:t>微生物学指标</w:t>
      </w:r>
      <w:r>
        <w:rPr>
          <w:rFonts w:hint="eastAsia"/>
          <w:b/>
          <w:bCs/>
        </w:rPr>
        <w:t>：</w:t>
      </w:r>
      <w:r>
        <w:t>判断水质受</w:t>
      </w:r>
      <w:r>
        <w:rPr>
          <w:color w:val="EE0000"/>
        </w:rPr>
        <w:t>粪便污物污染</w:t>
      </w:r>
      <w:r>
        <w:t>情况的指标</w:t>
      </w:r>
    </w:p>
    <w:p w14:paraId="132ECDF9">
      <w:pPr>
        <w:rPr>
          <w:b/>
          <w:bCs/>
        </w:rPr>
      </w:pPr>
      <w:r>
        <w:rPr>
          <w:rFonts w:hint="eastAsia"/>
          <w:b/>
          <w:bCs/>
        </w:rPr>
        <w:t>水污染</w:t>
      </w:r>
    </w:p>
    <w:p w14:paraId="05A076F1">
      <w:pPr>
        <w:pStyle w:val="28"/>
        <w:numPr>
          <w:ilvl w:val="0"/>
          <w:numId w:val="12"/>
        </w:numPr>
        <w:rPr>
          <w:b/>
          <w:bCs/>
        </w:rPr>
      </w:pPr>
      <w:r>
        <w:rPr>
          <w:rFonts w:hint="eastAsia"/>
          <w:b/>
          <w:bCs/>
        </w:rPr>
        <w:t>分类：点污染 面污染 扩散污染</w:t>
      </w:r>
    </w:p>
    <w:p w14:paraId="77FFB8D7">
      <w:pPr>
        <w:pStyle w:val="28"/>
        <w:numPr>
          <w:ilvl w:val="0"/>
          <w:numId w:val="12"/>
        </w:numPr>
        <w:rPr>
          <w:b/>
          <w:bCs/>
        </w:rPr>
      </w:pPr>
      <w:r>
        <w:rPr>
          <w:rFonts w:hint="eastAsia"/>
          <w:b/>
          <w:bCs/>
        </w:rPr>
        <w:t>污染类型：</w:t>
      </w:r>
      <w:r>
        <w:rPr>
          <w:b/>
          <w:bCs/>
        </w:rPr>
        <w:t>酸碱盐等无机物污染</w:t>
      </w:r>
      <w:r>
        <w:rPr>
          <w:rFonts w:hint="eastAsia"/>
          <w:b/>
          <w:bCs/>
        </w:rPr>
        <w:t>：</w:t>
      </w:r>
      <w:r>
        <w:t>腐蚀</w:t>
      </w:r>
      <w:r>
        <w:rPr>
          <w:rFonts w:hint="eastAsia"/>
        </w:rPr>
        <w:t xml:space="preserve"> </w:t>
      </w:r>
      <w:r>
        <w:t>改变水生生物生活条件</w:t>
      </w:r>
      <w:r>
        <w:rPr>
          <w:rFonts w:hint="eastAsia"/>
        </w:rPr>
        <w:t xml:space="preserve"> </w:t>
      </w:r>
      <w:r>
        <w:t>增加水的硬度</w:t>
      </w:r>
    </w:p>
    <w:p w14:paraId="28630046">
      <w:pPr>
        <w:pStyle w:val="28"/>
        <w:ind w:left="360"/>
      </w:pPr>
      <w:r>
        <w:rPr>
          <w:rFonts w:hint="eastAsia"/>
          <w:b/>
          <w:bCs/>
        </w:rPr>
        <w:t xml:space="preserve">          重金属污染：</w:t>
      </w:r>
      <w:r>
        <w:t>微量浓度即有毒性</w:t>
      </w:r>
      <w:r>
        <w:rPr>
          <w:rFonts w:hint="eastAsia"/>
        </w:rPr>
        <w:t xml:space="preserve"> </w:t>
      </w:r>
      <w:r>
        <w:t>难被微生物降解</w:t>
      </w:r>
      <w:r>
        <w:rPr>
          <w:rFonts w:hint="eastAsia"/>
        </w:rPr>
        <w:t xml:space="preserve"> </w:t>
      </w:r>
      <w:r>
        <w:t>生物富集</w:t>
      </w:r>
    </w:p>
    <w:p w14:paraId="790E541E">
      <w:pPr>
        <w:pStyle w:val="28"/>
        <w:ind w:left="2420" w:hanging="2421" w:hangingChars="1100"/>
        <w:rPr>
          <w:b/>
          <w:bCs/>
        </w:rPr>
      </w:pPr>
      <w:r>
        <w:rPr>
          <w:rFonts w:hint="eastAsia"/>
          <w:b/>
          <w:bCs/>
        </w:rPr>
        <w:t xml:space="preserve">             有机物污染：</w:t>
      </w:r>
      <w:r>
        <w:t>耗氧有机污染</w:t>
      </w:r>
      <w:r>
        <w:rPr>
          <w:rFonts w:hint="eastAsia"/>
        </w:rPr>
        <w:t xml:space="preserve"> </w:t>
      </w:r>
      <w:r>
        <w:t>12种持久性有机污染物</w:t>
      </w:r>
      <w:r>
        <w:rPr>
          <w:rFonts w:hint="eastAsia"/>
        </w:rPr>
        <w:t xml:space="preserve"> </w:t>
      </w:r>
      <w:r>
        <w:t>酚等有毒有机物</w:t>
      </w:r>
      <w:r>
        <w:rPr>
          <w:rFonts w:hint="eastAsia"/>
        </w:rPr>
        <w:t xml:space="preserve">   </w:t>
      </w:r>
      <w:r>
        <w:t>污染</w:t>
      </w:r>
      <w:r>
        <w:rPr>
          <w:rFonts w:hint="eastAsia"/>
        </w:rPr>
        <w:t xml:space="preserve"> </w:t>
      </w:r>
      <w:r>
        <w:t>有机氯农药污染及其危害</w:t>
      </w:r>
      <w:r>
        <w:rPr>
          <w:rFonts w:hint="eastAsia"/>
        </w:rPr>
        <w:t xml:space="preserve"> </w:t>
      </w:r>
      <w:r>
        <w:t>石油污染</w:t>
      </w:r>
    </w:p>
    <w:p w14:paraId="35BE092C">
      <w:pPr>
        <w:pStyle w:val="28"/>
        <w:ind w:left="2420" w:hanging="2421" w:hangingChars="1100"/>
      </w:pPr>
      <w:r>
        <w:rPr>
          <w:rFonts w:hint="eastAsia"/>
          <w:b/>
          <w:bCs/>
        </w:rPr>
        <w:t xml:space="preserve">             水体富营养化：</w:t>
      </w:r>
      <w:r>
        <w:t>氮、磷等植物营养物质藻类大量繁殖，消耗大量氧气，导致水体缺氧，分解出有毒物</w:t>
      </w:r>
    </w:p>
    <w:p w14:paraId="5672A3A4">
      <w:pPr>
        <w:pStyle w:val="28"/>
        <w:ind w:left="2420" w:hanging="2421" w:hangingChars="1100"/>
      </w:pPr>
      <w:r>
        <w:rPr>
          <w:rFonts w:hint="eastAsia"/>
          <w:b/>
          <w:bCs/>
        </w:rPr>
        <w:t xml:space="preserve">             热污染：</w:t>
      </w:r>
      <w:r>
        <w:t>工农业生产和人类生活排出的废热</w:t>
      </w:r>
      <w:r>
        <w:rPr>
          <w:rFonts w:hint="eastAsia"/>
        </w:rPr>
        <w:t xml:space="preserve"> </w:t>
      </w:r>
      <w:r>
        <w:t>溶解氧锐减</w:t>
      </w:r>
    </w:p>
    <w:p w14:paraId="06FCAF6F">
      <w:pPr>
        <w:pStyle w:val="28"/>
        <w:ind w:left="2420" w:hanging="2421" w:hangingChars="1100"/>
        <w:rPr>
          <w:b/>
          <w:bCs/>
        </w:rPr>
      </w:pPr>
      <w:r>
        <w:rPr>
          <w:rFonts w:hint="eastAsia"/>
          <w:b/>
          <w:bCs/>
        </w:rPr>
        <w:t>水净化</w:t>
      </w:r>
    </w:p>
    <w:p w14:paraId="26E2FB89">
      <w:pPr>
        <w:pStyle w:val="28"/>
        <w:numPr>
          <w:ilvl w:val="0"/>
          <w:numId w:val="13"/>
        </w:numPr>
      </w:pPr>
      <w:r>
        <w:rPr>
          <w:rFonts w:hint="eastAsia"/>
          <w:b/>
          <w:bCs/>
        </w:rPr>
        <w:t>澄清：</w:t>
      </w:r>
      <w:r>
        <w:t>去除水中</w:t>
      </w:r>
      <w:r>
        <w:rPr>
          <w:color w:val="EE0000"/>
        </w:rPr>
        <w:t>悬浮和胶体</w:t>
      </w:r>
      <w:r>
        <w:t>物质</w:t>
      </w:r>
      <w:r>
        <w:rPr>
          <w:rFonts w:hint="eastAsia"/>
        </w:rPr>
        <w:t xml:space="preserve"> </w:t>
      </w:r>
    </w:p>
    <w:p w14:paraId="6CD871D0">
      <w:pPr>
        <w:pStyle w:val="28"/>
        <w:ind w:left="2420" w:leftChars="500" w:hanging="1320" w:hangingChars="600"/>
      </w:pPr>
      <w:r>
        <w:t>加入混凝剂（如铝盐：明矾、硫酸铝等；铁盐：硫酸亚铁、三氯化铁等；新型絮凝剂：聚丙烯酰胺、</w:t>
      </w:r>
      <w:r>
        <w:rPr>
          <w:rFonts w:hint="eastAsia"/>
        </w:rPr>
        <w:t>）</w:t>
      </w:r>
    </w:p>
    <w:p w14:paraId="4693177F">
      <w:pPr>
        <w:pStyle w:val="28"/>
        <w:numPr>
          <w:ilvl w:val="0"/>
          <w:numId w:val="13"/>
        </w:numPr>
      </w:pPr>
      <w:r>
        <w:rPr>
          <w:rFonts w:hint="eastAsia"/>
          <w:b/>
          <w:bCs/>
        </w:rPr>
        <w:t>消毒：</w:t>
      </w:r>
      <w:r>
        <w:rPr>
          <w:b/>
          <w:bCs/>
        </w:rPr>
        <w:t>液氯消毒</w:t>
      </w:r>
      <w:r>
        <w:rPr>
          <w:rFonts w:hint="eastAsia"/>
        </w:rPr>
        <w:t>（</w:t>
      </w:r>
      <w:r>
        <w:t>注入水中产生次氯酸杀死致病菌</w:t>
      </w:r>
      <w:r>
        <w:rPr>
          <w:rFonts w:hint="eastAsia"/>
        </w:rPr>
        <w:t>）</w:t>
      </w:r>
      <w:r>
        <w:rPr>
          <w:b/>
          <w:bCs/>
        </w:rPr>
        <w:t>臭氧消毒</w:t>
      </w:r>
      <w:r>
        <w:rPr>
          <w:rFonts w:hint="eastAsia"/>
        </w:rPr>
        <w:t>（</w:t>
      </w:r>
      <w:r>
        <w:t>灭菌速度比氯</w:t>
      </w:r>
      <w:r>
        <w:rPr>
          <w:rFonts w:hint="eastAsia"/>
        </w:rPr>
        <w:t>快）</w:t>
      </w:r>
    </w:p>
    <w:p w14:paraId="13F94260">
      <w:pPr>
        <w:pStyle w:val="28"/>
        <w:numPr>
          <w:ilvl w:val="0"/>
          <w:numId w:val="13"/>
        </w:numPr>
      </w:pPr>
      <w:r>
        <w:rPr>
          <w:rFonts w:hint="eastAsia"/>
          <w:b/>
          <w:bCs/>
        </w:rPr>
        <w:t>软化：</w:t>
      </w:r>
      <w:r>
        <w:rPr>
          <w:b/>
          <w:bCs/>
        </w:rPr>
        <w:t>石灰软化法</w:t>
      </w:r>
      <w:r>
        <w:rPr>
          <w:rFonts w:hint="eastAsia"/>
          <w:b/>
          <w:bCs/>
        </w:rPr>
        <w:t xml:space="preserve"> </w:t>
      </w:r>
      <w:r>
        <w:rPr>
          <w:b/>
          <w:bCs/>
        </w:rPr>
        <w:t>离子交换法</w:t>
      </w:r>
    </w:p>
    <w:p w14:paraId="5C740B2E">
      <w:pPr>
        <w:pStyle w:val="28"/>
        <w:numPr>
          <w:ilvl w:val="0"/>
          <w:numId w:val="13"/>
        </w:numPr>
        <w:rPr>
          <w:b/>
          <w:bCs/>
        </w:rPr>
      </w:pPr>
      <w:r>
        <w:rPr>
          <w:rFonts w:hint="eastAsia"/>
          <w:b/>
          <w:bCs/>
        </w:rPr>
        <w:t>除盐：</w:t>
      </w:r>
      <w:r>
        <w:rPr>
          <w:b/>
          <w:bCs/>
        </w:rPr>
        <w:t>离子交换法</w:t>
      </w:r>
      <w:r>
        <w:rPr>
          <w:rFonts w:hint="eastAsia"/>
          <w:b/>
          <w:bCs/>
        </w:rPr>
        <w:t xml:space="preserve"> </w:t>
      </w:r>
      <w:r>
        <w:rPr>
          <w:b/>
          <w:bCs/>
        </w:rPr>
        <w:t>电渗析法</w:t>
      </w:r>
      <w:r>
        <w:rPr>
          <w:rFonts w:hint="eastAsia"/>
          <w:b/>
          <w:bCs/>
        </w:rPr>
        <w:t xml:space="preserve"> </w:t>
      </w:r>
      <w:r>
        <w:rPr>
          <w:b/>
          <w:bCs/>
        </w:rPr>
        <w:t>反渗透法</w:t>
      </w:r>
      <w:r>
        <w:rPr>
          <w:rFonts w:hint="eastAsia"/>
          <w:b/>
          <w:bCs/>
        </w:rPr>
        <w:t xml:space="preserve"> </w:t>
      </w:r>
    </w:p>
    <w:p w14:paraId="6ADDC74A">
      <w:pPr>
        <w:pStyle w:val="28"/>
        <w:numPr>
          <w:ilvl w:val="0"/>
          <w:numId w:val="13"/>
        </w:numPr>
      </w:pPr>
      <w:r>
        <w:rPr>
          <w:rFonts w:hint="eastAsia"/>
          <w:b/>
          <w:bCs/>
        </w:rPr>
        <w:t>高纯水制备：</w:t>
      </w:r>
      <w:r>
        <w:t>石英砂池→活性炭净水器→阳离子交换柱→脱气机→阴离子交换柱→阴阳离子混合床→活性炭净水器→灭菌器→灌装机→封口机→贴标机</w:t>
      </w:r>
    </w:p>
    <w:p w14:paraId="59334B15">
      <w:pPr>
        <w:rPr>
          <w:b/>
          <w:bCs/>
        </w:rPr>
      </w:pPr>
      <w:r>
        <w:rPr>
          <w:rFonts w:hint="eastAsia"/>
          <w:b/>
          <w:bCs/>
        </w:rPr>
        <w:t>工业废水处理</w:t>
      </w:r>
    </w:p>
    <w:p w14:paraId="1FD43F5F">
      <w:pPr>
        <w:pStyle w:val="28"/>
        <w:numPr>
          <w:ilvl w:val="0"/>
          <w:numId w:val="14"/>
        </w:numPr>
      </w:pPr>
      <w:r>
        <w:rPr>
          <w:rFonts w:hint="eastAsia"/>
          <w:b/>
          <w:bCs/>
        </w:rPr>
        <w:t>特点：</w:t>
      </w:r>
      <w:r>
        <w:t>种类繁多</w:t>
      </w:r>
      <w:r>
        <w:rPr>
          <w:rFonts w:hint="eastAsia"/>
        </w:rPr>
        <w:t xml:space="preserve"> </w:t>
      </w:r>
      <w:r>
        <w:t>排放量大</w:t>
      </w:r>
      <w:r>
        <w:rPr>
          <w:rFonts w:hint="eastAsia"/>
        </w:rPr>
        <w:t xml:space="preserve"> </w:t>
      </w:r>
      <w:r>
        <w:t>污染物浓度高</w:t>
      </w:r>
      <w:r>
        <w:rPr>
          <w:rFonts w:hint="eastAsia"/>
        </w:rPr>
        <w:t xml:space="preserve"> </w:t>
      </w:r>
      <w:r>
        <w:t>成分复杂</w:t>
      </w:r>
    </w:p>
    <w:p w14:paraId="2C8FD1B7">
      <w:pPr>
        <w:pStyle w:val="28"/>
        <w:numPr>
          <w:ilvl w:val="0"/>
          <w:numId w:val="14"/>
        </w:numPr>
        <w:rPr>
          <w:b/>
          <w:bCs/>
        </w:rPr>
      </w:pPr>
      <w:r>
        <w:rPr>
          <w:rFonts w:hint="eastAsia"/>
          <w:b/>
          <w:bCs/>
        </w:rPr>
        <w:t>排放标准：基本原则：</w:t>
      </w:r>
      <w:r>
        <w:t>地方环境标准严于国家环境标准，且优先执行</w:t>
      </w:r>
    </w:p>
    <w:p w14:paraId="246D27C8">
      <w:pPr>
        <w:pStyle w:val="28"/>
        <w:ind w:left="2640" w:hanging="2641" w:hangingChars="1200"/>
      </w:pPr>
      <w:r>
        <w:rPr>
          <w:rFonts w:hint="eastAsia"/>
          <w:b/>
          <w:bCs/>
        </w:rPr>
        <w:t xml:space="preserve">                      </w:t>
      </w:r>
      <w:r>
        <w:rPr>
          <w:rFonts w:hint="eastAsia"/>
        </w:rPr>
        <w:t xml:space="preserve"> </w:t>
      </w:r>
      <w:r>
        <w:t>有行业性排放标准的执行行业标准，无行业标准的执行综合</w:t>
      </w:r>
      <w:r>
        <w:rPr>
          <w:rFonts w:hint="eastAsia"/>
        </w:rPr>
        <w:t xml:space="preserve">  </w:t>
      </w:r>
      <w:r>
        <w:t>排放标准</w:t>
      </w:r>
    </w:p>
    <w:p w14:paraId="0A9BF661">
      <w:pPr>
        <w:pStyle w:val="28"/>
        <w:numPr>
          <w:ilvl w:val="0"/>
          <w:numId w:val="14"/>
        </w:numPr>
        <w:rPr>
          <w:b/>
          <w:bCs/>
        </w:rPr>
      </w:pPr>
      <w:r>
        <w:rPr>
          <w:b/>
          <w:bCs/>
        </w:rPr>
        <w:t>污水综合排放标准</w:t>
      </w:r>
      <w:r>
        <w:rPr>
          <w:rFonts w:hint="eastAsia"/>
          <w:b/>
          <w:bCs/>
        </w:rPr>
        <w:t xml:space="preserve"> </w:t>
      </w:r>
      <w:r>
        <w:rPr>
          <w:b/>
          <w:bCs/>
        </w:rPr>
        <w:t>第一类污染物:</w:t>
      </w:r>
      <w:r>
        <w:t>一律在</w:t>
      </w:r>
      <w:r>
        <w:rPr>
          <w:color w:val="EE0000"/>
        </w:rPr>
        <w:t>车间或车间处理设施口</w:t>
      </w:r>
      <w:r>
        <w:t>采样</w:t>
      </w:r>
    </w:p>
    <w:p w14:paraId="1C47AF19">
      <w:pPr>
        <w:pStyle w:val="28"/>
        <w:ind w:left="360"/>
      </w:pPr>
      <w:r>
        <w:rPr>
          <w:rFonts w:hint="eastAsia"/>
          <w:b/>
          <w:bCs/>
        </w:rPr>
        <w:t xml:space="preserve">                 </w:t>
      </w:r>
      <w:r>
        <w:rPr>
          <w:b/>
          <w:bCs/>
        </w:rPr>
        <w:t>第二类污染物</w:t>
      </w:r>
      <w:r>
        <w:rPr>
          <w:rFonts w:hint="eastAsia"/>
          <w:b/>
          <w:bCs/>
        </w:rPr>
        <w:t>：</w:t>
      </w:r>
      <w:r>
        <w:t>排污单位排放口采样</w:t>
      </w:r>
    </w:p>
    <w:p w14:paraId="05150CFB">
      <w:pPr>
        <w:pStyle w:val="28"/>
        <w:numPr>
          <w:ilvl w:val="0"/>
          <w:numId w:val="14"/>
        </w:numPr>
        <w:rPr>
          <w:b/>
          <w:bCs/>
        </w:rPr>
      </w:pPr>
      <w:r>
        <w:rPr>
          <w:b/>
          <w:bCs/>
        </w:rPr>
        <w:t>治理工业废水的基本原则</w:t>
      </w:r>
      <w:r>
        <w:rPr>
          <w:rFonts w:hint="eastAsia"/>
          <w:b/>
          <w:bCs/>
        </w:rPr>
        <w:t>：经济协调 清洁生产 遵循法律 统筹兼顾</w:t>
      </w:r>
    </w:p>
    <w:p w14:paraId="139FA3D2">
      <w:pPr>
        <w:pStyle w:val="28"/>
        <w:numPr>
          <w:ilvl w:val="0"/>
          <w:numId w:val="14"/>
        </w:numPr>
        <w:rPr>
          <w:b/>
          <w:bCs/>
        </w:rPr>
      </w:pPr>
      <w:r>
        <w:rPr>
          <w:rFonts w:hint="eastAsia"/>
          <w:b/>
          <w:bCs/>
        </w:rPr>
        <w:t>废水三级处理：一级处理：</w:t>
      </w:r>
      <w:r>
        <w:rPr>
          <w:rFonts w:hint="eastAsia"/>
        </w:rPr>
        <w:t>漂浮物、悬浮物、固体物、PH值 （预处理）</w:t>
      </w:r>
    </w:p>
    <w:p w14:paraId="6E5C7053">
      <w:pPr>
        <w:pStyle w:val="28"/>
        <w:ind w:left="360"/>
        <w:rPr>
          <w:b/>
          <w:bCs/>
        </w:rPr>
      </w:pPr>
      <w:r>
        <w:rPr>
          <w:rFonts w:hint="eastAsia"/>
          <w:b/>
          <w:bCs/>
        </w:rPr>
        <w:t xml:space="preserve">              二级处理：</w:t>
      </w:r>
      <w:r>
        <w:rPr>
          <w:rFonts w:hint="eastAsia"/>
        </w:rPr>
        <w:t>悬浮物、有机污染物、 部分金属污染物（生物处理</w:t>
      </w:r>
      <w:r>
        <w:rPr>
          <w:rFonts w:hint="eastAsia"/>
          <w:b/>
          <w:bCs/>
        </w:rPr>
        <w:t>）</w:t>
      </w:r>
    </w:p>
    <w:p w14:paraId="6B4E1377">
      <w:pPr>
        <w:pStyle w:val="28"/>
        <w:ind w:left="360"/>
        <w:rPr>
          <w:b/>
          <w:bCs/>
        </w:rPr>
      </w:pPr>
      <w:r>
        <w:rPr>
          <w:rFonts w:hint="eastAsia"/>
          <w:b/>
          <w:bCs/>
        </w:rPr>
        <w:t xml:space="preserve">              三级处理：</w:t>
      </w:r>
      <w:r>
        <w:rPr>
          <w:rFonts w:hint="eastAsia"/>
        </w:rPr>
        <w:t>进一步净化</w:t>
      </w:r>
    </w:p>
    <w:p w14:paraId="2D4DAB0D">
      <w:pPr>
        <w:pStyle w:val="28"/>
        <w:numPr>
          <w:ilvl w:val="0"/>
          <w:numId w:val="14"/>
        </w:numPr>
        <w:rPr>
          <w:b/>
          <w:bCs/>
        </w:rPr>
      </w:pPr>
      <w:r>
        <w:rPr>
          <w:rFonts w:hint="eastAsia"/>
          <w:b/>
          <w:bCs/>
        </w:rPr>
        <w:t>废水处理方法：</w:t>
      </w:r>
      <w:r>
        <w:rPr>
          <w:rFonts w:hint="eastAsia"/>
        </w:rPr>
        <w:t>物理法 化学处理法 物理化学处理法 生物处理法</w:t>
      </w:r>
    </w:p>
    <w:p w14:paraId="17A7DE14">
      <w:pPr>
        <w:rPr>
          <w:b/>
          <w:bCs/>
        </w:rPr>
      </w:pPr>
      <w:r>
        <w:rPr>
          <w:rFonts w:hint="eastAsia"/>
          <w:b/>
          <w:bCs/>
        </w:rPr>
        <w:t>雾霾</w:t>
      </w:r>
    </w:p>
    <w:p w14:paraId="1DFF5C44">
      <w:pPr>
        <w:pStyle w:val="28"/>
        <w:numPr>
          <w:ilvl w:val="0"/>
          <w:numId w:val="15"/>
        </w:numPr>
        <w:rPr>
          <w:b/>
          <w:bCs/>
        </w:rPr>
      </w:pPr>
      <w:r>
        <w:rPr>
          <w:rFonts w:hint="eastAsia"/>
          <w:b/>
          <w:bCs/>
        </w:rPr>
        <w:t>雾：</w:t>
      </w:r>
      <w:r>
        <w:rPr>
          <w:rFonts w:hint="eastAsia"/>
        </w:rPr>
        <w:t>水汽凝结</w:t>
      </w:r>
    </w:p>
    <w:p w14:paraId="68835C9D">
      <w:pPr>
        <w:pStyle w:val="28"/>
        <w:ind w:left="360"/>
        <w:rPr>
          <w:b/>
          <w:bCs/>
        </w:rPr>
      </w:pPr>
      <w:r>
        <w:rPr>
          <w:rFonts w:hint="eastAsia"/>
          <w:b/>
          <w:bCs/>
        </w:rPr>
        <w:t>霾：固体颗粒物</w:t>
      </w:r>
    </w:p>
    <w:p w14:paraId="1284F0EB">
      <w:pPr>
        <w:pStyle w:val="28"/>
        <w:numPr>
          <w:ilvl w:val="0"/>
          <w:numId w:val="15"/>
        </w:numPr>
      </w:pPr>
      <w:r>
        <w:rPr>
          <w:rFonts w:hint="eastAsia"/>
          <w:b/>
          <w:bCs/>
        </w:rPr>
        <w:t>大气颗粒物：</w:t>
      </w:r>
      <w:r>
        <w:rPr>
          <w:rFonts w:hint="eastAsia"/>
        </w:rPr>
        <w:t>固液态颗粒状物质</w:t>
      </w:r>
    </w:p>
    <w:p w14:paraId="111B20D8">
      <w:pPr>
        <w:pStyle w:val="28"/>
        <w:ind w:left="360"/>
        <w:rPr>
          <w:b/>
          <w:bCs/>
        </w:rPr>
      </w:pPr>
      <w:r>
        <w:rPr>
          <w:rFonts w:hint="eastAsia"/>
          <w:b/>
          <w:bCs/>
        </w:rPr>
        <w:t xml:space="preserve">            TSP：当量直径≤100微米</w:t>
      </w:r>
    </w:p>
    <w:p w14:paraId="58C7BE28">
      <w:pPr>
        <w:pStyle w:val="28"/>
        <w:ind w:left="360"/>
        <w:rPr>
          <w:b/>
          <w:bCs/>
        </w:rPr>
      </w:pPr>
      <w:r>
        <w:rPr>
          <w:rFonts w:hint="eastAsia"/>
          <w:b/>
          <w:bCs/>
        </w:rPr>
        <w:t xml:space="preserve">            PM10 ≤10微米 吸入</w:t>
      </w:r>
    </w:p>
    <w:p w14:paraId="01D6ED83">
      <w:pPr>
        <w:pStyle w:val="28"/>
        <w:ind w:left="360"/>
        <w:rPr>
          <w:b/>
          <w:bCs/>
        </w:rPr>
      </w:pPr>
      <w:r>
        <w:rPr>
          <w:rFonts w:hint="eastAsia"/>
          <w:b/>
          <w:bCs/>
        </w:rPr>
        <w:t xml:space="preserve">            PM2.5 ≤2.5微米 入肺</w:t>
      </w:r>
    </w:p>
    <w:p w14:paraId="2D625A10">
      <w:pPr>
        <w:rPr>
          <w:b/>
          <w:bCs/>
        </w:rPr>
      </w:pPr>
      <w:r>
        <w:rPr>
          <w:rFonts w:hint="eastAsia"/>
          <w:b/>
          <w:bCs/>
        </w:rPr>
        <w:t>中国雾霾</w:t>
      </w:r>
    </w:p>
    <w:p w14:paraId="3125D662">
      <w:pPr>
        <w:pStyle w:val="28"/>
        <w:numPr>
          <w:ilvl w:val="0"/>
          <w:numId w:val="16"/>
        </w:numPr>
        <w:rPr>
          <w:b/>
          <w:bCs/>
        </w:rPr>
      </w:pPr>
      <w:r>
        <w:rPr>
          <w:rFonts w:hint="eastAsia"/>
          <w:b/>
          <w:bCs/>
        </w:rPr>
        <w:t>雾霾+光化学污染 复合污染</w:t>
      </w:r>
    </w:p>
    <w:p w14:paraId="139E2B6C">
      <w:pPr>
        <w:pStyle w:val="28"/>
        <w:numPr>
          <w:ilvl w:val="0"/>
          <w:numId w:val="16"/>
        </w:numPr>
        <w:rPr>
          <w:b/>
          <w:bCs/>
        </w:rPr>
      </w:pPr>
      <w:r>
        <w:rPr>
          <w:rFonts w:hint="eastAsia"/>
          <w:b/>
          <w:bCs/>
        </w:rPr>
        <w:t>原因 1）无风 逆温条件 2）地形因素</w:t>
      </w:r>
    </w:p>
    <w:p w14:paraId="35F47C17">
      <w:pPr>
        <w:rPr>
          <w:b/>
          <w:bCs/>
        </w:rPr>
      </w:pPr>
      <w:r>
        <w:rPr>
          <w:rFonts w:hint="eastAsia"/>
          <w:b/>
          <w:bCs/>
        </w:rPr>
        <w:t>PM2.5</w:t>
      </w:r>
    </w:p>
    <w:p w14:paraId="7F495E7C">
      <w:pPr>
        <w:pStyle w:val="28"/>
        <w:numPr>
          <w:ilvl w:val="0"/>
          <w:numId w:val="17"/>
        </w:numPr>
        <w:rPr>
          <w:b/>
          <w:bCs/>
        </w:rPr>
      </w:pPr>
      <w:r>
        <w:rPr>
          <w:rFonts w:hint="eastAsia"/>
          <w:b/>
          <w:bCs/>
        </w:rPr>
        <w:t>成分：硫酸盐 硝酸盐 铵盐 二次有机颗粒</w:t>
      </w:r>
    </w:p>
    <w:p w14:paraId="3CBABCF9">
      <w:pPr>
        <w:pStyle w:val="28"/>
        <w:numPr>
          <w:ilvl w:val="0"/>
          <w:numId w:val="17"/>
        </w:numPr>
        <w:rPr>
          <w:b/>
          <w:bCs/>
        </w:rPr>
      </w:pPr>
      <w:r>
        <w:rPr>
          <w:rFonts w:hint="eastAsia"/>
          <w:b/>
          <w:bCs/>
        </w:rPr>
        <w:t>来源：粉尘 燃煤 交通</w:t>
      </w:r>
    </w:p>
    <w:p w14:paraId="62F07518">
      <w:pPr>
        <w:rPr>
          <w:b/>
          <w:bCs/>
        </w:rPr>
      </w:pPr>
      <w:r>
        <w:rPr>
          <w:rFonts w:hint="eastAsia"/>
          <w:b/>
          <w:bCs/>
        </w:rPr>
        <w:t>中国治理措施</w:t>
      </w:r>
    </w:p>
    <w:p w14:paraId="3DC9155A">
      <w:pPr>
        <w:pStyle w:val="28"/>
        <w:numPr>
          <w:ilvl w:val="0"/>
          <w:numId w:val="18"/>
        </w:numPr>
        <w:rPr>
          <w:b/>
          <w:bCs/>
        </w:rPr>
      </w:pPr>
      <w:r>
        <w:rPr>
          <w:b/>
          <w:bCs/>
        </w:rPr>
        <w:t>能源结构调整</w:t>
      </w:r>
      <w:r>
        <w:rPr>
          <w:rFonts w:hint="eastAsia"/>
          <w:b/>
          <w:bCs/>
        </w:rPr>
        <w:t xml:space="preserve"> </w:t>
      </w:r>
      <w:r>
        <w:rPr>
          <w:b/>
          <w:bCs/>
        </w:rPr>
        <w:t>加快能源清洁低碳转型</w:t>
      </w:r>
    </w:p>
    <w:p w14:paraId="6644EC4B">
      <w:pPr>
        <w:pStyle w:val="28"/>
        <w:numPr>
          <w:ilvl w:val="0"/>
          <w:numId w:val="18"/>
        </w:numPr>
        <w:rPr>
          <w:b/>
          <w:bCs/>
        </w:rPr>
      </w:pPr>
      <w:r>
        <w:rPr>
          <w:b/>
          <w:bCs/>
        </w:rPr>
        <w:t>产业结构调整</w:t>
      </w:r>
    </w:p>
    <w:p w14:paraId="7D29E7D6">
      <w:pPr>
        <w:pStyle w:val="28"/>
        <w:numPr>
          <w:ilvl w:val="0"/>
          <w:numId w:val="18"/>
        </w:numPr>
        <w:rPr>
          <w:b/>
          <w:bCs/>
        </w:rPr>
      </w:pPr>
      <w:r>
        <w:rPr>
          <w:b/>
          <w:bCs/>
        </w:rPr>
        <w:t>交通运输结构调整</w:t>
      </w:r>
      <w:r>
        <w:rPr>
          <w:rFonts w:hint="eastAsia"/>
          <w:b/>
          <w:bCs/>
        </w:rPr>
        <w:t xml:space="preserve"> 发展绿色交通体系</w:t>
      </w:r>
    </w:p>
    <w:p w14:paraId="4BB000D7">
      <w:pPr>
        <w:pStyle w:val="28"/>
        <w:numPr>
          <w:ilvl w:val="0"/>
          <w:numId w:val="18"/>
        </w:numPr>
        <w:rPr>
          <w:b/>
          <w:bCs/>
        </w:rPr>
      </w:pPr>
      <w:r>
        <w:rPr>
          <w:b/>
          <w:bCs/>
        </w:rPr>
        <w:t>城市环境治理结构优化</w:t>
      </w:r>
      <w:r>
        <w:rPr>
          <w:rFonts w:hint="eastAsia"/>
          <w:b/>
          <w:bCs/>
        </w:rPr>
        <w:t xml:space="preserve"> </w:t>
      </w:r>
      <w:r>
        <w:rPr>
          <w:b/>
          <w:bCs/>
        </w:rPr>
        <w:t>扬尘治理纳入重点领域</w:t>
      </w:r>
    </w:p>
    <w:p w14:paraId="3A1D1AF0">
      <w:pPr>
        <w:rPr>
          <w:b/>
          <w:bCs/>
        </w:rPr>
      </w:pPr>
      <w:r>
        <w:rPr>
          <w:rFonts w:hint="eastAsia"/>
          <w:b/>
          <w:bCs/>
        </w:rPr>
        <w:t>节能</w:t>
      </w:r>
    </w:p>
    <w:p w14:paraId="099F3312">
      <w:pPr>
        <w:pStyle w:val="28"/>
        <w:numPr>
          <w:ilvl w:val="0"/>
          <w:numId w:val="19"/>
        </w:numPr>
      </w:pPr>
      <w:r>
        <w:rPr>
          <w:rFonts w:hint="eastAsia"/>
          <w:b/>
          <w:bCs/>
        </w:rPr>
        <w:t>定义：狭义：</w:t>
      </w:r>
      <w:r>
        <w:rPr>
          <w:rFonts w:hint="eastAsia"/>
        </w:rPr>
        <w:t>石油 天然气 电力 煤炭</w:t>
      </w:r>
    </w:p>
    <w:p w14:paraId="3B76F0C3">
      <w:pPr>
        <w:pStyle w:val="28"/>
        <w:ind w:left="360"/>
      </w:pPr>
      <w:r>
        <w:rPr>
          <w:rFonts w:hint="eastAsia"/>
          <w:b/>
          <w:bCs/>
        </w:rPr>
        <w:t xml:space="preserve">      广义：</w:t>
      </w:r>
      <w:r>
        <w:rPr>
          <w:rFonts w:hint="eastAsia"/>
        </w:rPr>
        <w:t>节约一切需消耗能量获得的物质</w:t>
      </w:r>
    </w:p>
    <w:p w14:paraId="5CFF3DA8">
      <w:pPr>
        <w:pStyle w:val="28"/>
        <w:numPr>
          <w:ilvl w:val="0"/>
          <w:numId w:val="19"/>
        </w:numPr>
        <w:rPr>
          <w:b/>
          <w:bCs/>
        </w:rPr>
      </w:pPr>
      <w:r>
        <w:rPr>
          <w:rFonts w:hint="eastAsia"/>
          <w:b/>
          <w:bCs/>
        </w:rPr>
        <w:t>节能四层面：</w:t>
      </w:r>
      <w:r>
        <w:rPr>
          <w:rFonts w:hint="eastAsia"/>
        </w:rPr>
        <w:t>管理 技术 经济 环境保护和可持续发展</w:t>
      </w:r>
    </w:p>
    <w:p w14:paraId="46ED478C">
      <w:pPr>
        <w:pStyle w:val="28"/>
        <w:numPr>
          <w:ilvl w:val="0"/>
          <w:numId w:val="19"/>
        </w:numPr>
        <w:rPr>
          <w:b/>
          <w:bCs/>
        </w:rPr>
      </w:pPr>
      <w:r>
        <w:rPr>
          <w:rFonts w:hint="eastAsia"/>
          <w:b/>
          <w:bCs/>
        </w:rPr>
        <w:t>节能必要性：</w:t>
      </w:r>
      <w:r>
        <w:t>不可再生能源枯竭压力</w:t>
      </w:r>
    </w:p>
    <w:p w14:paraId="17DEA6D2">
      <w:pPr>
        <w:pStyle w:val="28"/>
        <w:ind w:left="360"/>
      </w:pPr>
      <w:r>
        <w:rPr>
          <w:rFonts w:hint="eastAsia"/>
          <w:b/>
          <w:bCs/>
        </w:rPr>
        <w:t xml:space="preserve">            </w:t>
      </w:r>
      <w:r>
        <w:t>能源利用率低，潜力巨大</w:t>
      </w:r>
    </w:p>
    <w:p w14:paraId="53B27B6A">
      <w:pPr>
        <w:pStyle w:val="28"/>
        <w:ind w:left="360"/>
      </w:pPr>
      <w:r>
        <w:rPr>
          <w:rFonts w:hint="eastAsia"/>
        </w:rPr>
        <w:t xml:space="preserve">            </w:t>
      </w:r>
      <w:r>
        <w:t>国家战略安全需求</w:t>
      </w:r>
    </w:p>
    <w:p w14:paraId="01356309">
      <w:pPr>
        <w:pStyle w:val="28"/>
        <w:numPr>
          <w:ilvl w:val="0"/>
          <w:numId w:val="19"/>
        </w:numPr>
      </w:pPr>
      <w:r>
        <w:rPr>
          <w:rFonts w:hint="eastAsia"/>
          <w:b/>
          <w:bCs/>
        </w:rPr>
        <w:t>积极意义：</w:t>
      </w:r>
      <w:r>
        <w:t>解决能源供需矛盾</w:t>
      </w:r>
    </w:p>
    <w:p w14:paraId="7824F55B">
      <w:pPr>
        <w:pStyle w:val="28"/>
        <w:ind w:left="360"/>
      </w:pPr>
      <w:r>
        <w:rPr>
          <w:rFonts w:hint="eastAsia"/>
        </w:rPr>
        <w:t xml:space="preserve">          </w:t>
      </w:r>
      <w:r>
        <w:t>从源头治理环境污染的有力措施</w:t>
      </w:r>
    </w:p>
    <w:p w14:paraId="3CE5A0E4">
      <w:pPr>
        <w:pStyle w:val="28"/>
        <w:ind w:left="360"/>
      </w:pPr>
      <w:r>
        <w:rPr>
          <w:rFonts w:hint="eastAsia"/>
        </w:rPr>
        <w:t xml:space="preserve">          </w:t>
      </w:r>
      <w:r>
        <w:t>经济可持续发展的重要保证</w:t>
      </w:r>
    </w:p>
    <w:p w14:paraId="505A215F">
      <w:pPr>
        <w:pStyle w:val="28"/>
        <w:numPr>
          <w:ilvl w:val="0"/>
          <w:numId w:val="19"/>
        </w:numPr>
      </w:pPr>
      <w:r>
        <w:rPr>
          <w:rFonts w:hint="eastAsia"/>
          <w:b/>
          <w:bCs/>
        </w:rPr>
        <w:t>能源利用效率</w:t>
      </w:r>
      <w:r>
        <w:rPr>
          <w:rFonts w:hint="eastAsia"/>
        </w:rPr>
        <w:t>：利用/（利用+损失）</w:t>
      </w:r>
    </w:p>
    <w:p w14:paraId="2CBF0B7C">
      <w:pPr>
        <w:pStyle w:val="28"/>
        <w:numPr>
          <w:ilvl w:val="0"/>
          <w:numId w:val="19"/>
        </w:numPr>
      </w:pPr>
      <w:r>
        <w:rPr>
          <w:rFonts w:hint="eastAsia"/>
          <w:b/>
          <w:bCs/>
        </w:rPr>
        <w:t>节能类型：</w:t>
      </w:r>
      <w:r>
        <w:t>纯节能型（功能不变、能耗降低）、</w:t>
      </w:r>
    </w:p>
    <w:p w14:paraId="382862F2">
      <w:pPr>
        <w:pStyle w:val="28"/>
        <w:ind w:left="360" w:firstLine="1100" w:firstLineChars="500"/>
      </w:pPr>
      <w:r>
        <w:t>增值节能（功能提高、能耗不变）、</w:t>
      </w:r>
    </w:p>
    <w:p w14:paraId="0068C206">
      <w:pPr>
        <w:pStyle w:val="28"/>
        <w:ind w:left="360" w:firstLine="1100" w:firstLineChars="500"/>
      </w:pPr>
      <w:r>
        <w:t>理想节能（功能提高、能耗降低）、</w:t>
      </w:r>
    </w:p>
    <w:p w14:paraId="4DE80711">
      <w:pPr>
        <w:pStyle w:val="28"/>
        <w:ind w:left="360" w:firstLine="1100" w:firstLineChars="500"/>
      </w:pPr>
      <w:r>
        <w:t>相对节能（功能大幅提高、能耗略升）、</w:t>
      </w:r>
    </w:p>
    <w:p w14:paraId="5963FB6E">
      <w:pPr>
        <w:pStyle w:val="28"/>
        <w:ind w:left="360" w:firstLine="1100" w:firstLineChars="500"/>
      </w:pPr>
      <w:r>
        <w:t>简单节能（功能略降、能耗大降）、</w:t>
      </w:r>
    </w:p>
    <w:p w14:paraId="6BB19488">
      <w:pPr>
        <w:pStyle w:val="28"/>
        <w:ind w:left="360" w:firstLine="1100" w:firstLineChars="500"/>
      </w:pPr>
      <w:r>
        <w:t>零点节能（能耗为零，超理想节能）</w:t>
      </w:r>
    </w:p>
    <w:p w14:paraId="169C22FD">
      <w:pPr>
        <w:pStyle w:val="28"/>
        <w:numPr>
          <w:ilvl w:val="0"/>
          <w:numId w:val="19"/>
        </w:numPr>
        <w:rPr>
          <w:b/>
          <w:bCs/>
        </w:rPr>
      </w:pPr>
      <w:r>
        <w:rPr>
          <w:rFonts w:hint="eastAsia"/>
          <w:b/>
          <w:bCs/>
        </w:rPr>
        <w:t>节能组织管理措施：直接：</w:t>
      </w:r>
      <w:r>
        <w:rPr>
          <w:rFonts w:hint="eastAsia"/>
        </w:rPr>
        <w:t>技术节能工艺节能</w:t>
      </w:r>
    </w:p>
    <w:p w14:paraId="7EF707DE">
      <w:pPr>
        <w:pStyle w:val="28"/>
        <w:ind w:left="360"/>
      </w:pPr>
      <w:r>
        <w:rPr>
          <w:rFonts w:hint="eastAsia"/>
        </w:rPr>
        <w:t xml:space="preserve">                  </w:t>
      </w:r>
      <w:r>
        <w:rPr>
          <w:rFonts w:hint="eastAsia"/>
          <w:b/>
          <w:bCs/>
        </w:rPr>
        <w:t>间接</w:t>
      </w:r>
      <w:r>
        <w:rPr>
          <w:rFonts w:hint="eastAsia"/>
        </w:rPr>
        <w:t>：管理节能结构节能</w:t>
      </w:r>
    </w:p>
    <w:p w14:paraId="65F5C62F">
      <w:pPr>
        <w:rPr>
          <w:b/>
          <w:bCs/>
        </w:rPr>
      </w:pPr>
      <w:r>
        <w:rPr>
          <w:rFonts w:hint="eastAsia"/>
          <w:b/>
          <w:bCs/>
        </w:rPr>
        <w:t>能源利用</w:t>
      </w:r>
    </w:p>
    <w:p w14:paraId="20C0E0B4">
      <w:pPr>
        <w:pStyle w:val="28"/>
        <w:numPr>
          <w:ilvl w:val="0"/>
          <w:numId w:val="20"/>
        </w:numPr>
      </w:pPr>
      <w:r>
        <w:rPr>
          <w:rFonts w:hint="eastAsia"/>
          <w:b/>
          <w:bCs/>
        </w:rPr>
        <w:t>能源：</w:t>
      </w:r>
      <w:r>
        <w:t>为人类提供某种形式能量的物质资源</w:t>
      </w:r>
    </w:p>
    <w:p w14:paraId="227914E3">
      <w:pPr>
        <w:pStyle w:val="28"/>
        <w:numPr>
          <w:ilvl w:val="0"/>
          <w:numId w:val="20"/>
        </w:numPr>
      </w:pPr>
      <w:r>
        <w:rPr>
          <w:rFonts w:hint="eastAsia"/>
          <w:b/>
          <w:bCs/>
        </w:rPr>
        <w:t>能量转换：</w:t>
      </w:r>
      <w:r>
        <w:t>能量形态上的转换</w:t>
      </w:r>
    </w:p>
    <w:p w14:paraId="1A23047C">
      <w:pPr>
        <w:pStyle w:val="28"/>
        <w:numPr>
          <w:ilvl w:val="0"/>
          <w:numId w:val="20"/>
        </w:numPr>
      </w:pPr>
      <w:r>
        <w:rPr>
          <w:rFonts w:hint="eastAsia"/>
          <w:b/>
          <w:bCs/>
        </w:rPr>
        <w:t>能量传递：</w:t>
      </w:r>
      <w:r>
        <w:t>由</w:t>
      </w:r>
      <w:r>
        <w:rPr>
          <w:color w:val="EE0000"/>
        </w:rPr>
        <w:t>物质交换</w:t>
      </w:r>
      <w:r>
        <w:t>和</w:t>
      </w:r>
      <w:r>
        <w:rPr>
          <w:color w:val="EE0000"/>
        </w:rPr>
        <w:t>质量迁移</w:t>
      </w:r>
      <w:r>
        <w:t>两种途径实现</w:t>
      </w:r>
    </w:p>
    <w:p w14:paraId="4C6FCF7B">
      <w:pPr>
        <w:pStyle w:val="28"/>
        <w:numPr>
          <w:ilvl w:val="0"/>
          <w:numId w:val="20"/>
        </w:numPr>
      </w:pPr>
      <w:r>
        <w:rPr>
          <w:rFonts w:hint="eastAsia"/>
          <w:b/>
          <w:bCs/>
        </w:rPr>
        <w:t>主要能量传递过程：</w:t>
      </w:r>
      <w:r>
        <w:rPr>
          <w:rFonts w:hint="eastAsia"/>
        </w:rPr>
        <w:t>化学能-热能-机械能（-电能）</w:t>
      </w:r>
    </w:p>
    <w:p w14:paraId="787771A1">
      <w:pPr>
        <w:pStyle w:val="28"/>
        <w:numPr>
          <w:ilvl w:val="0"/>
          <w:numId w:val="20"/>
        </w:numPr>
      </w:pPr>
      <w:r>
        <w:rPr>
          <w:rFonts w:hint="eastAsia"/>
          <w:b/>
          <w:bCs/>
        </w:rPr>
        <w:t>能量利用分析：能量：</w:t>
      </w:r>
      <w:r>
        <w:rPr>
          <w:rFonts w:hint="eastAsia"/>
        </w:rPr>
        <w:t>数量上守恒，质量上贬值</w:t>
      </w:r>
    </w:p>
    <w:p w14:paraId="194F266D">
      <w:pPr>
        <w:pStyle w:val="28"/>
        <w:ind w:left="360"/>
      </w:pPr>
      <w:r>
        <w:rPr>
          <w:rFonts w:hint="eastAsia"/>
          <w:b/>
          <w:bCs/>
        </w:rPr>
        <w:t xml:space="preserve">              能量平衡法：</w:t>
      </w:r>
      <w:r>
        <w:t>输入能量=输出能量+体系内能量的变化</w:t>
      </w:r>
    </w:p>
    <w:p w14:paraId="0C81DDAC">
      <w:pPr>
        <w:pStyle w:val="28"/>
        <w:ind w:left="360"/>
      </w:pPr>
      <w:r>
        <w:rPr>
          <w:rFonts w:hint="eastAsia"/>
          <w:b/>
          <w:bCs/>
        </w:rPr>
        <w:t xml:space="preserve">              火用分析法：火用：</w:t>
      </w:r>
      <w:r>
        <w:rPr>
          <w:rFonts w:hint="eastAsia"/>
        </w:rPr>
        <w:t>有效能（质与量）</w:t>
      </w:r>
    </w:p>
    <w:p w14:paraId="6D21BA31">
      <w:pPr>
        <w:pStyle w:val="28"/>
        <w:ind w:left="360"/>
      </w:pPr>
      <w:r>
        <w:rPr>
          <w:rFonts w:hint="eastAsia"/>
          <w:b/>
          <w:bCs/>
        </w:rPr>
        <w:t xml:space="preserve">                          能量分类：</w:t>
      </w:r>
      <w:r>
        <w:rPr>
          <w:rFonts w:hint="eastAsia"/>
        </w:rPr>
        <w:t>高级能量 低级能量 无效能</w:t>
      </w:r>
    </w:p>
    <w:p w14:paraId="41F0D82C">
      <w:pPr>
        <w:pStyle w:val="28"/>
        <w:numPr>
          <w:ilvl w:val="0"/>
          <w:numId w:val="20"/>
        </w:numPr>
      </w:pPr>
      <w:r>
        <w:rPr>
          <w:rFonts w:hint="eastAsia"/>
          <w:b/>
          <w:bCs/>
        </w:rPr>
        <w:t>能量梯级利用（节能重要措施）：</w:t>
      </w:r>
      <w:r>
        <w:rPr>
          <w:rFonts w:hint="eastAsia"/>
        </w:rPr>
        <w:t>石油加工体系 煤基多联产 热电冷三联产(CCHP)</w:t>
      </w:r>
    </w:p>
    <w:p w14:paraId="4FA1D8E4">
      <w:pPr>
        <w:pStyle w:val="28"/>
        <w:numPr>
          <w:ilvl w:val="0"/>
          <w:numId w:val="20"/>
        </w:numPr>
      </w:pPr>
      <w:r>
        <w:rPr>
          <w:rFonts w:hint="eastAsia"/>
          <w:b/>
          <w:bCs/>
        </w:rPr>
        <w:t>余热利用技术：分类：</w:t>
      </w:r>
      <w:r>
        <w:t>高温（＞500℃）、</w:t>
      </w:r>
    </w:p>
    <w:p w14:paraId="0F0A728E">
      <w:pPr>
        <w:pStyle w:val="28"/>
        <w:ind w:left="360" w:firstLine="2200" w:firstLineChars="1000"/>
      </w:pPr>
      <w:r>
        <w:t>中温（200-500℃）、</w:t>
      </w:r>
    </w:p>
    <w:p w14:paraId="1ED96F41">
      <w:pPr>
        <w:pStyle w:val="28"/>
        <w:ind w:left="360" w:firstLine="2200" w:firstLineChars="1000"/>
      </w:pPr>
      <w:r>
        <w:t>低温（＜200℃烟气 /＜100℃液体）</w:t>
      </w:r>
    </w:p>
    <w:p w14:paraId="168DD6E6">
      <w:r>
        <w:rPr>
          <w:rFonts w:hint="eastAsia"/>
        </w:rPr>
        <w:t xml:space="preserve">            </w:t>
      </w:r>
      <w:r>
        <w:rPr>
          <w:rFonts w:hint="eastAsia"/>
          <w:b/>
          <w:bCs/>
        </w:rPr>
        <w:t xml:space="preserve">       核心技术设备：</w:t>
      </w:r>
      <w:r>
        <w:t>换热器</w:t>
      </w:r>
      <w:r>
        <w:rPr>
          <w:rFonts w:hint="eastAsia"/>
        </w:rPr>
        <w:t xml:space="preserve"> </w:t>
      </w:r>
      <w:r>
        <w:t>热管换热器</w:t>
      </w:r>
      <w:r>
        <w:rPr>
          <w:rFonts w:hint="eastAsia"/>
        </w:rPr>
        <w:t xml:space="preserve"> </w:t>
      </w:r>
      <w:r>
        <w:t>热泵</w:t>
      </w:r>
      <w:r>
        <w:rPr>
          <w:rFonts w:hint="eastAsia"/>
        </w:rPr>
        <w:t xml:space="preserve"> </w:t>
      </w:r>
      <w:r>
        <w:t>蓄热器</w:t>
      </w:r>
      <w:r>
        <w:rPr>
          <w:rFonts w:hint="eastAsia"/>
        </w:rPr>
        <w:t xml:space="preserve"> </w:t>
      </w:r>
      <w:r>
        <w:t>余热锅炉</w:t>
      </w:r>
    </w:p>
    <w:p w14:paraId="5A79F791">
      <w:pPr>
        <w:rPr>
          <w:b/>
          <w:bCs/>
        </w:rPr>
      </w:pPr>
      <w:r>
        <w:rPr>
          <w:rFonts w:hint="eastAsia"/>
          <w:b/>
          <w:bCs/>
        </w:rPr>
        <w:t>建筑节能</w:t>
      </w:r>
    </w:p>
    <w:p w14:paraId="141B507E">
      <w:pPr>
        <w:pStyle w:val="28"/>
        <w:numPr>
          <w:ilvl w:val="0"/>
          <w:numId w:val="21"/>
        </w:numPr>
      </w:pPr>
      <w:r>
        <w:rPr>
          <w:rFonts w:hint="eastAsia"/>
          <w:b/>
          <w:bCs/>
        </w:rPr>
        <w:t>定义：1）</w:t>
      </w:r>
      <w:r>
        <w:rPr>
          <w:rFonts w:hint="eastAsia"/>
        </w:rPr>
        <w:t>整个生命周期</w:t>
      </w:r>
    </w:p>
    <w:p w14:paraId="76EBAAF1">
      <w:pPr>
        <w:pStyle w:val="28"/>
        <w:ind w:left="360"/>
      </w:pPr>
      <w:r>
        <w:rPr>
          <w:rFonts w:hint="eastAsia"/>
          <w:b/>
          <w:bCs/>
        </w:rPr>
        <w:t xml:space="preserve">      2）</w:t>
      </w:r>
      <w:r>
        <w:t>在满足同等需要及达到相同目的情况下，能源消耗减少</w:t>
      </w:r>
    </w:p>
    <w:p w14:paraId="4A09D018">
      <w:pPr>
        <w:pStyle w:val="28"/>
        <w:ind w:left="360"/>
      </w:pPr>
      <w:r>
        <w:rPr>
          <w:rFonts w:hint="eastAsia"/>
          <w:b/>
          <w:bCs/>
        </w:rPr>
        <w:t xml:space="preserve">      3）</w:t>
      </w:r>
      <w:r>
        <w:rPr>
          <w:rFonts w:hint="eastAsia"/>
        </w:rPr>
        <w:t>提高能源使用效率</w:t>
      </w:r>
    </w:p>
    <w:p w14:paraId="7580FBF6">
      <w:r>
        <w:rPr>
          <w:rFonts w:hint="eastAsia"/>
        </w:rPr>
        <w:t xml:space="preserve">2. </w:t>
      </w:r>
      <w:r>
        <w:rPr>
          <w:rFonts w:hint="eastAsia"/>
          <w:b/>
          <w:bCs/>
        </w:rPr>
        <w:t>生态建筑</w:t>
      </w:r>
      <w:r>
        <w:rPr>
          <w:rFonts w:hint="eastAsia"/>
        </w:rPr>
        <w:t>：</w:t>
      </w:r>
    </w:p>
    <w:p w14:paraId="704F0500">
      <w:r>
        <w:rPr>
          <w:rFonts w:hint="eastAsia"/>
        </w:rPr>
        <w:t>3</w:t>
      </w:r>
      <w:r>
        <w:rPr>
          <w:rFonts w:hint="eastAsia"/>
          <w:b/>
          <w:bCs/>
        </w:rPr>
        <w:t>. 必要性：</w:t>
      </w:r>
      <w:r>
        <w:t>建筑能耗总量大(占总能耗1/3)城镇民用建筑将增长</w:t>
      </w:r>
      <w:r>
        <w:rPr>
          <w:rFonts w:hint="eastAsia"/>
        </w:rPr>
        <w:t xml:space="preserve"> </w:t>
      </w:r>
      <w:r>
        <w:t>舒适度要求提高</w:t>
      </w:r>
    </w:p>
    <w:p w14:paraId="227FBBED">
      <w:pPr>
        <w:rPr>
          <w:b/>
          <w:bCs/>
        </w:rPr>
      </w:pPr>
      <w:r>
        <w:rPr>
          <w:rFonts w:hint="eastAsia"/>
        </w:rPr>
        <w:t xml:space="preserve">4. </w:t>
      </w:r>
      <w:r>
        <w:rPr>
          <w:rFonts w:hint="eastAsia"/>
          <w:b/>
          <w:bCs/>
        </w:rPr>
        <w:t>意义：</w:t>
      </w:r>
      <w:r>
        <w:rPr>
          <w:b/>
          <w:bCs/>
        </w:rPr>
        <w:t>我国经济可持续发展的需要</w:t>
      </w:r>
      <w:r>
        <w:rPr>
          <w:rFonts w:hint="eastAsia"/>
          <w:b/>
          <w:bCs/>
        </w:rPr>
        <w:t xml:space="preserve"> </w:t>
      </w:r>
      <w:r>
        <w:rPr>
          <w:b/>
          <w:bCs/>
        </w:rPr>
        <w:t>环保的需要</w:t>
      </w:r>
      <w:r>
        <w:rPr>
          <w:rFonts w:hint="eastAsia"/>
          <w:b/>
          <w:bCs/>
        </w:rPr>
        <w:t xml:space="preserve"> </w:t>
      </w:r>
      <w:r>
        <w:rPr>
          <w:b/>
          <w:bCs/>
        </w:rPr>
        <w:t>宜人的建筑热环境需要</w:t>
      </w:r>
      <w:r>
        <w:rPr>
          <w:rFonts w:hint="eastAsia"/>
          <w:b/>
          <w:bCs/>
        </w:rPr>
        <w:t xml:space="preserve"> </w:t>
      </w:r>
      <w:r>
        <w:rPr>
          <w:b/>
          <w:bCs/>
        </w:rPr>
        <w:t>经济增长的需要</w:t>
      </w:r>
    </w:p>
    <w:p w14:paraId="19592E5E">
      <w:pPr>
        <w:rPr>
          <w:b/>
          <w:bCs/>
        </w:rPr>
      </w:pPr>
      <w:r>
        <w:rPr>
          <w:rFonts w:hint="eastAsia"/>
          <w:b/>
          <w:bCs/>
        </w:rPr>
        <w:t>交通节能</w:t>
      </w:r>
    </w:p>
    <w:p w14:paraId="0D5499A1">
      <w:pPr>
        <w:pStyle w:val="28"/>
        <w:numPr>
          <w:ilvl w:val="0"/>
          <w:numId w:val="22"/>
        </w:numPr>
      </w:pPr>
      <w:r>
        <w:rPr>
          <w:rFonts w:hint="eastAsia"/>
          <w:b/>
          <w:bCs/>
        </w:rPr>
        <w:t>替代燃料油技术：气体：</w:t>
      </w:r>
      <w:r>
        <w:rPr>
          <w:rFonts w:hint="eastAsia"/>
        </w:rPr>
        <w:t xml:space="preserve">天然气（cngv）液化石油气 氢气 </w:t>
      </w:r>
      <w:r>
        <w:rPr>
          <w:rFonts w:hint="eastAsia"/>
          <w:b/>
          <w:bCs/>
        </w:rPr>
        <w:t>液体</w:t>
      </w:r>
      <w:r>
        <w:rPr>
          <w:rFonts w:hint="eastAsia"/>
        </w:rPr>
        <w:t>：醇类</w:t>
      </w:r>
    </w:p>
    <w:p w14:paraId="019661ED">
      <w:pPr>
        <w:pStyle w:val="28"/>
        <w:numPr>
          <w:ilvl w:val="0"/>
          <w:numId w:val="22"/>
        </w:numPr>
        <w:rPr>
          <w:b/>
          <w:bCs/>
        </w:rPr>
      </w:pPr>
      <w:r>
        <w:rPr>
          <w:rFonts w:hint="eastAsia"/>
          <w:b/>
          <w:bCs/>
        </w:rPr>
        <w:t>汽车整身节能技术：</w:t>
      </w:r>
      <w:r>
        <w:rPr>
          <w:rFonts w:hint="eastAsia"/>
        </w:rPr>
        <w:t>传动系 总质量 外形 轮胎结构</w:t>
      </w:r>
    </w:p>
    <w:p w14:paraId="01376990">
      <w:pPr>
        <w:rPr>
          <w:b/>
          <w:bCs/>
        </w:rPr>
      </w:pPr>
      <w:r>
        <w:rPr>
          <w:rFonts w:hint="eastAsia"/>
          <w:b/>
          <w:bCs/>
        </w:rPr>
        <w:t>城市与民用节能</w:t>
      </w:r>
    </w:p>
    <w:p w14:paraId="45D97016">
      <w:r>
        <w:rPr>
          <w:rFonts w:hint="eastAsia"/>
        </w:rPr>
        <w:t xml:space="preserve">照明 空调 电脑 冰箱 电视 </w:t>
      </w:r>
    </w:p>
    <w:p w14:paraId="41ADD8DD"/>
    <w:p w14:paraId="456571D9">
      <w:pPr>
        <w:rPr>
          <w:b/>
          <w:bCs/>
          <w:sz w:val="30"/>
          <w:szCs w:val="30"/>
        </w:rPr>
      </w:pPr>
      <w:r>
        <w:rPr>
          <w:rFonts w:hint="eastAsia"/>
          <w:b/>
          <w:bCs/>
          <w:sz w:val="30"/>
          <w:szCs w:val="30"/>
        </w:rPr>
        <w:t>改变世界的17个目标</w:t>
      </w:r>
    </w:p>
    <w:p w14:paraId="75746FD6">
      <w:pPr>
        <w:rPr>
          <w:b/>
          <w:bCs/>
          <w:color w:val="FF0000"/>
        </w:rPr>
      </w:pPr>
      <w:r>
        <w:rPr>
          <w:rFonts w:hint="eastAsia"/>
          <w:b/>
          <w:bCs/>
          <w:color w:val="FF0000"/>
        </w:rPr>
        <w:t>1</w:t>
      </w:r>
      <w:r>
        <w:rPr>
          <w:b/>
          <w:bCs/>
          <w:color w:val="FF0000"/>
        </w:rPr>
        <w:t>.</w:t>
      </w:r>
      <w:r>
        <w:rPr>
          <w:rFonts w:hint="eastAsia"/>
          <w:b/>
          <w:bCs/>
          <w:color w:val="FF0000"/>
        </w:rPr>
        <w:t xml:space="preserve">无贫穷 </w:t>
      </w:r>
      <w:r>
        <w:rPr>
          <w:b/>
          <w:bCs/>
          <w:color w:val="FF0000"/>
        </w:rPr>
        <w:t xml:space="preserve"> 2.</w:t>
      </w:r>
      <w:r>
        <w:rPr>
          <w:rFonts w:hint="eastAsia"/>
          <w:b/>
          <w:bCs/>
          <w:color w:val="FF0000"/>
        </w:rPr>
        <w:t>零饥饿 3</w:t>
      </w:r>
      <w:r>
        <w:rPr>
          <w:b/>
          <w:bCs/>
          <w:color w:val="FF0000"/>
        </w:rPr>
        <w:t>.</w:t>
      </w:r>
      <w:r>
        <w:rPr>
          <w:rFonts w:hint="eastAsia"/>
          <w:b/>
          <w:bCs/>
          <w:color w:val="FF0000"/>
        </w:rPr>
        <w:t xml:space="preserve">良好健康与福祉 </w:t>
      </w:r>
      <w:r>
        <w:rPr>
          <w:b/>
          <w:bCs/>
          <w:color w:val="FF0000"/>
        </w:rPr>
        <w:t>4.</w:t>
      </w:r>
      <w:r>
        <w:rPr>
          <w:rFonts w:hint="eastAsia"/>
          <w:b/>
          <w:bCs/>
          <w:color w:val="FF0000"/>
        </w:rPr>
        <w:t xml:space="preserve">优质教育 </w:t>
      </w:r>
      <w:r>
        <w:rPr>
          <w:b/>
          <w:bCs/>
          <w:color w:val="FF0000"/>
        </w:rPr>
        <w:t xml:space="preserve"> 5.</w:t>
      </w:r>
      <w:r>
        <w:rPr>
          <w:rFonts w:hint="eastAsia"/>
          <w:b/>
          <w:bCs/>
          <w:color w:val="FF0000"/>
        </w:rPr>
        <w:t xml:space="preserve">性别平等 </w:t>
      </w:r>
    </w:p>
    <w:p w14:paraId="70D0DB1E">
      <w:pPr>
        <w:rPr>
          <w:b/>
          <w:bCs/>
          <w:color w:val="FF0000"/>
        </w:rPr>
      </w:pPr>
      <w:r>
        <w:rPr>
          <w:b/>
          <w:bCs/>
          <w:color w:val="FF0000"/>
        </w:rPr>
        <w:t>6.</w:t>
      </w:r>
      <w:r>
        <w:rPr>
          <w:rFonts w:hint="eastAsia"/>
          <w:b/>
          <w:bCs/>
          <w:color w:val="FF0000"/>
        </w:rPr>
        <w:t xml:space="preserve">清洁饮水和卫生设施 </w:t>
      </w:r>
      <w:r>
        <w:rPr>
          <w:b/>
          <w:bCs/>
          <w:color w:val="FF0000"/>
        </w:rPr>
        <w:t>7.</w:t>
      </w:r>
      <w:r>
        <w:rPr>
          <w:rFonts w:hint="eastAsia"/>
          <w:b/>
          <w:bCs/>
          <w:color w:val="FF0000"/>
        </w:rPr>
        <w:t xml:space="preserve">经济适用的清洁能源 </w:t>
      </w:r>
      <w:r>
        <w:rPr>
          <w:b/>
          <w:bCs/>
          <w:color w:val="FF0000"/>
        </w:rPr>
        <w:t xml:space="preserve"> 8.</w:t>
      </w:r>
      <w:r>
        <w:rPr>
          <w:rFonts w:hint="eastAsia"/>
          <w:b/>
          <w:bCs/>
          <w:color w:val="FF0000"/>
        </w:rPr>
        <w:t xml:space="preserve">体面的工作和经济增长  </w:t>
      </w:r>
    </w:p>
    <w:p w14:paraId="700C4DB6">
      <w:pPr>
        <w:rPr>
          <w:b/>
          <w:bCs/>
          <w:color w:val="FF0000"/>
        </w:rPr>
      </w:pPr>
      <w:r>
        <w:rPr>
          <w:b/>
          <w:bCs/>
          <w:color w:val="FF0000"/>
        </w:rPr>
        <w:t>9.</w:t>
      </w:r>
      <w:r>
        <w:rPr>
          <w:rFonts w:hint="eastAsia"/>
          <w:b/>
          <w:bCs/>
          <w:color w:val="FF0000"/>
        </w:rPr>
        <w:t xml:space="preserve">产业、创新和基础设施 </w:t>
      </w:r>
      <w:r>
        <w:rPr>
          <w:b/>
          <w:bCs/>
          <w:color w:val="FF0000"/>
        </w:rPr>
        <w:t xml:space="preserve">  </w:t>
      </w:r>
      <w:r>
        <w:rPr>
          <w:rFonts w:hint="eastAsia"/>
          <w:b/>
          <w:bCs/>
          <w:color w:val="FF0000"/>
        </w:rPr>
        <w:t>1</w:t>
      </w:r>
      <w:r>
        <w:rPr>
          <w:b/>
          <w:bCs/>
          <w:color w:val="FF0000"/>
        </w:rPr>
        <w:t>0.</w:t>
      </w:r>
      <w:r>
        <w:rPr>
          <w:rFonts w:hint="eastAsia"/>
          <w:b/>
          <w:bCs/>
          <w:color w:val="FF0000"/>
        </w:rPr>
        <w:t xml:space="preserve">减少不平等 </w:t>
      </w:r>
      <w:r>
        <w:rPr>
          <w:b/>
          <w:bCs/>
          <w:color w:val="FF0000"/>
        </w:rPr>
        <w:t xml:space="preserve">  11.</w:t>
      </w:r>
      <w:r>
        <w:rPr>
          <w:rFonts w:hint="eastAsia"/>
          <w:b/>
          <w:bCs/>
          <w:color w:val="FF0000"/>
        </w:rPr>
        <w:t>可持续城市和社区</w:t>
      </w:r>
    </w:p>
    <w:p w14:paraId="75041C83">
      <w:pPr>
        <w:rPr>
          <w:b/>
          <w:bCs/>
          <w:color w:val="FF0000"/>
        </w:rPr>
      </w:pPr>
      <w:r>
        <w:rPr>
          <w:rFonts w:hint="eastAsia"/>
          <w:b/>
          <w:bCs/>
          <w:color w:val="FF0000"/>
        </w:rPr>
        <w:t>1</w:t>
      </w:r>
      <w:r>
        <w:rPr>
          <w:b/>
          <w:bCs/>
          <w:color w:val="FF0000"/>
        </w:rPr>
        <w:t>2.</w:t>
      </w:r>
      <w:r>
        <w:rPr>
          <w:rFonts w:hint="eastAsia"/>
          <w:b/>
          <w:bCs/>
          <w:color w:val="FF0000"/>
        </w:rPr>
        <w:t xml:space="preserve">负责人消费和生产 </w:t>
      </w:r>
      <w:r>
        <w:rPr>
          <w:b/>
          <w:bCs/>
          <w:color w:val="FF0000"/>
        </w:rPr>
        <w:t>13.</w:t>
      </w:r>
      <w:r>
        <w:rPr>
          <w:rFonts w:hint="eastAsia"/>
          <w:b/>
          <w:bCs/>
          <w:color w:val="FF0000"/>
        </w:rPr>
        <w:t xml:space="preserve">水下生物 </w:t>
      </w:r>
      <w:r>
        <w:rPr>
          <w:b/>
          <w:bCs/>
          <w:color w:val="FF0000"/>
        </w:rPr>
        <w:t>14.</w:t>
      </w:r>
      <w:r>
        <w:rPr>
          <w:rFonts w:hint="eastAsia"/>
          <w:b/>
          <w:bCs/>
          <w:color w:val="FF0000"/>
        </w:rPr>
        <w:t xml:space="preserve">陆地生物 </w:t>
      </w:r>
      <w:r>
        <w:rPr>
          <w:b/>
          <w:bCs/>
          <w:color w:val="FF0000"/>
        </w:rPr>
        <w:t>15.</w:t>
      </w:r>
      <w:r>
        <w:rPr>
          <w:rFonts w:hint="eastAsia"/>
          <w:b/>
          <w:bCs/>
          <w:color w:val="FF0000"/>
        </w:rPr>
        <w:t>和平、正义与强大机构</w:t>
      </w:r>
    </w:p>
    <w:p w14:paraId="08A5E110">
      <w:pPr>
        <w:rPr>
          <w:rFonts w:hint="eastAsia"/>
          <w:b/>
          <w:bCs/>
          <w:color w:val="FF0000"/>
        </w:rPr>
      </w:pPr>
      <w:r>
        <w:rPr>
          <w:rFonts w:hint="eastAsia"/>
          <w:b/>
          <w:bCs/>
          <w:color w:val="FF0000"/>
        </w:rPr>
        <w:t>1</w:t>
      </w:r>
      <w:r>
        <w:rPr>
          <w:b/>
          <w:bCs/>
          <w:color w:val="FF0000"/>
        </w:rPr>
        <w:t>6.</w:t>
      </w:r>
      <w:r>
        <w:rPr>
          <w:rFonts w:hint="eastAsia"/>
          <w:b/>
          <w:bCs/>
          <w:color w:val="FF0000"/>
        </w:rPr>
        <w:t xml:space="preserve">气候行动 </w:t>
      </w:r>
      <w:r>
        <w:rPr>
          <w:b/>
          <w:bCs/>
          <w:color w:val="FF0000"/>
        </w:rPr>
        <w:t>17.</w:t>
      </w:r>
      <w:r>
        <w:rPr>
          <w:rFonts w:hint="eastAsia"/>
          <w:b/>
          <w:bCs/>
          <w:color w:val="FF0000"/>
        </w:rPr>
        <w:t>促进目标实现的伙伴关系</w:t>
      </w:r>
    </w:p>
    <w:p w14:paraId="5FCD6A52">
      <w:pPr>
        <w:rPr>
          <w:rFonts w:hint="eastAsia"/>
          <w:b/>
          <w:bCs/>
          <w:color w:val="FF0000"/>
        </w:rPr>
      </w:pPr>
      <w:r>
        <w:rPr>
          <w:b/>
          <w:bCs/>
          <w:color w:val="FF0000"/>
        </w:rPr>
        <w:t xml:space="preserve"> </w:t>
      </w:r>
    </w:p>
    <w:p w14:paraId="6674B97B">
      <w:pPr>
        <w:rPr>
          <w:b/>
          <w:bCs/>
        </w:rPr>
      </w:pPr>
      <w:r>
        <w:rPr>
          <w:rFonts w:hint="eastAsia"/>
          <w:b/>
          <w:bCs/>
        </w:rPr>
        <w:t>能源利用与可持续发展</w:t>
      </w:r>
    </w:p>
    <w:p w14:paraId="26FCA0E4">
      <w:r>
        <w:rPr>
          <w:rFonts w:hint="eastAsia"/>
        </w:rPr>
        <w:t>多元化 清洁化 高效化 全球化 市场化</w:t>
      </w:r>
    </w:p>
    <w:p w14:paraId="44B5124F">
      <w:pPr>
        <w:rPr>
          <w:b/>
          <w:bCs/>
        </w:rPr>
      </w:pPr>
      <w:r>
        <w:rPr>
          <w:rFonts w:hint="eastAsia"/>
          <w:b/>
          <w:bCs/>
        </w:rPr>
        <w:t>环境保护与可持续发展</w:t>
      </w:r>
    </w:p>
    <w:p w14:paraId="718C457A">
      <w:pPr>
        <w:pStyle w:val="28"/>
        <w:numPr>
          <w:ilvl w:val="0"/>
          <w:numId w:val="23"/>
        </w:numPr>
      </w:pPr>
      <w:r>
        <w:rPr>
          <w:rFonts w:hint="eastAsia"/>
          <w:b/>
          <w:bCs/>
        </w:rPr>
        <w:t>环境管理：概念：狭义：</w:t>
      </w:r>
      <w:r>
        <w:t>控制污染行为的措施制定法规标准、控制污染物排放。</w:t>
      </w:r>
    </w:p>
    <w:p w14:paraId="2D523EED">
      <w:pPr>
        <w:pStyle w:val="28"/>
        <w:ind w:left="2860" w:hanging="2861" w:hangingChars="1300"/>
      </w:pPr>
      <w:r>
        <w:rPr>
          <w:rFonts w:hint="eastAsia"/>
          <w:b/>
          <w:bCs/>
        </w:rPr>
        <w:t xml:space="preserve">                    广义：</w:t>
      </w:r>
      <w:r>
        <w:t>经济与生态规律调整社会活动平衡</w:t>
      </w:r>
      <w:r>
        <w:rPr>
          <w:color w:val="EE0000"/>
        </w:rPr>
        <w:t>经济发展</w:t>
      </w:r>
      <w:r>
        <w:t>与</w:t>
      </w:r>
      <w:r>
        <w:rPr>
          <w:b/>
          <w:bCs/>
        </w:rPr>
        <w:t>环境承载能力</w:t>
      </w:r>
      <w:r>
        <w:t>核心是</w:t>
      </w:r>
      <w:r>
        <w:rPr>
          <w:color w:val="EE0000"/>
        </w:rPr>
        <w:t>协调社会经济与环境关系</w:t>
      </w:r>
      <w:r>
        <w:t>，实现</w:t>
      </w:r>
      <w:r>
        <w:rPr>
          <w:color w:val="EE0000"/>
        </w:rPr>
        <w:t>可持续发</w:t>
      </w:r>
      <w:r>
        <w:t>展。</w:t>
      </w:r>
    </w:p>
    <w:p w14:paraId="4744C943">
      <w:pPr>
        <w:pStyle w:val="28"/>
        <w:ind w:left="2860" w:hanging="2861" w:hangingChars="1300"/>
        <w:rPr>
          <w:b/>
          <w:bCs/>
        </w:rPr>
      </w:pPr>
      <w:r>
        <w:rPr>
          <w:rFonts w:hint="eastAsia"/>
          <w:b/>
          <w:bCs/>
        </w:rPr>
        <w:t xml:space="preserve">             分类：范围：</w:t>
      </w:r>
      <w:r>
        <w:t>资源环境管理</w:t>
      </w:r>
      <w:r>
        <w:rPr>
          <w:rFonts w:hint="eastAsia"/>
        </w:rPr>
        <w:t xml:space="preserve"> </w:t>
      </w:r>
      <w:r>
        <w:t>区域环境管理</w:t>
      </w:r>
      <w:r>
        <w:rPr>
          <w:rFonts w:hint="eastAsia"/>
        </w:rPr>
        <w:t xml:space="preserve"> </w:t>
      </w:r>
      <w:r>
        <w:t>部门环境管理</w:t>
      </w:r>
    </w:p>
    <w:p w14:paraId="34E9EDE6">
      <w:pPr>
        <w:pStyle w:val="28"/>
        <w:ind w:left="2860" w:hanging="2861" w:hangingChars="1300"/>
      </w:pPr>
      <w:r>
        <w:rPr>
          <w:rFonts w:hint="eastAsia"/>
          <w:b/>
          <w:bCs/>
        </w:rPr>
        <w:t xml:space="preserve">                   性质：</w:t>
      </w:r>
      <w:r>
        <w:t>环境计划管理</w:t>
      </w:r>
      <w:r>
        <w:rPr>
          <w:rFonts w:hint="eastAsia"/>
        </w:rPr>
        <w:t xml:space="preserve"> </w:t>
      </w:r>
      <w:r>
        <w:t>环境质量管理</w:t>
      </w:r>
      <w:r>
        <w:rPr>
          <w:rFonts w:hint="eastAsia"/>
        </w:rPr>
        <w:t xml:space="preserve"> </w:t>
      </w:r>
      <w:r>
        <w:t>环境技术管理</w:t>
      </w:r>
    </w:p>
    <w:p w14:paraId="0D58733D">
      <w:pPr>
        <w:pStyle w:val="28"/>
        <w:numPr>
          <w:ilvl w:val="0"/>
          <w:numId w:val="23"/>
        </w:numPr>
        <w:rPr>
          <w:b/>
          <w:bCs/>
        </w:rPr>
      </w:pPr>
      <w:r>
        <w:rPr>
          <w:rFonts w:hint="eastAsia"/>
          <w:b/>
          <w:bCs/>
        </w:rPr>
        <w:t>中国的环境管理：基本国策：</w:t>
      </w:r>
      <w:r>
        <w:rPr>
          <w:rFonts w:hint="eastAsia"/>
          <w:color w:val="EE0000"/>
        </w:rPr>
        <w:t>环境保护</w:t>
      </w:r>
    </w:p>
    <w:p w14:paraId="1549A71B">
      <w:pPr>
        <w:pStyle w:val="28"/>
        <w:ind w:left="360"/>
      </w:pPr>
      <w:r>
        <w:rPr>
          <w:rFonts w:hint="eastAsia"/>
          <w:b/>
          <w:bCs/>
        </w:rPr>
        <w:t xml:space="preserve">                基本方针：</w:t>
      </w:r>
      <w:r>
        <w:t>三十二字方针</w:t>
      </w:r>
      <w:r>
        <w:rPr>
          <w:rFonts w:hint="eastAsia"/>
        </w:rPr>
        <w:t xml:space="preserve"> </w:t>
      </w:r>
      <w:r>
        <w:t>三同步、三统一</w:t>
      </w:r>
      <w:r>
        <w:rPr>
          <w:rFonts w:hint="eastAsia"/>
        </w:rPr>
        <w:t xml:space="preserve"> </w:t>
      </w:r>
      <w:r>
        <w:t>环境与发展十大对策</w:t>
      </w:r>
    </w:p>
    <w:p w14:paraId="459C7646">
      <w:pPr>
        <w:pStyle w:val="28"/>
        <w:ind w:left="360"/>
      </w:pPr>
      <w:r>
        <w:rPr>
          <w:rFonts w:hint="eastAsia"/>
          <w:b/>
          <w:bCs/>
        </w:rPr>
        <w:t xml:space="preserve">                基本政策：</w:t>
      </w:r>
      <w:r>
        <w:t>预防为主</w:t>
      </w:r>
      <w:r>
        <w:rPr>
          <w:rFonts w:hint="eastAsia"/>
        </w:rPr>
        <w:t xml:space="preserve"> </w:t>
      </w:r>
      <w:r>
        <w:t>谁污染谁治理</w:t>
      </w:r>
      <w:r>
        <w:rPr>
          <w:rFonts w:hint="eastAsia"/>
        </w:rPr>
        <w:t xml:space="preserve"> </w:t>
      </w:r>
      <w:r>
        <w:t>强化环境管理</w:t>
      </w:r>
    </w:p>
    <w:p w14:paraId="1E722F80">
      <w:pPr>
        <w:rPr>
          <w:b/>
          <w:bCs/>
        </w:rPr>
      </w:pPr>
      <w:r>
        <w:rPr>
          <w:rFonts w:hint="eastAsia"/>
          <w:b/>
          <w:bCs/>
        </w:rPr>
        <w:t>可持续发展战略与政策：</w:t>
      </w:r>
    </w:p>
    <w:p w14:paraId="1D9513B3">
      <w:pPr>
        <w:pStyle w:val="28"/>
        <w:numPr>
          <w:ilvl w:val="0"/>
          <w:numId w:val="24"/>
        </w:numPr>
      </w:pPr>
      <w:r>
        <w:rPr>
          <w:rFonts w:hint="eastAsia"/>
          <w:b/>
          <w:bCs/>
        </w:rPr>
        <w:t>定义：</w:t>
      </w:r>
      <w:r>
        <w:rPr>
          <w:rFonts w:hint="eastAsia"/>
        </w:rPr>
        <w:t xml:space="preserve">满足当代人/本地区需求，不危害后代人/其他地区发展 </w:t>
      </w:r>
      <w:r>
        <w:t>不断提高人群生活质量和环境承载能力</w:t>
      </w:r>
      <w:r>
        <w:rPr>
          <w:rFonts w:hint="eastAsia"/>
        </w:rPr>
        <w:t xml:space="preserve"> </w:t>
      </w:r>
    </w:p>
    <w:p w14:paraId="7B217777">
      <w:pPr>
        <w:pStyle w:val="28"/>
        <w:numPr>
          <w:ilvl w:val="0"/>
          <w:numId w:val="24"/>
        </w:numPr>
        <w:rPr>
          <w:color w:val="EE0000"/>
        </w:rPr>
      </w:pPr>
      <w:r>
        <w:rPr>
          <w:rFonts w:hint="eastAsia"/>
          <w:b/>
          <w:bCs/>
        </w:rPr>
        <w:t>基本原则：</w:t>
      </w:r>
      <w:r>
        <w:rPr>
          <w:rFonts w:hint="eastAsia"/>
          <w:color w:val="EE0000"/>
        </w:rPr>
        <w:t>公平性原则 可持续性原则 共同性原则</w:t>
      </w:r>
    </w:p>
    <w:p w14:paraId="4DF10E56">
      <w:pPr>
        <w:pStyle w:val="28"/>
        <w:numPr>
          <w:ilvl w:val="0"/>
          <w:numId w:val="24"/>
        </w:numPr>
      </w:pPr>
      <w:r>
        <w:rPr>
          <w:rFonts w:hint="eastAsia"/>
          <w:b/>
          <w:bCs/>
        </w:rPr>
        <w:t>基本思想：前提：</w:t>
      </w:r>
      <w:r>
        <w:rPr>
          <w:rFonts w:hint="eastAsia"/>
        </w:rPr>
        <w:t>经济可持续性发展</w:t>
      </w:r>
    </w:p>
    <w:p w14:paraId="33BFC7B1">
      <w:pPr>
        <w:pStyle w:val="28"/>
        <w:ind w:left="360"/>
      </w:pPr>
      <w:r>
        <w:rPr>
          <w:rFonts w:hint="eastAsia"/>
          <w:b/>
          <w:bCs/>
        </w:rPr>
        <w:t xml:space="preserve">          基础：</w:t>
      </w:r>
      <w:r>
        <w:rPr>
          <w:rFonts w:hint="eastAsia"/>
        </w:rPr>
        <w:t>自然资源永续利用和生态环境良好</w:t>
      </w:r>
    </w:p>
    <w:p w14:paraId="5F5CB1F5">
      <w:pPr>
        <w:pStyle w:val="28"/>
        <w:ind w:left="360"/>
      </w:pPr>
      <w:r>
        <w:rPr>
          <w:rFonts w:hint="eastAsia"/>
          <w:b/>
          <w:bCs/>
        </w:rPr>
        <w:t xml:space="preserve">          目标：</w:t>
      </w:r>
      <w:r>
        <w:rPr>
          <w:rFonts w:hint="eastAsia"/>
        </w:rPr>
        <w:t>社会全面进步</w:t>
      </w:r>
    </w:p>
    <w:p w14:paraId="0223E9FC">
      <w:pPr>
        <w:pStyle w:val="28"/>
        <w:numPr>
          <w:ilvl w:val="0"/>
          <w:numId w:val="24"/>
        </w:numPr>
        <w:rPr>
          <w:b/>
          <w:bCs/>
        </w:rPr>
      </w:pPr>
      <w:r>
        <w:rPr>
          <w:rFonts w:hint="eastAsia"/>
          <w:b/>
          <w:bCs/>
        </w:rPr>
        <w:t>提出：</w:t>
      </w:r>
      <w:r>
        <w:rPr>
          <w:b/>
          <w:bCs/>
        </w:rPr>
        <w:t>《</w:t>
      </w:r>
      <w:r>
        <w:t>寂静的春天》《增长的极限》联合国人类环境会议《我们共同的未来》联合国环境与发展大会</w:t>
      </w:r>
    </w:p>
    <w:p w14:paraId="36D42431">
      <w:pPr>
        <w:pStyle w:val="28"/>
        <w:numPr>
          <w:ilvl w:val="0"/>
          <w:numId w:val="24"/>
        </w:numPr>
        <w:rPr>
          <w:b/>
          <w:bCs/>
        </w:rPr>
      </w:pPr>
      <w:r>
        <w:rPr>
          <w:rFonts w:hint="eastAsia"/>
          <w:b/>
          <w:bCs/>
        </w:rPr>
        <w:t>3321工程：</w:t>
      </w:r>
      <w:r>
        <w:rPr>
          <w:b/>
          <w:bCs/>
        </w:rPr>
        <w:t>三河</w:t>
      </w:r>
      <w:r>
        <w:t>（淮河、海河、辽河）</w:t>
      </w:r>
      <w:r>
        <w:rPr>
          <w:b/>
          <w:bCs/>
        </w:rPr>
        <w:t>“三湖”（</w:t>
      </w:r>
      <w:r>
        <w:t>太湖、巢湖、滇池）</w:t>
      </w:r>
      <w:r>
        <w:rPr>
          <w:b/>
          <w:bCs/>
        </w:rPr>
        <w:t>水污染防治</w:t>
      </w:r>
    </w:p>
    <w:p w14:paraId="037D35C3">
      <w:pPr>
        <w:pStyle w:val="28"/>
        <w:ind w:left="360"/>
        <w:rPr>
          <w:b/>
          <w:bCs/>
        </w:rPr>
      </w:pPr>
      <w:r>
        <w:rPr>
          <w:rFonts w:hint="eastAsia"/>
          <w:b/>
          <w:bCs/>
        </w:rPr>
        <w:t xml:space="preserve">           </w:t>
      </w:r>
      <w:r>
        <w:rPr>
          <w:b/>
          <w:bCs/>
        </w:rPr>
        <w:t>两区”</w:t>
      </w:r>
      <w:r>
        <w:t>（酸雨污染控制区、二氧化硫污染控制区）</w:t>
      </w:r>
      <w:r>
        <w:rPr>
          <w:b/>
          <w:bCs/>
        </w:rPr>
        <w:t>大气污染防治</w:t>
      </w:r>
    </w:p>
    <w:p w14:paraId="758428AB">
      <w:pPr>
        <w:pStyle w:val="28"/>
        <w:ind w:left="360"/>
        <w:rPr>
          <w:b/>
          <w:bCs/>
        </w:rPr>
      </w:pPr>
      <w:r>
        <w:rPr>
          <w:rFonts w:hint="eastAsia"/>
          <w:b/>
          <w:bCs/>
        </w:rPr>
        <w:t xml:space="preserve">           </w:t>
      </w:r>
      <w:r>
        <w:rPr>
          <w:b/>
          <w:bCs/>
        </w:rPr>
        <w:t>一市</w:t>
      </w:r>
      <w:r>
        <w:t>（北京市）</w:t>
      </w:r>
      <w:r>
        <w:rPr>
          <w:b/>
          <w:bCs/>
        </w:rPr>
        <w:t>、“一海”</w:t>
      </w:r>
      <w:r>
        <w:t>（渤海）</w:t>
      </w:r>
      <w:r>
        <w:rPr>
          <w:b/>
          <w:bCs/>
        </w:rPr>
        <w:t>污染防治。</w:t>
      </w:r>
    </w:p>
    <w:p w14:paraId="6A19161D">
      <w:pPr>
        <w:pStyle w:val="28"/>
        <w:numPr>
          <w:ilvl w:val="0"/>
          <w:numId w:val="24"/>
        </w:numPr>
      </w:pPr>
      <w:r>
        <w:rPr>
          <w:rFonts w:hint="eastAsia"/>
          <w:b/>
          <w:bCs/>
        </w:rPr>
        <w:t>三个零增长：</w:t>
      </w:r>
      <w:r>
        <w:t>2030 年</w:t>
      </w:r>
      <w:r>
        <w:rPr>
          <w:color w:val="EE0000"/>
        </w:rPr>
        <w:t xml:space="preserve">人口规模 </w:t>
      </w:r>
      <w:r>
        <w:t>“零增长”</w:t>
      </w:r>
      <w:r>
        <w:rPr>
          <w:rFonts w:hint="eastAsia"/>
        </w:rPr>
        <w:t xml:space="preserve">  </w:t>
      </w:r>
    </w:p>
    <w:p w14:paraId="5F724940">
      <w:pPr>
        <w:pStyle w:val="28"/>
        <w:ind w:left="360" w:firstLine="1320" w:firstLineChars="600"/>
      </w:pPr>
      <w:r>
        <w:t>2040 年</w:t>
      </w:r>
      <w:r>
        <w:rPr>
          <w:color w:val="EE0000"/>
        </w:rPr>
        <w:t>能源消耗</w:t>
      </w:r>
      <w:r>
        <w:t xml:space="preserve"> “零增长”、</w:t>
      </w:r>
    </w:p>
    <w:p w14:paraId="3E70F99C">
      <w:pPr>
        <w:ind w:firstLine="1540" w:firstLineChars="700"/>
      </w:pPr>
      <w:r>
        <w:rPr>
          <w:rFonts w:ascii="Segoe UI" w:hAnsi="Segoe UI" w:cs="Segoe UI"/>
          <w:shd w:val="clear" w:color="auto" w:fill="FFFFFF"/>
        </w:rPr>
        <w:t xml:space="preserve"> </w:t>
      </w:r>
      <w:r>
        <w:t>2050 年</w:t>
      </w:r>
      <w:r>
        <w:rPr>
          <w:color w:val="EE0000"/>
        </w:rPr>
        <w:t>生态环境退化</w:t>
      </w:r>
      <w:r>
        <w:t xml:space="preserve"> “零增长”。</w:t>
      </w:r>
    </w:p>
    <w:p w14:paraId="0F24BBF4">
      <w:pPr>
        <w:rPr>
          <w:b/>
          <w:bCs/>
        </w:rPr>
      </w:pPr>
      <w:r>
        <w:rPr>
          <w:b/>
          <w:bCs/>
        </w:rPr>
        <w:t>中国可持续发展面临的挑战与实施对策</w:t>
      </w:r>
    </w:p>
    <w:p w14:paraId="0F4B30CC">
      <w:pPr>
        <w:pStyle w:val="28"/>
        <w:numPr>
          <w:ilvl w:val="0"/>
          <w:numId w:val="25"/>
        </w:numPr>
      </w:pPr>
      <w:r>
        <w:rPr>
          <w:rFonts w:hint="eastAsia"/>
          <w:b/>
          <w:bCs/>
        </w:rPr>
        <w:t>面临难题：</w:t>
      </w:r>
      <w:r>
        <w:t>资源压力</w:t>
      </w:r>
      <w:r>
        <w:rPr>
          <w:rFonts w:hint="eastAsia"/>
        </w:rPr>
        <w:t xml:space="preserve"> </w:t>
      </w:r>
      <w:r>
        <w:t>生态环境压力</w:t>
      </w:r>
      <w:r>
        <w:rPr>
          <w:rFonts w:hint="eastAsia"/>
        </w:rPr>
        <w:t xml:space="preserve"> </w:t>
      </w:r>
      <w:r>
        <w:t>人口压力</w:t>
      </w:r>
      <w:r>
        <w:rPr>
          <w:rFonts w:hint="eastAsia"/>
        </w:rPr>
        <w:t xml:space="preserve"> </w:t>
      </w:r>
      <w:r>
        <w:t>产业压力</w:t>
      </w:r>
      <w:r>
        <w:rPr>
          <w:rFonts w:hint="eastAsia"/>
        </w:rPr>
        <w:t xml:space="preserve"> </w:t>
      </w:r>
      <w:r>
        <w:t>社会压力</w:t>
      </w:r>
    </w:p>
    <w:p w14:paraId="529BBB94">
      <w:pPr>
        <w:pStyle w:val="28"/>
        <w:numPr>
          <w:ilvl w:val="0"/>
          <w:numId w:val="25"/>
        </w:numPr>
      </w:pPr>
      <w:r>
        <w:rPr>
          <w:rFonts w:hint="eastAsia"/>
          <w:b/>
          <w:bCs/>
        </w:rPr>
        <w:t>矛盾：</w:t>
      </w:r>
      <w:r>
        <w:rPr>
          <w:rFonts w:hint="eastAsia"/>
        </w:rPr>
        <w:t>人</w:t>
      </w:r>
      <w:r>
        <w:t>口再生产与物质再生产矛盾、</w:t>
      </w:r>
    </w:p>
    <w:p w14:paraId="3B7802D2">
      <w:pPr>
        <w:pStyle w:val="28"/>
        <w:ind w:left="360" w:firstLine="660" w:firstLineChars="300"/>
      </w:pPr>
      <w:r>
        <w:t>自然资源生产价值与生态价值矛盾、</w:t>
      </w:r>
    </w:p>
    <w:p w14:paraId="0610F4E7">
      <w:pPr>
        <w:pStyle w:val="28"/>
        <w:ind w:left="360" w:firstLine="660" w:firstLineChars="300"/>
      </w:pPr>
      <w:r>
        <w:t>环境容量无偿占有与环境质量自觉养护失衡、</w:t>
      </w:r>
    </w:p>
    <w:p w14:paraId="539007C0">
      <w:pPr>
        <w:pStyle w:val="28"/>
        <w:ind w:left="360" w:firstLine="660" w:firstLineChars="300"/>
      </w:pPr>
      <w:r>
        <w:t>效率与公平矛盾</w:t>
      </w:r>
    </w:p>
    <w:p w14:paraId="578635AD">
      <w:pPr>
        <w:pStyle w:val="28"/>
        <w:numPr>
          <w:ilvl w:val="0"/>
          <w:numId w:val="25"/>
        </w:numPr>
      </w:pPr>
      <w:r>
        <w:rPr>
          <w:rFonts w:hint="eastAsia"/>
        </w:rPr>
        <w:t xml:space="preserve">SDGs </w:t>
      </w:r>
      <w:r>
        <w:rPr>
          <w:b/>
          <w:bCs/>
        </w:rPr>
        <w:t>美丽中国</w:t>
      </w:r>
      <w:r>
        <w:rPr>
          <w:rFonts w:hint="eastAsia"/>
          <w:b/>
          <w:bCs/>
        </w:rPr>
        <w:t xml:space="preserve"> </w:t>
      </w:r>
      <w:r>
        <w:rPr>
          <w:b/>
          <w:bCs/>
        </w:rPr>
        <w:t>绿水青山理念</w:t>
      </w:r>
      <w:r>
        <w:rPr>
          <w:rFonts w:hint="eastAsia"/>
          <w:b/>
          <w:bCs/>
        </w:rPr>
        <w:t xml:space="preserve"> </w:t>
      </w:r>
      <w:r>
        <w:rPr>
          <w:b/>
          <w:bCs/>
        </w:rPr>
        <w:t>精准扶贫</w:t>
      </w:r>
      <w:r>
        <w:rPr>
          <w:rFonts w:hint="eastAsia"/>
          <w:b/>
          <w:bCs/>
        </w:rPr>
        <w:t xml:space="preserve"> </w:t>
      </w:r>
      <w:r>
        <w:rPr>
          <w:b/>
          <w:bCs/>
        </w:rPr>
        <w:t>乡村振兴</w:t>
      </w:r>
    </w:p>
    <w:p w14:paraId="0DB67AA5">
      <w:pPr>
        <w:rPr>
          <w:rFonts w:hint="eastAsia"/>
          <w:b/>
          <w:bCs/>
        </w:rPr>
      </w:pPr>
    </w:p>
    <w:p w14:paraId="0BC794AE">
      <w:pPr>
        <w:rPr>
          <w:b/>
          <w:bCs/>
        </w:rPr>
      </w:pPr>
    </w:p>
    <w:p w14:paraId="710E4504">
      <w:pPr>
        <w:jc w:val="center"/>
        <w:rPr>
          <w:rFonts w:hint="eastAsia"/>
          <w:b/>
          <w:bCs/>
          <w:sz w:val="48"/>
          <w:szCs w:val="48"/>
        </w:rPr>
      </w:pPr>
      <w:r>
        <w:rPr>
          <w:rFonts w:hint="eastAsia"/>
          <w:b/>
          <w:bCs/>
          <w:sz w:val="48"/>
          <w:szCs w:val="48"/>
        </w:rPr>
        <w:t>期中之后的内容</w:t>
      </w:r>
    </w:p>
    <w:p w14:paraId="3DD790C4">
      <w:r>
        <w:rPr>
          <w:rFonts w:hint="eastAsia"/>
          <w:b/>
          <w:bCs/>
        </w:rPr>
        <w:t>1</w:t>
      </w:r>
      <w:r>
        <w:rPr>
          <w:b/>
          <w:bCs/>
        </w:rPr>
        <w:t>.</w:t>
      </w:r>
      <w:r>
        <w:rPr>
          <w:rFonts w:hint="eastAsia"/>
          <w:b/>
          <w:bCs/>
        </w:rPr>
        <w:t>气候变化的后果：</w:t>
      </w:r>
      <w:r>
        <w:rPr>
          <w:rFonts w:hint="eastAsia"/>
        </w:rPr>
        <w:t>极端干旱、缺水、重大火灾、海平面上升、洪水、极地冰层融化、灾难性风暴，以及生物多样性减少等。</w:t>
      </w:r>
    </w:p>
    <w:p w14:paraId="7E548CEF">
      <w:pPr>
        <w:rPr>
          <w:b/>
          <w:bCs/>
          <w:color w:val="FF0000"/>
        </w:rPr>
      </w:pPr>
      <w:r>
        <w:rPr>
          <w:rFonts w:hint="eastAsia"/>
          <w:b/>
          <w:bCs/>
          <w:color w:val="FF0000"/>
        </w:rPr>
        <w:t>2</w:t>
      </w:r>
      <w:r>
        <w:rPr>
          <w:b/>
          <w:bCs/>
          <w:color w:val="FF0000"/>
        </w:rPr>
        <w:t>.</w:t>
      </w:r>
      <w:r>
        <w:rPr>
          <w:rFonts w:hint="eastAsia"/>
          <w:b/>
          <w:bCs/>
          <w:color w:val="FF0000"/>
        </w:rPr>
        <w:t>第3</w:t>
      </w:r>
      <w:r>
        <w:rPr>
          <w:b/>
          <w:bCs/>
          <w:color w:val="FF0000"/>
        </w:rPr>
        <w:t>0</w:t>
      </w:r>
      <w:r>
        <w:rPr>
          <w:rFonts w:hint="eastAsia"/>
          <w:b/>
          <w:bCs/>
          <w:color w:val="FF0000"/>
        </w:rPr>
        <w:t>届联合国气候变化大会（COP</w:t>
      </w:r>
      <w:r>
        <w:rPr>
          <w:b/>
          <w:bCs/>
          <w:color w:val="FF0000"/>
        </w:rPr>
        <w:t>30</w:t>
      </w:r>
      <w:r>
        <w:rPr>
          <w:rFonts w:hint="eastAsia"/>
          <w:b/>
          <w:bCs/>
          <w:color w:val="FF0000"/>
        </w:rPr>
        <w:t>）主要论题和达成的成果、共识，还有哪些遗憾：</w:t>
      </w:r>
    </w:p>
    <w:p w14:paraId="5C4BA4A0">
      <w:pPr>
        <w:rPr>
          <w:b/>
          <w:bCs/>
        </w:rPr>
      </w:pPr>
      <w:r>
        <w:rPr>
          <w:rFonts w:hint="eastAsia"/>
          <w:b/>
          <w:bCs/>
        </w:rPr>
        <w:t xml:space="preserve"> </w:t>
      </w:r>
      <w:r>
        <w:rPr>
          <w:b/>
          <w:bCs/>
        </w:rPr>
        <w:t xml:space="preserve"> </w:t>
      </w:r>
      <w:r>
        <w:rPr>
          <w:rFonts w:hint="eastAsia"/>
          <w:b/>
          <w:bCs/>
        </w:rPr>
        <w:t>（1）成果和共识：</w:t>
      </w:r>
    </w:p>
    <w:p w14:paraId="4229C628">
      <w:pPr>
        <w:ind w:firstLine="220" w:firstLineChars="100"/>
        <w:rPr>
          <w:rFonts w:hint="eastAsia"/>
          <w:lang w:val="en-US" w:eastAsia="zh-CN"/>
        </w:rPr>
      </w:pPr>
      <w:r>
        <w:rPr>
          <w:rFonts w:hint="eastAsia"/>
        </w:rPr>
        <w:t>1.气候融资与机制建设 2.</w:t>
      </w:r>
      <w:r>
        <w:rPr>
          <w:rFonts w:hint="eastAsia"/>
          <w:lang w:val="en-US" w:eastAsia="zh-CN"/>
        </w:rPr>
        <w:t>适应行动与机制 3.国际合作和贸易 4.制度性安排与包容性</w:t>
      </w:r>
    </w:p>
    <w:p w14:paraId="54557ABF">
      <w:pPr>
        <w:ind w:firstLine="220" w:firstLineChars="100"/>
        <w:rPr>
          <w:rFonts w:hint="default"/>
          <w:lang w:val="en-US" w:eastAsia="zh-CN"/>
        </w:rPr>
      </w:pPr>
      <w:r>
        <w:rPr>
          <w:rFonts w:hint="eastAsia"/>
          <w:lang w:val="en-US" w:eastAsia="zh-CN"/>
        </w:rPr>
        <w:t>5.发布了基于中国的独立信用机制-GVCR（绿色核证碳清除标准）和NCS（自然信用标准）</w:t>
      </w:r>
    </w:p>
    <w:p w14:paraId="5126F5DB">
      <w:pPr>
        <w:ind w:firstLine="220" w:firstLineChars="100"/>
        <w:rPr>
          <w:b/>
          <w:bCs/>
        </w:rPr>
      </w:pPr>
      <w:r>
        <w:rPr>
          <w:rFonts w:hint="eastAsia"/>
          <w:b/>
          <w:bCs/>
        </w:rPr>
        <w:t>（2）遗憾：</w:t>
      </w:r>
    </w:p>
    <w:p w14:paraId="26B31480">
      <w:pPr>
        <w:ind w:firstLine="220" w:firstLineChars="100"/>
        <w:rPr>
          <w:b/>
          <w:bCs/>
        </w:rPr>
      </w:pPr>
      <w:r>
        <w:rPr>
          <w:rFonts w:hint="eastAsia"/>
          <w:b/>
          <w:bCs/>
        </w:rPr>
        <w:t xml:space="preserve"> </w:t>
      </w:r>
      <w:r>
        <w:rPr>
          <w:b/>
          <w:bCs/>
        </w:rPr>
        <w:t xml:space="preserve"> </w:t>
      </w:r>
      <w:r>
        <w:rPr>
          <w:rFonts w:hint="eastAsia"/>
        </w:rPr>
        <w:t>1.化石燃料问题未制定明确的淘汰路线图，协议“自愿倡议”</w:t>
      </w:r>
    </w:p>
    <w:p w14:paraId="5573468F">
      <w:pPr>
        <w:ind w:firstLine="220" w:firstLineChars="100"/>
        <w:rPr>
          <w:rFonts w:hint="eastAsia"/>
          <w:lang w:val="en-US" w:eastAsia="zh-CN"/>
        </w:rPr>
      </w:pPr>
      <w:r>
        <w:rPr>
          <w:rFonts w:hint="eastAsia"/>
          <w:b/>
          <w:bCs/>
        </w:rPr>
        <w:t xml:space="preserve"> </w:t>
      </w:r>
      <w:r>
        <w:rPr>
          <w:b/>
          <w:bCs/>
        </w:rPr>
        <w:t xml:space="preserve"> </w:t>
      </w:r>
      <w:r>
        <w:rPr>
          <w:rFonts w:hint="eastAsia"/>
        </w:rPr>
        <w:t>2.森林保护</w:t>
      </w:r>
      <w:r>
        <w:rPr>
          <w:rFonts w:hint="eastAsia"/>
          <w:lang w:val="en-US" w:eastAsia="zh-CN"/>
        </w:rPr>
        <w:t>方面：</w:t>
      </w:r>
      <w:r>
        <w:rPr>
          <w:rFonts w:hint="eastAsia"/>
        </w:rPr>
        <w:t>删除了2030年</w:t>
      </w:r>
      <w:r>
        <w:rPr>
          <w:rFonts w:hint="eastAsia"/>
          <w:lang w:val="en-US" w:eastAsia="zh-CN"/>
        </w:rPr>
        <w:t>停止森林砍伐的具体目标，仅以附属文件形式提及相关建议</w:t>
      </w:r>
    </w:p>
    <w:p w14:paraId="18E1A083">
      <w:pPr>
        <w:ind w:firstLine="220" w:firstLineChars="100"/>
        <w:rPr>
          <w:rFonts w:hint="default"/>
          <w:lang w:val="en-US" w:eastAsia="zh-CN"/>
        </w:rPr>
      </w:pPr>
    </w:p>
    <w:p w14:paraId="39E28DA7">
      <w:pPr>
        <w:rPr>
          <w:rFonts w:hint="eastAsia"/>
          <w:b/>
          <w:bCs/>
          <w:lang w:val="en-US" w:eastAsia="zh-CN"/>
        </w:rPr>
      </w:pPr>
      <w:r>
        <w:rPr>
          <w:rFonts w:hint="eastAsia"/>
          <w:b/>
          <w:bCs/>
          <w:lang w:val="en-US" w:eastAsia="zh-CN"/>
        </w:rPr>
        <w:t>3.温室效应的概念：</w:t>
      </w:r>
    </w:p>
    <w:p w14:paraId="23667EF9">
      <w:pPr>
        <w:ind w:firstLine="440" w:firstLineChars="200"/>
        <w:rPr>
          <w:rFonts w:hint="eastAsia"/>
          <w:lang w:val="en-US" w:eastAsia="zh-CN"/>
        </w:rPr>
      </w:pPr>
      <w:r>
        <w:rPr>
          <w:rFonts w:hint="default"/>
          <w:lang w:val="en-US" w:eastAsia="zh-CN"/>
        </w:rPr>
        <w:t>CO2</w:t>
      </w:r>
      <w:r>
        <w:rPr>
          <w:rFonts w:hint="eastAsia"/>
          <w:lang w:val="en-US" w:eastAsia="zh-CN"/>
        </w:rPr>
        <w:t>、</w:t>
      </w:r>
      <w:r>
        <w:rPr>
          <w:rFonts w:hint="default"/>
          <w:lang w:val="en-US" w:eastAsia="zh-CN"/>
        </w:rPr>
        <w:t>CH4</w:t>
      </w:r>
      <w:r>
        <w:rPr>
          <w:rFonts w:hint="eastAsia"/>
          <w:lang w:val="en-US" w:eastAsia="zh-CN"/>
        </w:rPr>
        <w:t>等，具备增温能力的气体，它们可以无阻挡地让太阳的短波辐射到达地球表面使地球升温，同时地球也不断的以长波辐射的形式向外散发热量，但地球发射的长波辐射却不能穿过大气层，而被这些气体所吸收，使得大气温度升高，最终导致地球表面气温上升。</w:t>
      </w:r>
    </w:p>
    <w:p w14:paraId="1E2B879F">
      <w:pPr>
        <w:keepNext w:val="0"/>
        <w:keepLines w:val="0"/>
        <w:widowControl/>
        <w:suppressLineNumbers w:val="0"/>
        <w:jc w:val="left"/>
        <w:rPr>
          <w:rFonts w:hint="eastAsia"/>
          <w:lang w:val="en-US" w:eastAsia="zh-CN"/>
        </w:rPr>
      </w:pPr>
      <w:r>
        <w:rPr>
          <w:rFonts w:hint="eastAsia"/>
          <w:b/>
          <w:bCs/>
          <w:lang w:val="en-US" w:eastAsia="zh-CN"/>
        </w:rPr>
        <w:t>4.温室气体：</w:t>
      </w:r>
      <w:r>
        <w:rPr>
          <w:rFonts w:hint="eastAsia"/>
          <w:lang w:val="en-US" w:eastAsia="zh-CN"/>
        </w:rPr>
        <w:t>能够产生温室效应的气体称为温室气体，也称为红外活性分子气体。</w:t>
      </w:r>
    </w:p>
    <w:p w14:paraId="707EDD3F">
      <w:pPr>
        <w:keepNext w:val="0"/>
        <w:keepLines w:val="0"/>
        <w:widowControl/>
        <w:suppressLineNumbers w:val="0"/>
        <w:jc w:val="left"/>
        <w:rPr>
          <w:rFonts w:hint="eastAsia"/>
          <w:lang w:val="en-US" w:eastAsia="zh-CN"/>
        </w:rPr>
      </w:pPr>
      <w:r>
        <w:rPr>
          <w:rFonts w:hint="eastAsia"/>
          <w:lang w:val="en-US" w:eastAsia="zh-CN"/>
        </w:rPr>
        <w:t>（CO2，CH4, N2O氧化亚氮, HFCs氢氟碳化合物， PFCs全氟碳化合物，SF6）</w:t>
      </w:r>
      <w:bookmarkStart w:id="0" w:name="_GoBack"/>
      <w:bookmarkEnd w:id="0"/>
    </w:p>
    <w:p w14:paraId="3D9827B5">
      <w:pPr>
        <w:keepNext w:val="0"/>
        <w:keepLines w:val="0"/>
        <w:widowControl/>
        <w:numPr>
          <w:ilvl w:val="0"/>
          <w:numId w:val="0"/>
        </w:numPr>
        <w:suppressLineNumbers w:val="0"/>
        <w:ind w:leftChars="0"/>
        <w:jc w:val="left"/>
        <w:rPr>
          <w:rFonts w:hint="default"/>
          <w:lang w:val="en-US" w:eastAsia="zh-CN"/>
        </w:rPr>
      </w:pPr>
      <w:r>
        <w:rPr>
          <w:rFonts w:hint="eastAsia"/>
          <w:b/>
          <w:bCs/>
          <w:lang w:val="en-US" w:eastAsia="zh-CN"/>
        </w:rPr>
        <w:t>5.温室气体细分：</w:t>
      </w:r>
      <w:r>
        <w:rPr>
          <w:rFonts w:hint="eastAsia"/>
          <w:lang w:val="en-US" w:eastAsia="zh-CN"/>
        </w:rPr>
        <w:t>自然界本来就存在的部分：CO2,O3，CH4，N2O；人为制造的：</w:t>
      </w:r>
    </w:p>
    <w:p w14:paraId="289EF188">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CFCs（氟利昂），HCFCs（氢代氯氟烃类化合物），HFCs，PFCs，SF6。</w:t>
      </w:r>
    </w:p>
    <w:p w14:paraId="5962AD1D">
      <w:pPr>
        <w:keepNext w:val="0"/>
        <w:keepLines w:val="0"/>
        <w:widowControl/>
        <w:numPr>
          <w:ilvl w:val="0"/>
          <w:numId w:val="0"/>
        </w:numPr>
        <w:suppressLineNumbers w:val="0"/>
        <w:spacing w:after="160" w:line="278" w:lineRule="auto"/>
        <w:ind w:left="0" w:leftChars="0" w:firstLine="0" w:firstLine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（石化燃料的燃烧，微生物及化学肥料分解而排放出来。）</w:t>
      </w:r>
    </w:p>
    <w:p w14:paraId="4DF75F34">
      <w:pPr>
        <w:keepNext w:val="0"/>
        <w:keepLines w:val="0"/>
        <w:widowControl/>
        <w:numPr>
          <w:ilvl w:val="0"/>
          <w:numId w:val="0"/>
        </w:numPr>
        <w:suppressLineNumbers w:val="0"/>
        <w:ind w:leftChars="0"/>
        <w:jc w:val="left"/>
        <w:rPr>
          <w:rFonts w:hint="default"/>
          <w:lang w:val="en-US" w:eastAsia="zh-CN"/>
        </w:rPr>
      </w:pPr>
    </w:p>
    <w:p w14:paraId="1EA9C71D">
      <w:pPr>
        <w:keepNext w:val="0"/>
        <w:keepLines w:val="0"/>
        <w:widowControl/>
        <w:numPr>
          <w:ilvl w:val="0"/>
          <w:numId w:val="0"/>
        </w:numPr>
        <w:suppressLineNumbers w:val="0"/>
        <w:ind w:leftChars="0"/>
        <w:jc w:val="left"/>
        <w:rPr>
          <w:rFonts w:hint="eastAsia"/>
          <w:b/>
          <w:bCs/>
          <w:lang w:val="en-US" w:eastAsia="zh-CN"/>
        </w:rPr>
      </w:pPr>
      <w:r>
        <w:rPr>
          <w:rFonts w:hint="eastAsia"/>
          <w:b/>
          <w:bCs/>
          <w:lang w:val="en-US" w:eastAsia="zh-CN"/>
        </w:rPr>
        <w:t>6.某一化学物质的“全球增温潜能” （GWP）：</w:t>
      </w:r>
    </w:p>
    <w:p w14:paraId="3FBC766C">
      <w:pPr>
        <w:keepNext w:val="0"/>
        <w:keepLines w:val="0"/>
        <w:widowControl/>
        <w:numPr>
          <w:ilvl w:val="0"/>
          <w:numId w:val="0"/>
        </w:numPr>
        <w:suppressLineNumbers w:val="0"/>
        <w:ind w:leftChars="0"/>
        <w:jc w:val="left"/>
        <w:rPr>
          <w:rFonts w:hint="default"/>
          <w:b/>
          <w:bCs/>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从开始释放一公斤该物质起一段时间内辐射效应对时间积分，相对于同等条件下释放一公斤参考气体（CO2）对时间积分的比值。</w:t>
      </w:r>
    </w:p>
    <w:p w14:paraId="3AD85ED5">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（CO2：1 ；CH4：23 ；N2O：296； 其他：数千到数万。）（但CO2占比很高，56%由化石燃烧制造，20由其他原因产生）</w:t>
      </w:r>
    </w:p>
    <w:p w14:paraId="02335D1B">
      <w:pPr>
        <w:keepNext w:val="0"/>
        <w:keepLines w:val="0"/>
        <w:widowControl/>
        <w:numPr>
          <w:ilvl w:val="0"/>
          <w:numId w:val="0"/>
        </w:numPr>
        <w:suppressLineNumbers w:val="0"/>
        <w:ind w:leftChars="0"/>
        <w:jc w:val="left"/>
        <w:rPr>
          <w:rFonts w:hint="eastAsia"/>
          <w:lang w:val="en-US" w:eastAsia="zh-CN"/>
        </w:rPr>
      </w:pPr>
    </w:p>
    <w:p w14:paraId="19EE62D8">
      <w:pPr>
        <w:keepNext w:val="0"/>
        <w:keepLines w:val="0"/>
        <w:widowControl/>
        <w:numPr>
          <w:ilvl w:val="0"/>
          <w:numId w:val="0"/>
        </w:numPr>
        <w:suppressLineNumbers w:val="0"/>
        <w:ind w:leftChars="0"/>
        <w:jc w:val="left"/>
        <w:rPr>
          <w:rFonts w:hint="eastAsia"/>
          <w:lang w:val="en-US" w:eastAsia="zh-CN"/>
        </w:rPr>
      </w:pPr>
    </w:p>
    <w:p w14:paraId="1CEF251E">
      <w:pPr>
        <w:keepNext w:val="0"/>
        <w:keepLines w:val="0"/>
        <w:widowControl/>
        <w:numPr>
          <w:ilvl w:val="0"/>
          <w:numId w:val="0"/>
        </w:numPr>
        <w:suppressLineNumbers w:val="0"/>
        <w:ind w:leftChars="0"/>
        <w:jc w:val="left"/>
        <w:rPr>
          <w:rFonts w:hint="eastAsia"/>
          <w:lang w:val="en-US" w:eastAsia="zh-CN"/>
        </w:rPr>
      </w:pPr>
    </w:p>
    <w:p w14:paraId="7FC092EE">
      <w:pPr>
        <w:keepNext w:val="0"/>
        <w:keepLines w:val="0"/>
        <w:widowControl/>
        <w:numPr>
          <w:ilvl w:val="0"/>
          <w:numId w:val="24"/>
        </w:numPr>
        <w:suppressLineNumbers w:val="0"/>
        <w:ind w:left="360" w:leftChars="0" w:hanging="360" w:firstLineChars="0"/>
        <w:jc w:val="left"/>
        <w:rPr>
          <w:rFonts w:hint="eastAsia"/>
          <w:b/>
          <w:bCs/>
          <w:lang w:val="en-US" w:eastAsia="zh-CN"/>
        </w:rPr>
      </w:pPr>
      <w:r>
        <w:rPr>
          <w:rFonts w:hint="eastAsia"/>
          <w:b/>
          <w:bCs/>
          <w:lang w:val="en-US" w:eastAsia="zh-CN"/>
        </w:rPr>
        <w:t>温室效益的影响：</w:t>
      </w:r>
    </w:p>
    <w:p w14:paraId="621CA7CE">
      <w:pPr>
        <w:keepNext w:val="0"/>
        <w:keepLines w:val="0"/>
        <w:widowControl/>
        <w:numPr>
          <w:ilvl w:val="0"/>
          <w:numId w:val="0"/>
        </w:numPr>
        <w:suppressLineNumbers w:val="0"/>
        <w:ind w:left="0" w:leftChars="0"/>
        <w:jc w:val="left"/>
        <w:rPr>
          <w:rFonts w:hint="eastAsia"/>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1.</w:t>
      </w:r>
      <w:r>
        <w:rPr>
          <w:rFonts w:hint="eastAsia"/>
          <w:b/>
          <w:bCs/>
          <w:lang w:val="en-US" w:eastAsia="zh-CN"/>
        </w:rPr>
        <w:t>气候异常</w:t>
      </w:r>
      <w:r>
        <w:rPr>
          <w:rFonts w:hint="eastAsia"/>
          <w:lang w:val="en-US" w:eastAsia="zh-CN"/>
        </w:rPr>
        <w:t xml:space="preserve">：气温较19世纪末升1.1℃，极端天气（高温、干旱、飓风等）频发。 </w:t>
      </w:r>
    </w:p>
    <w:p w14:paraId="1934EF6A">
      <w:pPr>
        <w:keepNext w:val="0"/>
        <w:keepLines w:val="0"/>
        <w:widowControl/>
        <w:numPr>
          <w:ilvl w:val="0"/>
          <w:numId w:val="0"/>
        </w:numPr>
        <w:suppressLineNumbers w:val="0"/>
        <w:ind w:left="0" w:leftChars="0" w:firstLine="0" w:firstLineChars="0"/>
        <w:jc w:val="left"/>
        <w:rPr>
          <w:rFonts w:hint="eastAsia"/>
          <w:lang w:val="en-US" w:eastAsia="zh-CN"/>
        </w:rPr>
      </w:pPr>
      <w:r>
        <w:rPr>
          <w:rFonts w:hint="eastAsia" w:asciiTheme="minorHAnsi" w:hAnsiTheme="minorHAnsi" w:eastAsiaTheme="minorEastAsia" w:cstheme="minorBidi"/>
          <w:kern w:val="2"/>
          <w:sz w:val="22"/>
          <w:szCs w:val="24"/>
          <w:lang w:val="en-US" w:eastAsia="zh-CN" w:bidi="ar-SA"/>
          <w14:ligatures w14:val="standardContextual"/>
        </w:rPr>
        <w:t>2.</w:t>
      </w:r>
      <w:r>
        <w:rPr>
          <w:rFonts w:hint="eastAsia"/>
          <w:b/>
          <w:bCs/>
          <w:lang w:val="en-US" w:eastAsia="zh-CN"/>
        </w:rPr>
        <w:t>环境变化</w:t>
      </w:r>
      <w:r>
        <w:rPr>
          <w:rFonts w:hint="eastAsia"/>
          <w:lang w:val="en-US" w:eastAsia="zh-CN"/>
        </w:rPr>
        <w:t>：海平面1993-2010年增速3.1毫米/年；生物多样性受损，部分物种灭绝。 3.</w:t>
      </w:r>
      <w:r>
        <w:rPr>
          <w:rFonts w:hint="eastAsia"/>
          <w:b/>
          <w:bCs/>
          <w:lang w:val="en-US" w:eastAsia="zh-CN"/>
        </w:rPr>
        <w:t>农业生产影响</w:t>
      </w:r>
      <w:r>
        <w:rPr>
          <w:rFonts w:hint="eastAsia"/>
          <w:lang w:val="en-US" w:eastAsia="zh-CN"/>
        </w:rPr>
        <w:t>：植物生长加快但粮食质量下降，病虫害蔓延。</w:t>
      </w:r>
    </w:p>
    <w:p w14:paraId="4EE75A9A">
      <w:pPr>
        <w:keepNext w:val="0"/>
        <w:keepLines w:val="0"/>
        <w:widowControl/>
        <w:numPr>
          <w:ilvl w:val="0"/>
          <w:numId w:val="0"/>
        </w:numPr>
        <w:suppressLineNumbers w:val="0"/>
        <w:ind w:leftChars="0"/>
        <w:jc w:val="left"/>
        <w:rPr>
          <w:rFonts w:hint="eastAsia"/>
          <w:lang w:val="en-US" w:eastAsia="zh-CN"/>
        </w:rPr>
      </w:pPr>
      <w:r>
        <w:rPr>
          <w:rFonts w:hint="eastAsia"/>
          <w:lang w:val="en-US" w:eastAsia="zh-CN"/>
        </w:rPr>
        <w:t>4.</w:t>
      </w:r>
      <w:r>
        <w:rPr>
          <w:rFonts w:hint="eastAsia"/>
          <w:b/>
          <w:bCs/>
          <w:lang w:val="en-US" w:eastAsia="zh-CN"/>
        </w:rPr>
        <w:t>人类健康</w:t>
      </w:r>
      <w:r>
        <w:rPr>
          <w:rFonts w:hint="eastAsia"/>
          <w:lang w:val="en-US" w:eastAsia="zh-CN"/>
        </w:rPr>
        <w:t>：心肺疾病、腹泻病增加，过冷过热致死亡率上升。</w:t>
      </w:r>
    </w:p>
    <w:p w14:paraId="32B9CA45">
      <w:pPr>
        <w:keepNext w:val="0"/>
        <w:keepLines w:val="0"/>
        <w:widowControl/>
        <w:numPr>
          <w:ilvl w:val="0"/>
          <w:numId w:val="0"/>
        </w:numPr>
        <w:suppressLineNumbers w:val="0"/>
        <w:ind w:leftChars="0"/>
        <w:jc w:val="left"/>
        <w:rPr>
          <w:rFonts w:hint="eastAsia"/>
          <w:lang w:val="en-US" w:eastAsia="zh-CN"/>
        </w:rPr>
      </w:pPr>
    </w:p>
    <w:p w14:paraId="75E9B3C8">
      <w:pPr>
        <w:keepNext w:val="0"/>
        <w:keepLines w:val="0"/>
        <w:widowControl/>
        <w:numPr>
          <w:ilvl w:val="0"/>
          <w:numId w:val="24"/>
        </w:numPr>
        <w:suppressLineNumbers w:val="0"/>
        <w:ind w:left="360" w:leftChars="0" w:hanging="360" w:firstLineChars="0"/>
        <w:jc w:val="left"/>
        <w:rPr>
          <w:rFonts w:hint="eastAsia"/>
          <w:b/>
          <w:bCs/>
          <w:lang w:val="en-US" w:eastAsia="zh-CN"/>
        </w:rPr>
      </w:pPr>
      <w:r>
        <w:rPr>
          <w:rFonts w:hint="eastAsia"/>
          <w:b/>
          <w:bCs/>
          <w:lang w:val="en-US" w:eastAsia="zh-CN"/>
        </w:rPr>
        <w:t>温室效应控制行动：</w:t>
      </w:r>
    </w:p>
    <w:p w14:paraId="30C3ADDC">
      <w:pPr>
        <w:keepNext w:val="0"/>
        <w:keepLines w:val="0"/>
        <w:widowControl/>
        <w:suppressLineNumbers w:val="0"/>
        <w:jc w:val="left"/>
        <w:rPr>
          <w:rFonts w:hint="eastAsia"/>
          <w:lang w:val="en-US" w:eastAsia="zh-CN"/>
        </w:rPr>
      </w:pPr>
      <w:r>
        <w:rPr>
          <w:rFonts w:hint="eastAsia"/>
          <w:b/>
          <w:bCs/>
          <w:lang w:val="en-US" w:eastAsia="zh-CN"/>
        </w:rPr>
        <w:t>1.公约协议</w:t>
      </w:r>
      <w:r>
        <w:rPr>
          <w:rFonts w:hint="eastAsia"/>
          <w:lang w:val="en-US" w:eastAsia="zh-CN"/>
        </w:rPr>
        <w:t>： 1992年《联合国气候变化框架公约》：发达国家2000年CO₂排放降至1990年水平。 1997年《京都议定书》：2008-2012年发达国家减排5.2%，2005年生效。</w:t>
      </w:r>
    </w:p>
    <w:p w14:paraId="36E35284">
      <w:pPr>
        <w:keepNext w:val="0"/>
        <w:keepLines w:val="0"/>
        <w:widowControl/>
        <w:numPr>
          <w:ilvl w:val="0"/>
          <w:numId w:val="0"/>
        </w:numPr>
        <w:suppressLineNumbers w:val="0"/>
        <w:ind w:leftChars="0"/>
        <w:jc w:val="left"/>
        <w:rPr>
          <w:rFonts w:hint="eastAsia"/>
          <w:lang w:val="en-US" w:eastAsia="zh-CN"/>
        </w:rPr>
      </w:pPr>
      <w:r>
        <w:rPr>
          <w:rFonts w:hint="eastAsia"/>
          <w:b/>
          <w:bCs/>
          <w:color w:val="FF0000"/>
          <w:lang w:val="en-US" w:eastAsia="zh-CN"/>
        </w:rPr>
        <w:t>《京都议定书》正式生效这是人类历史上首次在全球范围内以强制性法规的形式限制温室气体排放，欧盟等发达国家开始履行减排承诺</w:t>
      </w:r>
    </w:p>
    <w:p w14:paraId="44ACEE60">
      <w:pPr>
        <w:keepNext w:val="0"/>
        <w:keepLines w:val="0"/>
        <w:widowControl/>
        <w:numPr>
          <w:ilvl w:val="0"/>
          <w:numId w:val="0"/>
        </w:numPr>
        <w:suppressLineNumbers w:val="0"/>
        <w:ind w:left="110" w:leftChars="0"/>
        <w:jc w:val="left"/>
        <w:rPr>
          <w:rFonts w:hint="eastAsia"/>
          <w:lang w:val="en-US" w:eastAsia="zh-CN"/>
        </w:rPr>
      </w:pPr>
      <w:r>
        <w:rPr>
          <w:rFonts w:hint="eastAsia"/>
          <w:lang w:val="en-US" w:eastAsia="zh-CN"/>
        </w:rPr>
        <w:t xml:space="preserve">2009年《哥本哈根协议》：控温升幅≤2℃。2015年《巴黎协定》：196缔约方共识，2020年生效。2025年COP30：巴西贝伦召开，聚焦1.5℃控温。 </w:t>
      </w:r>
    </w:p>
    <w:p w14:paraId="089641A9">
      <w:pPr>
        <w:keepNext w:val="0"/>
        <w:keepLines w:val="0"/>
        <w:widowControl/>
        <w:numPr>
          <w:ilvl w:val="0"/>
          <w:numId w:val="0"/>
        </w:numPr>
        <w:suppressLineNumbers w:val="0"/>
        <w:ind w:left="110" w:leftChars="0"/>
        <w:jc w:val="left"/>
        <w:rPr>
          <w:rFonts w:hint="eastAsia"/>
          <w:b/>
          <w:bCs/>
          <w:lang w:val="en-US" w:eastAsia="zh-CN"/>
        </w:rPr>
      </w:pPr>
      <w:r>
        <w:rPr>
          <w:rFonts w:hint="eastAsia"/>
          <w:b/>
          <w:bCs/>
          <w:lang w:val="en-US" w:eastAsia="zh-CN"/>
        </w:rPr>
        <w:t>2.控制手段</w:t>
      </w:r>
      <w:r>
        <w:rPr>
          <w:rFonts w:hint="eastAsia"/>
          <w:lang w:val="en-US" w:eastAsia="zh-CN"/>
        </w:rPr>
        <w:t xml:space="preserve">： </w:t>
      </w:r>
      <w:r>
        <w:rPr>
          <w:rFonts w:hint="eastAsia"/>
          <w:b/>
          <w:bCs/>
          <w:lang w:val="en-US" w:eastAsia="zh-CN"/>
        </w:rPr>
        <w:t>（1）法律上：制定排放限制，签订公约。（2）经济上：碳税、排放贸易、新能源补贴等。（3）技术上：提高能效、优化能源结构、发展可再生能源、减少森林砍伐、植树造林、CCUS。</w:t>
      </w:r>
    </w:p>
    <w:p w14:paraId="1217A7CD">
      <w:pPr>
        <w:keepNext w:val="0"/>
        <w:keepLines w:val="0"/>
        <w:widowControl/>
        <w:numPr>
          <w:ilvl w:val="0"/>
          <w:numId w:val="0"/>
        </w:numPr>
        <w:suppressLineNumbers w:val="0"/>
        <w:ind w:left="110" w:leftChars="0"/>
        <w:jc w:val="left"/>
        <w:rPr>
          <w:rFonts w:hint="eastAsia"/>
          <w:b/>
          <w:bCs/>
          <w:lang w:val="en-US" w:eastAsia="zh-CN"/>
        </w:rPr>
      </w:pPr>
      <w:r>
        <w:drawing>
          <wp:anchor distT="0" distB="0" distL="114300" distR="114300" simplePos="0" relativeHeight="251659264" behindDoc="0" locked="0" layoutInCell="1" allowOverlap="1">
            <wp:simplePos x="0" y="0"/>
            <wp:positionH relativeFrom="column">
              <wp:posOffset>3194685</wp:posOffset>
            </wp:positionH>
            <wp:positionV relativeFrom="paragraph">
              <wp:posOffset>327025</wp:posOffset>
            </wp:positionV>
            <wp:extent cx="1399540" cy="1851025"/>
            <wp:effectExtent l="0" t="0" r="10160" b="3175"/>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1399540" cy="1851025"/>
                    </a:xfrm>
                    <a:prstGeom prst="rect">
                      <a:avLst/>
                    </a:prstGeom>
                    <a:noFill/>
                    <a:ln>
                      <a:noFill/>
                    </a:ln>
                  </pic:spPr>
                </pic:pic>
              </a:graphicData>
            </a:graphic>
          </wp:anchor>
        </w:drawing>
      </w:r>
    </w:p>
    <w:p w14:paraId="6016D7DA">
      <w:pPr>
        <w:keepNext w:val="0"/>
        <w:keepLines w:val="0"/>
        <w:widowControl/>
        <w:numPr>
          <w:ilvl w:val="0"/>
          <w:numId w:val="0"/>
        </w:numPr>
        <w:suppressLineNumbers w:val="0"/>
        <w:ind w:left="110" w:leftChars="0"/>
        <w:jc w:val="left"/>
        <w:rPr>
          <w:rFonts w:hint="eastAsia"/>
          <w:b/>
          <w:bCs/>
          <w:lang w:val="en-US" w:eastAsia="zh-CN"/>
        </w:rPr>
      </w:pPr>
      <w:r>
        <w:rPr>
          <w:rFonts w:hint="eastAsia"/>
          <w:b/>
          <w:bCs/>
          <w:lang w:val="en-US" w:eastAsia="zh-CN"/>
        </w:rPr>
        <w:t>9.我国CO2排放对环境经济的影响：</w:t>
      </w:r>
    </w:p>
    <w:p w14:paraId="75EE67BD">
      <w:pPr>
        <w:keepNext w:val="0"/>
        <w:keepLines w:val="0"/>
        <w:widowControl/>
        <w:numPr>
          <w:ilvl w:val="0"/>
          <w:numId w:val="0"/>
        </w:numPr>
        <w:suppressLineNumbers w:val="0"/>
        <w:spacing w:after="160" w:line="278" w:lineRule="auto"/>
        <w:ind w:left="110" w:leftChars="0" w:firstLine="0" w:firstLineChars="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ascii="Wingdings" w:hAnsi="Wingdings" w:eastAsia="宋体" w:cs="Wingdings"/>
          <w:b/>
          <w:bCs/>
          <w:color w:val="FF0000"/>
          <w:kern w:val="2"/>
          <w:sz w:val="22"/>
          <w:szCs w:val="24"/>
          <w:lang w:val="en-US" w:eastAsia="zh-CN" w:bidi="ar-SA"/>
          <w14:ligatures w14:val="standardContextual"/>
        </w:rPr>
        <w:t xml:space="preserve">➢ </w:t>
      </w:r>
      <w:r>
        <w:rPr>
          <w:b/>
          <w:bCs/>
          <w:kern w:val="2"/>
          <w:sz w:val="22"/>
          <w:szCs w:val="24"/>
          <w:lang w:val="en-US" w:eastAsia="zh-CN" w:bidi="ar-SA"/>
          <w14:ligatures w14:val="standardContextual"/>
        </w:rPr>
        <w:t>能源短缺</w:t>
      </w:r>
      <w:r>
        <w:rPr>
          <w:rFonts w:hint="eastAsia"/>
          <w:b/>
          <w:bCs/>
          <w:kern w:val="2"/>
          <w:sz w:val="22"/>
          <w:szCs w:val="24"/>
          <w:lang w:val="en-US" w:eastAsia="zh-CN" w:bidi="ar-SA"/>
          <w14:ligatures w14:val="standardContextual"/>
        </w:rPr>
        <w:t xml:space="preserve">仍是制约国民经济增长的瓶颈 </w:t>
      </w:r>
    </w:p>
    <w:p w14:paraId="1D28CDEB">
      <w:pPr>
        <w:keepNext w:val="0"/>
        <w:keepLines w:val="0"/>
        <w:widowControl/>
        <w:numPr>
          <w:ilvl w:val="0"/>
          <w:numId w:val="0"/>
        </w:numPr>
        <w:suppressLineNumbers w:val="0"/>
        <w:spacing w:after="160" w:line="278" w:lineRule="auto"/>
        <w:ind w:left="110" w:leftChars="0" w:firstLine="0" w:firstLineChars="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hint="default" w:ascii="Wingdings" w:hAnsi="Wingdings" w:eastAsia="宋体" w:cs="Wingdings"/>
          <w:b/>
          <w:bCs/>
          <w:color w:val="FF0000"/>
          <w:kern w:val="2"/>
          <w:sz w:val="22"/>
          <w:szCs w:val="24"/>
          <w:lang w:val="en-US" w:eastAsia="zh-CN" w:bidi="ar-SA"/>
          <w14:ligatures w14:val="standardContextual"/>
        </w:rPr>
        <w:t xml:space="preserve">➢ </w:t>
      </w:r>
      <w:r>
        <w:rPr>
          <w:rFonts w:hint="eastAsia"/>
          <w:b/>
          <w:bCs/>
          <w:kern w:val="2"/>
          <w:sz w:val="22"/>
          <w:szCs w:val="24"/>
          <w:lang w:val="en-US" w:eastAsia="zh-CN" w:bidi="ar-SA"/>
          <w14:ligatures w14:val="standardContextual"/>
        </w:rPr>
        <w:t xml:space="preserve">以煤炭为主、西源东耗的结构矛盾突出      </w:t>
      </w:r>
    </w:p>
    <w:p w14:paraId="0933BE06">
      <w:pPr>
        <w:keepNext w:val="0"/>
        <w:keepLines w:val="0"/>
        <w:widowControl/>
        <w:numPr>
          <w:ilvl w:val="0"/>
          <w:numId w:val="0"/>
        </w:numPr>
        <w:suppressLineNumbers w:val="0"/>
        <w:spacing w:after="160" w:line="278" w:lineRule="auto"/>
        <w:ind w:left="110" w:leftChars="0" w:firstLine="0" w:firstLineChars="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hint="default" w:ascii="Wingdings" w:hAnsi="Wingdings" w:eastAsia="宋体" w:cs="Wingdings"/>
          <w:b/>
          <w:bCs/>
          <w:color w:val="FF0000"/>
          <w:kern w:val="2"/>
          <w:sz w:val="22"/>
          <w:szCs w:val="24"/>
          <w:lang w:val="en-US" w:eastAsia="zh-CN" w:bidi="ar-SA"/>
          <w14:ligatures w14:val="standardContextual"/>
        </w:rPr>
        <w:t xml:space="preserve">➢ </w:t>
      </w:r>
      <w:r>
        <w:rPr>
          <w:rFonts w:hint="eastAsia"/>
          <w:b/>
          <w:bCs/>
          <w:kern w:val="2"/>
          <w:sz w:val="22"/>
          <w:szCs w:val="24"/>
          <w:lang w:val="en-US" w:eastAsia="zh-CN" w:bidi="ar-SA"/>
          <w14:ligatures w14:val="standardContextual"/>
        </w:rPr>
        <w:t xml:space="preserve">环境污染日趋严重 </w:t>
      </w:r>
    </w:p>
    <w:p w14:paraId="73561BD2">
      <w:pPr>
        <w:keepNext w:val="0"/>
        <w:keepLines w:val="0"/>
        <w:widowControl/>
        <w:numPr>
          <w:ilvl w:val="0"/>
          <w:numId w:val="0"/>
        </w:numPr>
        <w:suppressLineNumbers w:val="0"/>
        <w:spacing w:after="160" w:line="278" w:lineRule="auto"/>
        <w:ind w:left="110" w:leftChars="0" w:firstLine="0" w:firstLineChars="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hint="default" w:ascii="Wingdings" w:hAnsi="Wingdings" w:eastAsia="宋体" w:cs="Wingdings"/>
          <w:b/>
          <w:bCs/>
          <w:color w:val="FF0000"/>
          <w:kern w:val="2"/>
          <w:sz w:val="22"/>
          <w:szCs w:val="24"/>
          <w:lang w:val="en-US" w:eastAsia="zh-CN" w:bidi="ar-SA"/>
          <w14:ligatures w14:val="standardContextual"/>
        </w:rPr>
        <w:t xml:space="preserve">➢ </w:t>
      </w:r>
      <w:r>
        <w:rPr>
          <w:rFonts w:hint="eastAsia"/>
          <w:b/>
          <w:bCs/>
          <w:kern w:val="2"/>
          <w:sz w:val="22"/>
          <w:szCs w:val="24"/>
          <w:lang w:val="en-US" w:eastAsia="zh-CN" w:bidi="ar-SA"/>
          <w14:ligatures w14:val="standardContextual"/>
        </w:rPr>
        <w:t>二氧化碳排放量大且增长迅速</w:t>
      </w:r>
    </w:p>
    <w:p w14:paraId="61D1D3CD">
      <w:pPr>
        <w:keepNext w:val="0"/>
        <w:keepLines w:val="0"/>
        <w:widowControl/>
        <w:numPr>
          <w:ilvl w:val="0"/>
          <w:numId w:val="0"/>
        </w:numPr>
        <w:suppressLineNumbers w:val="0"/>
        <w:ind w:left="110" w:leftChars="0"/>
        <w:jc w:val="left"/>
        <w:rPr>
          <w:rFonts w:hint="default"/>
          <w:b/>
          <w:bCs/>
          <w:lang w:val="en-US" w:eastAsia="zh-CN"/>
        </w:rPr>
      </w:pPr>
    </w:p>
    <w:p w14:paraId="0FDE45F6">
      <w:pPr>
        <w:keepNext w:val="0"/>
        <w:keepLines w:val="0"/>
        <w:widowControl/>
        <w:numPr>
          <w:ilvl w:val="0"/>
          <w:numId w:val="0"/>
        </w:numPr>
        <w:suppressLineNumbers w:val="0"/>
        <w:ind w:left="110" w:leftChars="0"/>
        <w:jc w:val="left"/>
        <w:rPr>
          <w:rFonts w:hint="eastAsia"/>
          <w:b/>
          <w:bCs/>
          <w:lang w:val="en-US" w:eastAsia="zh-CN"/>
        </w:rPr>
      </w:pPr>
      <w:r>
        <w:rPr>
          <w:rFonts w:hint="eastAsia"/>
          <w:b/>
          <w:bCs/>
          <w:lang w:val="en-US" w:eastAsia="zh-CN"/>
        </w:rPr>
        <w:t>10.我国碳排现状，减排行动和措施：</w:t>
      </w:r>
    </w:p>
    <w:p w14:paraId="09BE5D0A">
      <w:pPr>
        <w:keepNext w:val="0"/>
        <w:keepLines w:val="0"/>
        <w:widowControl/>
        <w:numPr>
          <w:ilvl w:val="0"/>
          <w:numId w:val="0"/>
        </w:numPr>
        <w:suppressLineNumbers w:val="0"/>
        <w:ind w:left="110" w:leftChars="0"/>
        <w:jc w:val="left"/>
        <w:rPr>
          <w:rFonts w:hint="eastAsia"/>
          <w:lang w:val="en-US" w:eastAsia="zh-CN"/>
        </w:rPr>
      </w:pPr>
      <w:r>
        <w:rPr>
          <w:rFonts w:hint="eastAsia"/>
          <w:b/>
          <w:bCs/>
          <w:lang w:val="en-US" w:eastAsia="zh-CN"/>
        </w:rPr>
        <w:t xml:space="preserve"> </w:t>
      </w:r>
      <w:r>
        <w:rPr>
          <w:rFonts w:hint="eastAsia"/>
          <w:lang w:val="en-US" w:eastAsia="zh-CN"/>
        </w:rPr>
        <w:t>1.现状：CO₂排放总量全球第一，人均和历史排放量较低。</w:t>
      </w:r>
    </w:p>
    <w:p w14:paraId="4BF08009">
      <w:pPr>
        <w:keepNext w:val="0"/>
        <w:keepLines w:val="0"/>
        <w:widowControl/>
        <w:numPr>
          <w:ilvl w:val="0"/>
          <w:numId w:val="0"/>
        </w:numPr>
        <w:suppressLineNumbers w:val="0"/>
        <w:ind w:left="110" w:leftChars="0"/>
        <w:jc w:val="left"/>
        <w:rPr>
          <w:rFonts w:hint="eastAsia"/>
          <w:lang w:val="en-US" w:eastAsia="zh-CN"/>
        </w:rPr>
      </w:pPr>
      <w:r>
        <w:rPr>
          <w:rFonts w:hint="eastAsia"/>
          <w:lang w:val="en-US" w:eastAsia="zh-CN"/>
        </w:rPr>
        <w:t xml:space="preserve"> 2.目标：2030年单位GDP CO₂排放较2005年降60%-65%。 </w:t>
      </w:r>
    </w:p>
    <w:p w14:paraId="384091C4">
      <w:pPr>
        <w:keepNext w:val="0"/>
        <w:keepLines w:val="0"/>
        <w:widowControl/>
        <w:suppressLineNumbers w:val="0"/>
        <w:ind w:firstLine="220" w:firstLineChars="100"/>
        <w:jc w:val="left"/>
        <w:rPr>
          <w:rFonts w:hint="eastAsia"/>
          <w:lang w:val="en-US" w:eastAsia="zh-CN"/>
        </w:rPr>
      </w:pPr>
      <w:r>
        <w:rPr>
          <w:rFonts w:hint="eastAsia"/>
          <w:lang w:val="en-US" w:eastAsia="zh-CN"/>
        </w:rPr>
        <w:t>3.措施：设立200亿元南南合作基金；启动低碳示范区及相关项目；优化能源结构，发展清洁能源；推进CCUS技术。</w:t>
      </w:r>
    </w:p>
    <w:p w14:paraId="2933470C">
      <w:pPr>
        <w:keepNext w:val="0"/>
        <w:keepLines w:val="0"/>
        <w:widowControl/>
        <w:suppressLineNumbers w:val="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 xml:space="preserve">（1）降低对化石能源的消耗（节能）； </w:t>
      </w:r>
    </w:p>
    <w:p w14:paraId="0082A8F8">
      <w:pPr>
        <w:keepNext w:val="0"/>
        <w:keepLines w:val="0"/>
        <w:widowControl/>
        <w:suppressLineNumbers w:val="0"/>
        <w:spacing w:after="160" w:line="278" w:lineRule="auto"/>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2</w:t>
      </w:r>
      <w:r>
        <w:rPr>
          <w:rFonts w:hint="eastAsia" w:asciiTheme="minorHAnsi" w:hAnsiTheme="minorHAnsi" w:eastAsiaTheme="minorEastAsia" w:cstheme="minorBidi"/>
          <w:kern w:val="2"/>
          <w:sz w:val="22"/>
          <w:szCs w:val="24"/>
          <w:lang w:val="en-US" w:eastAsia="zh-CN" w:bidi="ar-SA"/>
          <w14:ligatures w14:val="standardContextual"/>
        </w:rPr>
        <w:t>）改用低碳燃料（如燃煤改为天然气</w:t>
      </w:r>
      <w:r>
        <w:rPr>
          <w:rFonts w:hint="default" w:asciiTheme="minorHAnsi" w:hAnsiTheme="minorHAnsi" w:eastAsiaTheme="minorEastAsia" w:cstheme="minorBidi"/>
          <w:kern w:val="2"/>
          <w:sz w:val="22"/>
          <w:szCs w:val="24"/>
          <w:lang w:val="en-US" w:eastAsia="zh-CN" w:bidi="ar-SA"/>
          <w14:ligatures w14:val="standardContextual"/>
        </w:rPr>
        <w:t>/</w:t>
      </w:r>
      <w:r>
        <w:rPr>
          <w:rFonts w:hint="eastAsia" w:asciiTheme="minorHAnsi" w:hAnsiTheme="minorHAnsi" w:eastAsiaTheme="minorEastAsia" w:cstheme="minorBidi"/>
          <w:kern w:val="2"/>
          <w:sz w:val="22"/>
          <w:szCs w:val="24"/>
          <w:lang w:val="en-US" w:eastAsia="zh-CN" w:bidi="ar-SA"/>
          <w14:ligatures w14:val="standardContextual"/>
        </w:rPr>
        <w:t xml:space="preserve">生物天然气）； </w:t>
      </w:r>
    </w:p>
    <w:p w14:paraId="75C08F30">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3</w:t>
      </w:r>
      <w:r>
        <w:rPr>
          <w:rFonts w:hint="eastAsia" w:asciiTheme="minorHAnsi" w:hAnsiTheme="minorHAnsi" w:eastAsiaTheme="minorEastAsia" w:cstheme="minorBidi"/>
          <w:kern w:val="2"/>
          <w:sz w:val="22"/>
          <w:szCs w:val="24"/>
          <w:lang w:val="en-US" w:eastAsia="zh-CN" w:bidi="ar-SA"/>
          <w14:ligatures w14:val="standardContextual"/>
        </w:rPr>
        <w:t xml:space="preserve">）增加可再生能源和核能的利用； </w:t>
      </w:r>
    </w:p>
    <w:p w14:paraId="7020DAD5">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4</w:t>
      </w:r>
      <w:r>
        <w:rPr>
          <w:rFonts w:hint="eastAsia" w:asciiTheme="minorHAnsi" w:hAnsiTheme="minorHAnsi" w:eastAsiaTheme="minorEastAsia" w:cstheme="minorBidi"/>
          <w:kern w:val="2"/>
          <w:sz w:val="22"/>
          <w:szCs w:val="24"/>
          <w:lang w:val="en-US" w:eastAsia="zh-CN" w:bidi="ar-SA"/>
          <w14:ligatures w14:val="standardContextual"/>
        </w:rPr>
        <w:t>）利用生物固化方法（如植树等）把</w:t>
      </w:r>
      <w:r>
        <w:rPr>
          <w:rFonts w:hint="default" w:asciiTheme="minorHAnsi" w:hAnsiTheme="minorHAnsi" w:eastAsiaTheme="minorEastAsia" w:cstheme="minorBidi"/>
          <w:kern w:val="2"/>
          <w:sz w:val="22"/>
          <w:szCs w:val="24"/>
          <w:lang w:val="en-US" w:eastAsia="zh-CN" w:bidi="ar-SA"/>
          <w14:ligatures w14:val="standardContextual"/>
        </w:rPr>
        <w:t>CO2</w:t>
      </w:r>
      <w:r>
        <w:rPr>
          <w:rFonts w:hint="eastAsia" w:asciiTheme="minorHAnsi" w:hAnsiTheme="minorHAnsi" w:eastAsiaTheme="minorEastAsia" w:cstheme="minorBidi"/>
          <w:kern w:val="2"/>
          <w:sz w:val="22"/>
          <w:szCs w:val="24"/>
          <w:lang w:val="en-US" w:eastAsia="zh-CN" w:bidi="ar-SA"/>
          <w14:ligatures w14:val="standardContextual"/>
        </w:rPr>
        <w:t xml:space="preserve">变为固碳 </w:t>
      </w:r>
    </w:p>
    <w:p w14:paraId="2D813F30">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5</w:t>
      </w: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CO2</w:t>
      </w:r>
      <w:r>
        <w:rPr>
          <w:rFonts w:hint="eastAsia" w:asciiTheme="minorHAnsi" w:hAnsiTheme="minorHAnsi" w:eastAsiaTheme="minorEastAsia" w:cstheme="minorBidi"/>
          <w:kern w:val="2"/>
          <w:sz w:val="22"/>
          <w:szCs w:val="24"/>
          <w:lang w:val="en-US" w:eastAsia="zh-CN" w:bidi="ar-SA"/>
          <w14:ligatures w14:val="standardContextual"/>
        </w:rPr>
        <w:t>的捕获与储存（</w:t>
      </w:r>
      <w:r>
        <w:rPr>
          <w:rFonts w:hint="default" w:asciiTheme="minorHAnsi" w:hAnsiTheme="minorHAnsi" w:eastAsiaTheme="minorEastAsia" w:cstheme="minorBidi"/>
          <w:kern w:val="2"/>
          <w:sz w:val="22"/>
          <w:szCs w:val="24"/>
          <w:lang w:val="en-US" w:eastAsia="zh-CN" w:bidi="ar-SA"/>
          <w14:ligatures w14:val="standardContextual"/>
        </w:rPr>
        <w:t>CCS</w:t>
      </w:r>
      <w:r>
        <w:rPr>
          <w:rFonts w:hint="eastAsia" w:asciiTheme="minorHAnsi" w:hAnsiTheme="minorHAnsi" w:eastAsiaTheme="minorEastAsia" w:cstheme="minorBidi"/>
          <w:kern w:val="2"/>
          <w:sz w:val="22"/>
          <w:szCs w:val="24"/>
          <w:lang w:val="en-US" w:eastAsia="zh-CN" w:bidi="ar-SA"/>
          <w14:ligatures w14:val="standardContextual"/>
        </w:rPr>
        <w:t>）</w:t>
      </w:r>
    </w:p>
    <w:p w14:paraId="1E7894AF">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kern w:val="2"/>
          <w:sz w:val="22"/>
          <w:szCs w:val="24"/>
          <w:lang w:val="en-US" w:eastAsia="zh-CN" w:bidi="ar-SA"/>
          <w14:ligatures w14:val="standardContextual"/>
        </w:rPr>
      </w:pPr>
    </w:p>
    <w:p w14:paraId="72971E9C">
      <w:pPr>
        <w:keepNext w:val="0"/>
        <w:keepLines w:val="0"/>
        <w:widowControl/>
        <w:suppressLineNumbers w:val="0"/>
        <w:spacing w:after="160" w:line="278" w:lineRule="auto"/>
        <w:ind w:left="0" w:leftChars="0" w:firstLine="0" w:firstLineChars="0"/>
        <w:jc w:val="center"/>
        <w:rPr>
          <w:rFonts w:hint="default" w:asciiTheme="minorHAnsi" w:hAnsiTheme="minorHAnsi" w:eastAsiaTheme="minorEastAsia" w:cstheme="minorBidi"/>
          <w:kern w:val="2"/>
          <w:sz w:val="52"/>
          <w:szCs w:val="24"/>
          <w:lang w:val="en-US" w:eastAsia="zh-CN" w:bidi="ar-SA"/>
          <w14:ligatures w14:val="standardContextual"/>
        </w:rPr>
      </w:pPr>
      <w:r>
        <w:rPr>
          <w:rFonts w:hint="eastAsia" w:asciiTheme="minorHAnsi" w:hAnsiTheme="minorHAnsi" w:eastAsiaTheme="minorEastAsia" w:cstheme="minorBidi"/>
          <w:kern w:val="2"/>
          <w:sz w:val="52"/>
          <w:szCs w:val="24"/>
          <w:lang w:val="en-US" w:eastAsia="zh-CN" w:bidi="ar-SA"/>
          <w14:ligatures w14:val="standardContextual"/>
        </w:rPr>
        <w:t>第八章 产品生命周期评估（LCA）</w:t>
      </w:r>
    </w:p>
    <w:p w14:paraId="5383BF26">
      <w:pPr>
        <w:keepNext w:val="0"/>
        <w:keepLines w:val="0"/>
        <w:widowControl/>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p>
    <w:p w14:paraId="66D54DAA">
      <w:pPr>
        <w:keepNext w:val="0"/>
        <w:keepLines w:val="0"/>
        <w:widowControl/>
        <w:suppressLineNumbers w:val="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hint="eastAsia"/>
          <w:b/>
          <w:bCs/>
          <w:lang w:val="en-US" w:eastAsia="zh-CN"/>
        </w:rPr>
        <w:t>11.</w:t>
      </w:r>
      <w:r>
        <w:rPr>
          <w:rFonts w:hint="eastAsia" w:asciiTheme="minorHAnsi" w:hAnsiTheme="minorHAnsi" w:eastAsiaTheme="minorEastAsia" w:cstheme="minorBidi"/>
          <w:b/>
          <w:bCs/>
          <w:kern w:val="2"/>
          <w:sz w:val="22"/>
          <w:szCs w:val="24"/>
          <w:lang w:val="en-US" w:eastAsia="zh-CN" w:bidi="ar-SA"/>
          <w14:ligatures w14:val="standardContextual"/>
        </w:rPr>
        <w:t>产品与技术的资源环境评价</w:t>
      </w:r>
      <w:r>
        <w:rPr>
          <w:rFonts w:hint="eastAsia" w:cstheme="minorBidi"/>
          <w:b/>
          <w:bCs/>
          <w:kern w:val="2"/>
          <w:sz w:val="22"/>
          <w:szCs w:val="24"/>
          <w:lang w:val="en-US" w:eastAsia="zh-CN" w:bidi="ar-SA"/>
          <w14:ligatures w14:val="standardContextual"/>
        </w:rPr>
        <w:t>复杂的原因：</w:t>
      </w:r>
    </w:p>
    <w:p w14:paraId="203A8BB8">
      <w:pPr>
        <w:keepNext w:val="0"/>
        <w:keepLines w:val="0"/>
        <w:widowControl/>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“问题转移” ：</w:t>
      </w:r>
      <w:r>
        <w:rPr>
          <w:rFonts w:hint="default" w:asciiTheme="minorHAnsi" w:hAnsiTheme="minorHAnsi" w:eastAsiaTheme="minorEastAsia" w:cstheme="minorBidi"/>
          <w:kern w:val="2"/>
          <w:sz w:val="22"/>
          <w:szCs w:val="24"/>
          <w:lang w:val="en-US" w:eastAsia="zh-CN" w:bidi="ar-SA"/>
          <w14:ligatures w14:val="standardContextual"/>
        </w:rPr>
        <w:t>产品和技术替代时，资源环境问题在不同阶段、不同类型之间转移。</w:t>
      </w:r>
    </w:p>
    <w:p w14:paraId="77A17E27">
      <w:pPr>
        <w:keepNext w:val="0"/>
        <w:keepLines w:val="0"/>
        <w:widowControl/>
        <w:numPr>
          <w:ilvl w:val="0"/>
          <w:numId w:val="0"/>
        </w:numPr>
        <w:suppressLineNumbers w:val="0"/>
        <w:jc w:val="left"/>
        <w:rPr>
          <w:rFonts w:hint="eastAsia" w:asciiTheme="minorHAnsi" w:hAnsiTheme="minorHAnsi" w:eastAsiaTheme="minorEastAsia" w:cstheme="minorBidi"/>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12.</w:t>
      </w:r>
      <w:r>
        <w:rPr>
          <w:rFonts w:hint="eastAsia" w:asciiTheme="minorHAnsi" w:hAnsiTheme="minorHAnsi" w:eastAsiaTheme="minorEastAsia" w:cstheme="minorBidi"/>
          <w:b/>
          <w:bCs/>
          <w:kern w:val="2"/>
          <w:sz w:val="22"/>
          <w:szCs w:val="24"/>
          <w:lang w:val="en-US" w:eastAsia="zh-CN" w:bidi="ar-SA"/>
          <w14:ligatures w14:val="standardContextual"/>
        </w:rPr>
        <w:t>资源环境评价方法不仅是具体的产品和技术问题，也是社会发展的基础性问题</w:t>
      </w:r>
      <w:r>
        <w:rPr>
          <w:rFonts w:hint="eastAsia" w:cstheme="minorBidi"/>
          <w:b/>
          <w:bCs/>
          <w:kern w:val="2"/>
          <w:sz w:val="22"/>
          <w:szCs w:val="24"/>
          <w:lang w:val="en-US" w:eastAsia="zh-CN" w:bidi="ar-SA"/>
          <w14:ligatures w14:val="standardContextual"/>
        </w:rPr>
        <w:t>，而对于</w:t>
      </w:r>
      <w:r>
        <w:rPr>
          <w:rFonts w:hint="eastAsia" w:asciiTheme="minorHAnsi" w:hAnsiTheme="minorHAnsi" w:eastAsiaTheme="minorEastAsia" w:cstheme="minorBidi"/>
          <w:b/>
          <w:bCs/>
          <w:kern w:val="2"/>
          <w:sz w:val="22"/>
          <w:szCs w:val="24"/>
          <w:lang w:val="en-US" w:eastAsia="zh-CN" w:bidi="ar-SA"/>
          <w14:ligatures w14:val="standardContextual"/>
        </w:rPr>
        <w:t>复杂而普遍的基础性问题，需要科学而统一的评价方法</w:t>
      </w:r>
    </w:p>
    <w:p w14:paraId="3444A75B">
      <w:pPr>
        <w:keepNext w:val="0"/>
        <w:keepLines w:val="0"/>
        <w:widowControl/>
        <w:numPr>
          <w:ilvl w:val="0"/>
          <w:numId w:val="0"/>
        </w:numPr>
        <w:suppressLineNumbers w:val="0"/>
        <w:spacing w:after="160" w:line="278" w:lineRule="auto"/>
        <w:ind w:leftChars="0"/>
        <w:jc w:val="left"/>
      </w:pPr>
      <w:r>
        <w:drawing>
          <wp:inline distT="0" distB="0" distL="114300" distR="114300">
            <wp:extent cx="5273675" cy="1570990"/>
            <wp:effectExtent l="0" t="0" r="9525"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73675" cy="1570990"/>
                    </a:xfrm>
                    <a:prstGeom prst="rect">
                      <a:avLst/>
                    </a:prstGeom>
                    <a:noFill/>
                    <a:ln>
                      <a:noFill/>
                    </a:ln>
                  </pic:spPr>
                </pic:pic>
              </a:graphicData>
            </a:graphic>
          </wp:inline>
        </w:drawing>
      </w:r>
    </w:p>
    <w:p w14:paraId="4E0E867A">
      <w:pPr>
        <w:keepNext w:val="0"/>
        <w:keepLines w:val="0"/>
        <w:widowControl/>
        <w:numPr>
          <w:ilvl w:val="0"/>
          <w:numId w:val="0"/>
        </w:numPr>
        <w:suppressLineNumbers w:val="0"/>
        <w:spacing w:after="160" w:line="278" w:lineRule="auto"/>
        <w:ind w:leftChars="0"/>
        <w:jc w:val="left"/>
        <w:rPr>
          <w:rFonts w:hint="eastAsia"/>
          <w:lang w:val="en-US" w:eastAsia="zh-CN"/>
        </w:rPr>
      </w:pPr>
    </w:p>
    <w:p w14:paraId="27BD07F9">
      <w:pPr>
        <w:keepNext w:val="0"/>
        <w:keepLines w:val="0"/>
        <w:widowControl/>
        <w:numPr>
          <w:ilvl w:val="0"/>
          <w:numId w:val="0"/>
        </w:numPr>
        <w:suppressLineNumbers w:val="0"/>
        <w:ind w:left="0" w:leftChars="0" w:firstLine="0" w:firstLineChars="0"/>
        <w:jc w:val="left"/>
        <w:rPr>
          <w:rFonts w:hint="eastAsia"/>
          <w:b/>
          <w:bCs/>
          <w:lang w:val="en-US" w:eastAsia="zh-CN"/>
        </w:rPr>
      </w:pPr>
      <w:r>
        <w:rPr>
          <w:rFonts w:hint="eastAsia" w:asciiTheme="minorHAnsi" w:hAnsiTheme="minorHAnsi" w:eastAsiaTheme="minorEastAsia" w:cstheme="minorBidi"/>
          <w:b/>
          <w:bCs/>
          <w:kern w:val="2"/>
          <w:sz w:val="22"/>
          <w:szCs w:val="24"/>
          <w:lang w:val="en-US" w:eastAsia="zh-CN" w:bidi="ar-SA"/>
          <w14:ligatures w14:val="standardContextual"/>
        </w:rPr>
        <w:t>13.</w:t>
      </w:r>
    </w:p>
    <w:p w14:paraId="45FB4594">
      <w:pPr>
        <w:keepNext w:val="0"/>
        <w:keepLines w:val="0"/>
        <w:widowControl/>
        <w:numPr>
          <w:ilvl w:val="0"/>
          <w:numId w:val="0"/>
        </w:numPr>
        <w:suppressLineNumbers w:val="0"/>
        <w:ind w:leftChars="0"/>
        <w:jc w:val="left"/>
      </w:pPr>
      <w:r>
        <w:drawing>
          <wp:inline distT="0" distB="0" distL="114300" distR="114300">
            <wp:extent cx="2734310" cy="2040255"/>
            <wp:effectExtent l="0" t="0" r="8890" b="444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2734310" cy="2040255"/>
                    </a:xfrm>
                    <a:prstGeom prst="rect">
                      <a:avLst/>
                    </a:prstGeom>
                    <a:noFill/>
                    <a:ln>
                      <a:noFill/>
                    </a:ln>
                  </pic:spPr>
                </pic:pic>
              </a:graphicData>
            </a:graphic>
          </wp:inline>
        </w:drawing>
      </w:r>
    </w:p>
    <w:p w14:paraId="06C2720C">
      <w:pPr>
        <w:keepNext w:val="0"/>
        <w:keepLines w:val="0"/>
        <w:widowControl/>
        <w:numPr>
          <w:ilvl w:val="0"/>
          <w:numId w:val="0"/>
        </w:numPr>
        <w:suppressLineNumbers w:val="0"/>
        <w:spacing w:after="160" w:line="278" w:lineRule="auto"/>
        <w:ind w:left="0" w:leftChars="0" w:firstLine="0" w:firstLineChars="0"/>
        <w:jc w:val="left"/>
        <w:rPr>
          <w:rFonts w:hint="eastAsia" w:cstheme="minorBidi"/>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14.</w:t>
      </w:r>
      <w:r>
        <w:rPr>
          <w:rFonts w:hint="eastAsia" w:asciiTheme="minorHAnsi" w:hAnsiTheme="minorHAnsi" w:eastAsiaTheme="minorEastAsia" w:cstheme="minorBidi"/>
          <w:b/>
          <w:bCs/>
          <w:kern w:val="2"/>
          <w:sz w:val="22"/>
          <w:szCs w:val="24"/>
          <w:lang w:val="en-US" w:eastAsia="zh-CN" w:bidi="ar-SA"/>
          <w14:ligatures w14:val="standardContextual"/>
        </w:rPr>
        <w:t>LCA定义</w:t>
      </w:r>
      <w:r>
        <w:rPr>
          <w:rFonts w:hint="eastAsia" w:cstheme="minorBidi"/>
          <w:b/>
          <w:bCs/>
          <w:kern w:val="2"/>
          <w:sz w:val="22"/>
          <w:szCs w:val="24"/>
          <w:lang w:val="en-US" w:eastAsia="zh-CN" w:bidi="ar-SA"/>
          <w14:ligatures w14:val="standardContextual"/>
        </w:rPr>
        <w:t xml:space="preserve"> ：</w:t>
      </w:r>
    </w:p>
    <w:p w14:paraId="275F86E6">
      <w:pPr>
        <w:keepNext w:val="0"/>
        <w:keepLines w:val="0"/>
        <w:widowControl/>
        <w:numPr>
          <w:ilvl w:val="0"/>
          <w:numId w:val="0"/>
        </w:numPr>
        <w:suppressLineNumbers w:val="0"/>
        <w:spacing w:after="160" w:line="278" w:lineRule="auto"/>
        <w:ind w:leftChars="0"/>
        <w:jc w:val="left"/>
        <w:rPr>
          <w:rFonts w:hint="eastAsia" w:cstheme="minorBidi"/>
          <w:b w:val="0"/>
          <w:bCs w:val="0"/>
          <w:kern w:val="2"/>
          <w:sz w:val="22"/>
          <w:szCs w:val="24"/>
          <w:lang w:val="en-US" w:eastAsia="zh-CN" w:bidi="ar-SA"/>
          <w14:ligatures w14:val="standardContextual"/>
        </w:rPr>
      </w:pPr>
      <w:r>
        <w:rPr>
          <w:rFonts w:hint="eastAsia" w:cstheme="minorBidi"/>
          <w:b w:val="0"/>
          <w:bCs w:val="0"/>
          <w:kern w:val="2"/>
          <w:sz w:val="22"/>
          <w:szCs w:val="24"/>
          <w:lang w:val="en-US" w:eastAsia="zh-CN" w:bidi="ar-SA"/>
          <w14:ligatures w14:val="standardContextual"/>
        </w:rPr>
        <w:t>（1）ISO14040：</w:t>
      </w:r>
    </w:p>
    <w:p w14:paraId="037C6285">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LCA是汇总和评估一个产品（或服务）体系在其整个寿命周期中所有的投入及产生对环境造成的和潜在的影响的方法</w:t>
      </w:r>
    </w:p>
    <w:p w14:paraId="627860FF">
      <w:pPr>
        <w:keepNext w:val="0"/>
        <w:keepLines w:val="0"/>
        <w:widowControl/>
        <w:numPr>
          <w:ilvl w:val="0"/>
          <w:numId w:val="26"/>
        </w:numPr>
        <w:suppressLineNumbers w:val="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cstheme="minorBidi"/>
          <w:b w:val="0"/>
          <w:bCs w:val="0"/>
          <w:kern w:val="2"/>
          <w:sz w:val="22"/>
          <w:szCs w:val="24"/>
          <w:lang w:val="en-US" w:eastAsia="zh-CN" w:bidi="ar-SA"/>
          <w14:ligatures w14:val="standardContextual"/>
        </w:rPr>
        <w:t>LCA</w:t>
      </w:r>
      <w:r>
        <w:rPr>
          <w:rFonts w:hint="eastAsia" w:asciiTheme="minorHAnsi" w:hAnsiTheme="minorHAnsi" w:eastAsiaTheme="minorEastAsia" w:cstheme="minorBidi"/>
          <w:b w:val="0"/>
          <w:bCs w:val="0"/>
          <w:kern w:val="2"/>
          <w:sz w:val="22"/>
          <w:szCs w:val="24"/>
          <w:lang w:val="en-US" w:eastAsia="zh-CN" w:bidi="ar-SA"/>
          <w14:ligatures w14:val="standardContextual"/>
        </w:rPr>
        <w:t>在我国一般称为</w:t>
      </w:r>
      <w:r>
        <w:rPr>
          <w:rFonts w:hint="eastAsia" w:asciiTheme="minorHAnsi" w:hAnsiTheme="minorHAnsi" w:eastAsiaTheme="minorEastAsia" w:cstheme="minorBidi"/>
          <w:b w:val="0"/>
          <w:bCs w:val="0"/>
          <w:color w:val="FF0000"/>
          <w:kern w:val="2"/>
          <w:sz w:val="22"/>
          <w:szCs w:val="24"/>
          <w:lang w:val="en-US" w:eastAsia="zh-CN" w:bidi="ar-SA"/>
          <w14:ligatures w14:val="standardContextual"/>
        </w:rPr>
        <w:t>环境协调性评价</w:t>
      </w:r>
      <w:r>
        <w:rPr>
          <w:rFonts w:hint="default" w:asciiTheme="minorHAnsi" w:hAnsiTheme="minorHAnsi" w:eastAsiaTheme="minorEastAsia" w:cstheme="minorBidi"/>
          <w:b w:val="0"/>
          <w:bCs w:val="0"/>
          <w:kern w:val="2"/>
          <w:sz w:val="22"/>
          <w:szCs w:val="24"/>
          <w:lang w:val="en-US" w:eastAsia="zh-CN" w:bidi="ar-SA"/>
          <w14:ligatures w14:val="standardContextual"/>
        </w:rPr>
        <w:t>,</w:t>
      </w:r>
      <w:r>
        <w:rPr>
          <w:rFonts w:hint="eastAsia" w:asciiTheme="minorHAnsi" w:hAnsiTheme="minorHAnsi" w:eastAsiaTheme="minorEastAsia" w:cstheme="minorBidi"/>
          <w:b w:val="0"/>
          <w:bCs w:val="0"/>
          <w:kern w:val="2"/>
          <w:sz w:val="22"/>
          <w:szCs w:val="24"/>
          <w:lang w:val="en-US" w:eastAsia="zh-CN" w:bidi="ar-SA"/>
          <w14:ligatures w14:val="standardContextual"/>
        </w:rPr>
        <w:t>对一种产品、过程或活动的从原材料提取、材料制备直至最终废弃的整个生命周期内因能源和资源消耗以及废物排放对环境所造成的潜在影响进行评价</w:t>
      </w:r>
      <w:r>
        <w:rPr>
          <w:rFonts w:hint="default" w:asciiTheme="minorHAnsi" w:hAnsiTheme="minorHAnsi" w:eastAsiaTheme="minorEastAsia" w:cstheme="minorBidi"/>
          <w:b w:val="0"/>
          <w:bCs w:val="0"/>
          <w:kern w:val="2"/>
          <w:sz w:val="22"/>
          <w:szCs w:val="24"/>
          <w:lang w:val="en-US" w:eastAsia="zh-CN" w:bidi="ar-SA"/>
          <w14:ligatures w14:val="standardContextual"/>
        </w:rPr>
        <w:t>,</w:t>
      </w:r>
      <w:r>
        <w:rPr>
          <w:rFonts w:hint="eastAsia" w:asciiTheme="minorHAnsi" w:hAnsiTheme="minorHAnsi" w:eastAsiaTheme="minorEastAsia" w:cstheme="minorBidi"/>
          <w:b w:val="0"/>
          <w:bCs w:val="0"/>
          <w:kern w:val="2"/>
          <w:sz w:val="22"/>
          <w:szCs w:val="24"/>
          <w:lang w:val="en-US" w:eastAsia="zh-CN" w:bidi="ar-SA"/>
          <w14:ligatures w14:val="standardContextual"/>
        </w:rPr>
        <w:t>并提出改善环境性能的建议和措施</w:t>
      </w:r>
    </w:p>
    <w:p w14:paraId="055C0D48">
      <w:pPr>
        <w:keepNext w:val="0"/>
        <w:keepLines w:val="0"/>
        <w:widowControl/>
        <w:numPr>
          <w:ilvl w:val="0"/>
          <w:numId w:val="0"/>
        </w:numPr>
        <w:suppressLineNumbers w:val="0"/>
        <w:jc w:val="left"/>
        <w:rPr>
          <w:rFonts w:hint="eastAsia" w:asciiTheme="minorHAnsi" w:hAnsiTheme="minorHAnsi" w:eastAsiaTheme="minorEastAsia" w:cstheme="minorBidi"/>
          <w:b/>
          <w:bCs/>
          <w:kern w:val="2"/>
          <w:sz w:val="22"/>
          <w:szCs w:val="24"/>
          <w:lang w:val="en-US" w:eastAsia="zh-CN" w:bidi="ar-SA"/>
          <w14:ligatures w14:val="standardContextual"/>
        </w:rPr>
      </w:pPr>
    </w:p>
    <w:p w14:paraId="3490A5B2">
      <w:pPr>
        <w:keepNext w:val="0"/>
        <w:keepLines w:val="0"/>
        <w:widowControl/>
        <w:numPr>
          <w:ilvl w:val="0"/>
          <w:numId w:val="0"/>
        </w:numPr>
        <w:suppressLineNumbers w:val="0"/>
        <w:ind w:left="0" w:leftChars="0" w:firstLine="0" w:firstLineChars="0"/>
        <w:jc w:val="left"/>
        <w:rPr>
          <w:rFonts w:hint="eastAsia" w:cstheme="minorBidi"/>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15.</w:t>
      </w:r>
      <w:r>
        <w:rPr>
          <w:rFonts w:hint="eastAsia" w:cstheme="minorBidi"/>
          <w:b/>
          <w:bCs/>
          <w:kern w:val="2"/>
          <w:sz w:val="22"/>
          <w:szCs w:val="24"/>
          <w:lang w:val="en-US" w:eastAsia="zh-CN" w:bidi="ar-SA"/>
          <w14:ligatures w14:val="standardContextual"/>
        </w:rPr>
        <w:t>全生命周期评估特征：</w:t>
      </w:r>
    </w:p>
    <w:p w14:paraId="233F5613">
      <w:pPr>
        <w:keepNext w:val="0"/>
        <w:keepLines w:val="0"/>
        <w:widowControl/>
        <w:numPr>
          <w:ilvl w:val="0"/>
          <w:numId w:val="27"/>
        </w:numPr>
        <w:suppressLineNumbers w:val="0"/>
        <w:jc w:val="left"/>
        <w:rPr>
          <w:rFonts w:hint="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研究的范围、方法、结果具透明性</w:t>
      </w:r>
      <w:r>
        <w:rPr>
          <w:rFonts w:hint="eastAsia" w:cstheme="minorBidi"/>
          <w:b w:val="0"/>
          <w:bCs w:val="0"/>
          <w:kern w:val="2"/>
          <w:sz w:val="22"/>
          <w:szCs w:val="24"/>
          <w:lang w:val="en-US" w:eastAsia="zh-CN" w:bidi="ar-SA"/>
          <w14:ligatures w14:val="standardContextual"/>
        </w:rPr>
        <w:t xml:space="preserve">   </w:t>
      </w:r>
    </w:p>
    <w:p w14:paraId="4A6030A1">
      <w:pPr>
        <w:keepNext w:val="0"/>
        <w:keepLines w:val="0"/>
        <w:widowControl/>
        <w:numPr>
          <w:ilvl w:val="0"/>
          <w:numId w:val="27"/>
        </w:numPr>
        <w:suppressLineNumbers w:val="0"/>
        <w:spacing w:after="160" w:line="278" w:lineRule="auto"/>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研究无统一模式，灵活性大</w:t>
      </w:r>
    </w:p>
    <w:p w14:paraId="45463C97">
      <w:pPr>
        <w:keepNext w:val="0"/>
        <w:keepLines w:val="0"/>
        <w:widowControl/>
        <w:numPr>
          <w:ilvl w:val="0"/>
          <w:numId w:val="27"/>
        </w:numPr>
        <w:suppressLineNumbers w:val="0"/>
        <w:spacing w:after="160" w:line="278" w:lineRule="auto"/>
        <w:ind w:left="0" w:leftChars="0" w:firstLine="0" w:firstLine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考虑全过程的环境因素</w:t>
      </w:r>
    </w:p>
    <w:p w14:paraId="4E0C155D">
      <w:pPr>
        <w:keepNext w:val="0"/>
        <w:keepLines w:val="0"/>
        <w:widowControl/>
        <w:numPr>
          <w:ilvl w:val="0"/>
          <w:numId w:val="27"/>
        </w:numPr>
        <w:suppressLineNumbers w:val="0"/>
        <w:spacing w:after="160" w:line="278" w:lineRule="auto"/>
        <w:ind w:left="0" w:leftChars="0" w:firstLine="0" w:firstLine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对外公布要考虑具体要求</w:t>
      </w:r>
    </w:p>
    <w:p w14:paraId="059C843E">
      <w:pPr>
        <w:keepNext w:val="0"/>
        <w:keepLines w:val="0"/>
        <w:widowControl/>
        <w:numPr>
          <w:ilvl w:val="0"/>
          <w:numId w:val="27"/>
        </w:numPr>
        <w:suppressLineNumbers w:val="0"/>
        <w:spacing w:after="160" w:line="278" w:lineRule="auto"/>
        <w:ind w:left="0" w:leftChars="0" w:firstLine="0" w:firstLine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时间跨度和深度取决于所确定的目标和范围</w:t>
      </w:r>
    </w:p>
    <w:p w14:paraId="2963B75D">
      <w:pPr>
        <w:keepNext w:val="0"/>
        <w:keepLines w:val="0"/>
        <w:widowControl/>
        <w:numPr>
          <w:ilvl w:val="0"/>
          <w:numId w:val="27"/>
        </w:numPr>
        <w:suppressLineNumbers w:val="0"/>
        <w:spacing w:after="160" w:line="278" w:lineRule="auto"/>
        <w:ind w:left="0" w:leftChars="0" w:firstLine="0" w:firstLine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保证LCA方法学的开放性</w:t>
      </w:r>
    </w:p>
    <w:p w14:paraId="572E65C3">
      <w:pPr>
        <w:keepNext w:val="0"/>
        <w:keepLines w:val="0"/>
        <w:widowControl/>
        <w:numPr>
          <w:ilvl w:val="0"/>
          <w:numId w:val="0"/>
        </w:numPr>
        <w:suppressLineNumbers w:val="0"/>
        <w:ind w:leftChars="0"/>
        <w:jc w:val="left"/>
        <w:rPr>
          <w:rFonts w:hint="eastAsia" w:cstheme="minorBidi"/>
          <w:b/>
          <w:bCs/>
          <w:kern w:val="2"/>
          <w:sz w:val="22"/>
          <w:szCs w:val="24"/>
          <w:lang w:val="en-US" w:eastAsia="zh-CN" w:bidi="ar-SA"/>
          <w14:ligatures w14:val="standardContextual"/>
        </w:rPr>
      </w:pPr>
    </w:p>
    <w:p w14:paraId="31A9B8F0">
      <w:pPr>
        <w:keepNext w:val="0"/>
        <w:keepLines w:val="0"/>
        <w:widowControl/>
        <w:numPr>
          <w:ilvl w:val="0"/>
          <w:numId w:val="0"/>
        </w:numPr>
        <w:suppressLineNumbers w:val="0"/>
        <w:ind w:left="0" w:leftChars="0" w:firstLine="0" w:firstLineChars="0"/>
        <w:jc w:val="left"/>
        <w:rPr>
          <w:rFonts w:hint="eastAsia" w:cstheme="minorBidi"/>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16.</w:t>
      </w:r>
      <w:r>
        <w:rPr>
          <w:rFonts w:hint="eastAsia" w:cstheme="minorBidi"/>
          <w:b/>
          <w:bCs/>
          <w:kern w:val="2"/>
          <w:sz w:val="22"/>
          <w:szCs w:val="24"/>
          <w:lang w:val="en-US" w:eastAsia="zh-CN" w:bidi="ar-SA"/>
          <w14:ligatures w14:val="standardContextual"/>
        </w:rPr>
        <w:t>全生命周期评估过程：</w:t>
      </w:r>
    </w:p>
    <w:p w14:paraId="5EB828C2">
      <w:pPr>
        <w:keepNext w:val="0"/>
        <w:keepLines w:val="0"/>
        <w:widowControl/>
        <w:numPr>
          <w:ilvl w:val="0"/>
          <w:numId w:val="0"/>
        </w:numPr>
        <w:suppressLineNumbers w:val="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1.</w:t>
      </w:r>
      <w:r>
        <w:rPr>
          <w:rFonts w:hint="eastAsia" w:asciiTheme="minorHAnsi" w:hAnsiTheme="minorHAnsi" w:eastAsiaTheme="minorEastAsia" w:cstheme="minorBidi"/>
          <w:b w:val="0"/>
          <w:bCs w:val="0"/>
          <w:kern w:val="2"/>
          <w:sz w:val="22"/>
          <w:szCs w:val="24"/>
          <w:lang w:val="en-US" w:eastAsia="zh-CN" w:bidi="ar-SA"/>
          <w14:ligatures w14:val="standardContextual"/>
        </w:rPr>
        <w:t>辨识和量化整个生命周期阶段中能量和物质的消耗以及环境释放</w:t>
      </w:r>
    </w:p>
    <w:p w14:paraId="1C8F1826">
      <w:pPr>
        <w:keepNext w:val="0"/>
        <w:keepLines w:val="0"/>
        <w:widowControl/>
        <w:numPr>
          <w:ilvl w:val="0"/>
          <w:numId w:val="0"/>
        </w:numPr>
        <w:suppressLineNumbers w:val="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2.</w:t>
      </w:r>
      <w:r>
        <w:rPr>
          <w:rFonts w:hint="eastAsia" w:asciiTheme="minorHAnsi" w:hAnsiTheme="minorHAnsi" w:eastAsiaTheme="minorEastAsia" w:cstheme="minorBidi"/>
          <w:b w:val="0"/>
          <w:bCs w:val="0"/>
          <w:kern w:val="2"/>
          <w:sz w:val="22"/>
          <w:szCs w:val="24"/>
          <w:lang w:val="en-US" w:eastAsia="zh-CN" w:bidi="ar-SA"/>
          <w14:ligatures w14:val="standardContextual"/>
        </w:rPr>
        <w:t>评价这些消耗和释 放对环境的影响</w:t>
      </w:r>
    </w:p>
    <w:p w14:paraId="1C9F91CF">
      <w:pPr>
        <w:keepNext w:val="0"/>
        <w:keepLines w:val="0"/>
        <w:widowControl/>
        <w:numPr>
          <w:ilvl w:val="0"/>
          <w:numId w:val="0"/>
        </w:numPr>
        <w:suppressLineNumbers w:val="0"/>
        <w:jc w:val="left"/>
        <w:rPr>
          <w:rFonts w:hint="eastAsia" w:asciiTheme="minorHAnsi" w:hAnsiTheme="minorHAnsi" w:eastAsiaTheme="minorEastAsia" w:cstheme="minorBidi"/>
          <w:b w:val="0"/>
          <w:bCs w:val="0"/>
          <w:kern w:val="2"/>
          <w:sz w:val="22"/>
          <w:szCs w:val="24"/>
          <w:lang w:val="en-US" w:eastAsia="zh-CN" w:bidi="ar-SA"/>
          <w14:ligatures w14:val="standardContextual"/>
        </w:rPr>
      </w:pPr>
      <w:r>
        <w:rPr>
          <w:rFonts w:hint="eastAsia" w:asciiTheme="minorHAnsi" w:hAnsiTheme="minorHAnsi" w:eastAsiaTheme="minorEastAsia" w:cstheme="minorBidi"/>
          <w:b w:val="0"/>
          <w:bCs w:val="0"/>
          <w:kern w:val="2"/>
          <w:sz w:val="22"/>
          <w:szCs w:val="24"/>
          <w:lang w:val="en-US" w:eastAsia="zh-CN" w:bidi="ar-SA"/>
          <w14:ligatures w14:val="standardContextual"/>
        </w:rPr>
        <w:t>3.</w:t>
      </w:r>
      <w:r>
        <w:rPr>
          <w:rFonts w:hint="eastAsia" w:asciiTheme="minorHAnsi" w:hAnsiTheme="minorHAnsi" w:eastAsiaTheme="minorEastAsia" w:cstheme="minorBidi"/>
          <w:b w:val="0"/>
          <w:bCs w:val="0"/>
          <w:kern w:val="2"/>
          <w:sz w:val="22"/>
          <w:szCs w:val="24"/>
          <w:lang w:val="en-US" w:eastAsia="zh-CN" w:bidi="ar-SA"/>
          <w14:ligatures w14:val="standardContextual"/>
        </w:rPr>
        <w:t>辨识和评价减少这些影响的机会</w:t>
      </w:r>
    </w:p>
    <w:p w14:paraId="45A65D30">
      <w:pPr>
        <w:keepNext w:val="0"/>
        <w:keepLines w:val="0"/>
        <w:widowControl/>
        <w:numPr>
          <w:ilvl w:val="0"/>
          <w:numId w:val="0"/>
        </w:numPr>
        <w:suppressLineNumbers w:val="0"/>
        <w:jc w:val="left"/>
        <w:rPr>
          <w:rFonts w:hint="eastAsia" w:asciiTheme="minorHAnsi" w:hAnsiTheme="minorHAnsi" w:eastAsiaTheme="minorEastAsia" w:cstheme="minorBidi"/>
          <w:b w:val="0"/>
          <w:bCs w:val="0"/>
          <w:kern w:val="2"/>
          <w:sz w:val="22"/>
          <w:szCs w:val="24"/>
          <w:lang w:val="en-US" w:eastAsia="zh-CN" w:bidi="ar-SA"/>
          <w14:ligatures w14:val="standardContextual"/>
        </w:rPr>
      </w:pPr>
    </w:p>
    <w:p w14:paraId="0F21D4DB">
      <w:pPr>
        <w:keepNext w:val="0"/>
        <w:keepLines w:val="0"/>
        <w:widowControl/>
        <w:suppressLineNumbers w:val="0"/>
        <w:jc w:val="left"/>
        <w:rPr>
          <w:rFonts w:hint="default" w:asciiTheme="minorHAnsi" w:hAnsiTheme="minorHAnsi" w:eastAsiaTheme="minorEastAsia" w:cstheme="minorBidi"/>
          <w:b w:val="0"/>
          <w:bCs w:val="0"/>
          <w:color w:val="FF0000"/>
          <w:kern w:val="2"/>
          <w:sz w:val="22"/>
          <w:szCs w:val="24"/>
          <w:lang w:val="en-US" w:eastAsia="zh-CN" w:bidi="ar-SA"/>
          <w14:ligatures w14:val="standardContextual"/>
        </w:rPr>
      </w:pPr>
      <w:r>
        <w:rPr>
          <w:rFonts w:hint="eastAsia" w:cstheme="minorBidi"/>
          <w:b/>
          <w:bCs/>
          <w:kern w:val="2"/>
          <w:sz w:val="22"/>
          <w:szCs w:val="24"/>
          <w:lang w:val="en-US" w:eastAsia="zh-CN" w:bidi="ar-SA"/>
          <w14:ligatures w14:val="standardContextual"/>
        </w:rPr>
        <w:t>17.LCA的基本框架（流程）：</w:t>
      </w:r>
      <w:r>
        <w:rPr>
          <w:rFonts w:hint="eastAsia" w:asciiTheme="minorHAnsi" w:hAnsiTheme="minorHAnsi" w:eastAsiaTheme="minorEastAsia" w:cstheme="minorBidi"/>
          <w:b/>
          <w:bCs/>
          <w:color w:val="FF0000"/>
          <w:kern w:val="2"/>
          <w:sz w:val="22"/>
          <w:szCs w:val="24"/>
          <w:lang w:val="en-US" w:eastAsia="zh-CN" w:bidi="ar-SA"/>
          <w14:ligatures w14:val="standardContextual"/>
        </w:rPr>
        <w:t>目标和范围的确定、清单分析、影响评估和改善评价。</w:t>
      </w:r>
    </w:p>
    <w:p w14:paraId="5C207705">
      <w:pPr>
        <w:keepNext w:val="0"/>
        <w:keepLines w:val="0"/>
        <w:widowControl/>
        <w:numPr>
          <w:ilvl w:val="0"/>
          <w:numId w:val="0"/>
        </w:numPr>
        <w:suppressLineNumbers w:val="0"/>
        <w:jc w:val="left"/>
      </w:pPr>
      <w:r>
        <w:drawing>
          <wp:inline distT="0" distB="0" distL="114300" distR="114300">
            <wp:extent cx="2262505" cy="1689735"/>
            <wp:effectExtent l="0" t="0" r="10795" b="1206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2262505" cy="1689735"/>
                    </a:xfrm>
                    <a:prstGeom prst="rect">
                      <a:avLst/>
                    </a:prstGeom>
                    <a:noFill/>
                    <a:ln>
                      <a:noFill/>
                    </a:ln>
                  </pic:spPr>
                </pic:pic>
              </a:graphicData>
            </a:graphic>
          </wp:inline>
        </w:drawing>
      </w:r>
      <w:r>
        <w:rPr>
          <w:rFonts w:hint="eastAsia"/>
          <w:lang w:val="en-US" w:eastAsia="zh-CN"/>
        </w:rPr>
        <w:t xml:space="preserve">  </w:t>
      </w:r>
      <w:r>
        <w:drawing>
          <wp:inline distT="0" distB="0" distL="114300" distR="114300">
            <wp:extent cx="2778760" cy="1675765"/>
            <wp:effectExtent l="0" t="0" r="254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2778760" cy="1675765"/>
                    </a:xfrm>
                    <a:prstGeom prst="rect">
                      <a:avLst/>
                    </a:prstGeom>
                    <a:noFill/>
                    <a:ln>
                      <a:noFill/>
                    </a:ln>
                  </pic:spPr>
                </pic:pic>
              </a:graphicData>
            </a:graphic>
          </wp:inline>
        </w:drawing>
      </w:r>
    </w:p>
    <w:p w14:paraId="25A0A3B2">
      <w:pPr>
        <w:keepNext w:val="0"/>
        <w:keepLines w:val="0"/>
        <w:widowControl/>
        <w:numPr>
          <w:ilvl w:val="0"/>
          <w:numId w:val="0"/>
        </w:numPr>
        <w:suppressLineNumbers w:val="0"/>
        <w:jc w:val="left"/>
      </w:pPr>
      <w:r>
        <w:drawing>
          <wp:inline distT="0" distB="0" distL="114300" distR="114300">
            <wp:extent cx="2898140" cy="1776730"/>
            <wp:effectExtent l="0" t="0" r="10160"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2898140" cy="1776730"/>
                    </a:xfrm>
                    <a:prstGeom prst="rect">
                      <a:avLst/>
                    </a:prstGeom>
                    <a:noFill/>
                    <a:ln>
                      <a:noFill/>
                    </a:ln>
                  </pic:spPr>
                </pic:pic>
              </a:graphicData>
            </a:graphic>
          </wp:inline>
        </w:drawing>
      </w:r>
    </w:p>
    <w:p w14:paraId="5788CE47">
      <w:pPr>
        <w:keepNext w:val="0"/>
        <w:keepLines w:val="0"/>
        <w:widowControl/>
        <w:numPr>
          <w:ilvl w:val="0"/>
          <w:numId w:val="0"/>
        </w:numPr>
        <w:suppressLineNumbers w:val="0"/>
        <w:jc w:val="left"/>
      </w:pPr>
    </w:p>
    <w:p w14:paraId="08273309">
      <w:pPr>
        <w:keepNext w:val="0"/>
        <w:keepLines w:val="0"/>
        <w:widowControl/>
        <w:numPr>
          <w:ilvl w:val="0"/>
          <w:numId w:val="0"/>
        </w:numPr>
        <w:suppressLineNumbers w:val="0"/>
        <w:ind w:left="0" w:leftChars="0" w:firstLine="0" w:firstLineChars="0"/>
        <w:jc w:val="left"/>
        <w:rPr>
          <w:rFonts w:hint="eastAsia" w:cstheme="minorBidi"/>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17.</w:t>
      </w:r>
      <w:r>
        <w:rPr>
          <w:rFonts w:hint="eastAsia" w:asciiTheme="minorHAnsi" w:hAnsiTheme="minorHAnsi" w:eastAsiaTheme="minorEastAsia" w:cstheme="minorBidi"/>
          <w:b/>
          <w:bCs/>
          <w:kern w:val="2"/>
          <w:sz w:val="22"/>
          <w:szCs w:val="24"/>
          <w:lang w:val="en-US" w:eastAsia="zh-CN" w:bidi="ar-SA"/>
          <w14:ligatures w14:val="standardContextual"/>
        </w:rPr>
        <w:t>全生命周期评估优势</w:t>
      </w:r>
      <w:r>
        <w:rPr>
          <w:rFonts w:hint="eastAsia" w:cstheme="minorBidi"/>
          <w:b/>
          <w:bCs/>
          <w:kern w:val="2"/>
          <w:sz w:val="22"/>
          <w:szCs w:val="24"/>
          <w:lang w:val="en-US" w:eastAsia="zh-CN" w:bidi="ar-SA"/>
          <w14:ligatures w14:val="standardContextual"/>
        </w:rPr>
        <w:t>：</w:t>
      </w:r>
    </w:p>
    <w:p w14:paraId="0B48A675">
      <w:pPr>
        <w:keepNext w:val="0"/>
        <w:keepLines w:val="0"/>
        <w:widowControl/>
        <w:numPr>
          <w:ilvl w:val="0"/>
          <w:numId w:val="0"/>
        </w:numPr>
        <w:suppressLineNumbers w:val="0"/>
        <w:ind w:left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eastAsia" w:asciiTheme="minorHAnsi" w:hAnsiTheme="minorHAnsi" w:eastAsiaTheme="minorEastAsia" w:cstheme="minorBidi"/>
          <w:kern w:val="2"/>
          <w:sz w:val="22"/>
          <w:szCs w:val="24"/>
          <w:lang w:val="en-US" w:eastAsia="zh-CN" w:bidi="ar-SA"/>
          <w14:ligatures w14:val="standardContextual"/>
        </w:rPr>
        <w:t>LCA计算了一项产品的所有输入原料和输出，并将它</w:t>
      </w:r>
      <w:r>
        <w:rPr>
          <w:rFonts w:hint="default" w:asciiTheme="minorHAnsi" w:hAnsiTheme="minorHAnsi" w:eastAsiaTheme="minorEastAsia" w:cstheme="minorBidi"/>
          <w:kern w:val="2"/>
          <w:sz w:val="22"/>
          <w:szCs w:val="24"/>
          <w:lang w:val="en-US" w:eastAsia="zh-CN" w:bidi="ar-SA"/>
          <w14:ligatures w14:val="standardContextual"/>
        </w:rPr>
        <w:t>们转为能源与污染的关键环境指标。</w:t>
      </w:r>
      <w:r>
        <w:rPr>
          <w:rFonts w:hint="default" w:asciiTheme="minorHAnsi" w:hAnsiTheme="minorHAnsi" w:eastAsiaTheme="minorEastAsia" w:cstheme="minorBidi"/>
          <w:color w:val="FF0000"/>
          <w:kern w:val="2"/>
          <w:sz w:val="22"/>
          <w:szCs w:val="24"/>
          <w:lang w:val="en-US" w:eastAsia="zh-CN" w:bidi="ar-SA"/>
          <w14:ligatures w14:val="standardContextual"/>
        </w:rPr>
        <w:t>某一种选择的冲击因 此可以与另一个选择进行比较。</w:t>
      </w:r>
      <w:r>
        <w:rPr>
          <w:rFonts w:hint="default" w:asciiTheme="minorHAnsi" w:hAnsiTheme="minorHAnsi" w:eastAsiaTheme="minorEastAsia" w:cstheme="minorBidi"/>
          <w:kern w:val="2"/>
          <w:sz w:val="22"/>
          <w:szCs w:val="24"/>
          <w:lang w:val="en-US" w:eastAsia="zh-CN" w:bidi="ar-SA"/>
          <w14:ligatures w14:val="standardContextual"/>
        </w:rPr>
        <w:t xml:space="preserve"> 在理论上，这种分析可以让「</w:t>
      </w:r>
      <w:r>
        <w:rPr>
          <w:rFonts w:hint="default" w:asciiTheme="minorHAnsi" w:hAnsiTheme="minorHAnsi" w:eastAsiaTheme="minorEastAsia" w:cstheme="minorBidi"/>
          <w:color w:val="FF0000"/>
          <w:kern w:val="2"/>
          <w:sz w:val="22"/>
          <w:szCs w:val="24"/>
          <w:lang w:val="en-US" w:eastAsia="zh-CN" w:bidi="ar-SA"/>
          <w14:ligatures w14:val="standardContextual"/>
        </w:rPr>
        <w:t>正确的</w:t>
      </w:r>
      <w:r>
        <w:rPr>
          <w:rFonts w:hint="default" w:asciiTheme="minorHAnsi" w:hAnsiTheme="minorHAnsi" w:eastAsiaTheme="minorEastAsia" w:cstheme="minorBidi"/>
          <w:kern w:val="2"/>
          <w:sz w:val="22"/>
          <w:szCs w:val="24"/>
          <w:lang w:val="en-US" w:eastAsia="zh-CN" w:bidi="ar-SA"/>
          <w14:ligatures w14:val="standardContextual"/>
        </w:rPr>
        <w:t>」答案显露出来。</w:t>
      </w:r>
    </w:p>
    <w:p w14:paraId="6AE1C8B3">
      <w:pPr>
        <w:keepNext w:val="0"/>
        <w:keepLines w:val="0"/>
        <w:widowControl/>
        <w:numPr>
          <w:ilvl w:val="0"/>
          <w:numId w:val="0"/>
        </w:numPr>
        <w:suppressLineNumbers w:val="0"/>
        <w:ind w:leftChars="0"/>
        <w:jc w:val="left"/>
        <w:rPr>
          <w:rFonts w:hint="default" w:asciiTheme="minorHAnsi" w:hAnsiTheme="minorHAnsi" w:eastAsiaTheme="minorEastAsia" w:cstheme="minorBidi"/>
          <w:kern w:val="2"/>
          <w:sz w:val="22"/>
          <w:szCs w:val="24"/>
          <w:lang w:val="en-US" w:eastAsia="zh-CN" w:bidi="ar-SA"/>
          <w14:ligatures w14:val="standardContextual"/>
        </w:rPr>
      </w:pPr>
    </w:p>
    <w:p w14:paraId="6CF45750">
      <w:pPr>
        <w:keepNext w:val="0"/>
        <w:keepLines w:val="0"/>
        <w:widowControl/>
        <w:numPr>
          <w:ilvl w:val="0"/>
          <w:numId w:val="0"/>
        </w:numPr>
        <w:suppressLineNumbers w:val="0"/>
        <w:ind w:leftChars="0"/>
        <w:jc w:val="left"/>
        <w:rPr>
          <w:rFonts w:hint="default" w:cstheme="minorBidi"/>
          <w:b/>
          <w:bCs/>
          <w:kern w:val="2"/>
          <w:sz w:val="22"/>
          <w:szCs w:val="24"/>
          <w:lang w:val="en-US" w:eastAsia="zh-CN" w:bidi="ar-SA"/>
          <w14:ligatures w14:val="standardContextual"/>
        </w:rPr>
      </w:pPr>
      <w:r>
        <w:rPr>
          <w:rFonts w:hint="eastAsia" w:cstheme="minorBidi"/>
          <w:b/>
          <w:bCs/>
          <w:kern w:val="2"/>
          <w:sz w:val="22"/>
          <w:szCs w:val="24"/>
          <w:lang w:val="en-US" w:eastAsia="zh-CN" w:bidi="ar-SA"/>
          <w14:ligatures w14:val="standardContextual"/>
        </w:rPr>
        <w:t>18.</w:t>
      </w:r>
      <w:r>
        <w:rPr>
          <w:rFonts w:hint="eastAsia" w:asciiTheme="minorHAnsi" w:hAnsiTheme="minorHAnsi" w:eastAsiaTheme="minorEastAsia" w:cstheme="minorBidi"/>
          <w:b/>
          <w:bCs/>
          <w:kern w:val="2"/>
          <w:sz w:val="22"/>
          <w:szCs w:val="24"/>
          <w:lang w:val="en-US" w:eastAsia="zh-CN" w:bidi="ar-SA"/>
          <w14:ligatures w14:val="standardContextual"/>
        </w:rPr>
        <w:t>全生命周期评估</w:t>
      </w:r>
      <w:r>
        <w:rPr>
          <w:rFonts w:hint="eastAsia" w:cstheme="minorBidi"/>
          <w:b/>
          <w:bCs/>
          <w:kern w:val="2"/>
          <w:sz w:val="22"/>
          <w:szCs w:val="24"/>
          <w:lang w:val="en-US" w:eastAsia="zh-CN" w:bidi="ar-SA"/>
          <w14:ligatures w14:val="standardContextual"/>
        </w:rPr>
        <w:t>局限性：</w:t>
      </w:r>
    </w:p>
    <w:p w14:paraId="652BB5E8">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default" w:asciiTheme="minorHAnsi" w:hAnsiTheme="minorHAnsi" w:eastAsiaTheme="minorEastAsia" w:cstheme="minorBidi"/>
          <w:kern w:val="2"/>
          <w:sz w:val="22"/>
          <w:szCs w:val="24"/>
          <w:lang w:val="en-US" w:eastAsia="zh-CN" w:bidi="ar-SA"/>
          <w14:ligatures w14:val="standardContextual"/>
        </w:rPr>
        <w:t>环境影响阶段的</w:t>
      </w:r>
      <w:r>
        <w:rPr>
          <w:rFonts w:hint="default" w:asciiTheme="minorHAnsi" w:hAnsiTheme="minorHAnsi" w:eastAsiaTheme="minorEastAsia" w:cstheme="minorBidi"/>
          <w:color w:val="FF0000"/>
          <w:kern w:val="2"/>
          <w:sz w:val="22"/>
          <w:szCs w:val="24"/>
          <w:lang w:val="en-US" w:eastAsia="zh-CN" w:bidi="ar-SA"/>
          <w14:ligatures w14:val="standardContextual"/>
        </w:rPr>
        <w:t>主观性</w:t>
      </w:r>
      <w:r>
        <w:rPr>
          <w:rFonts w:hint="default" w:asciiTheme="minorHAnsi" w:hAnsiTheme="minorHAnsi" w:eastAsiaTheme="minorEastAsia" w:cstheme="minorBidi"/>
          <w:kern w:val="2"/>
          <w:sz w:val="22"/>
          <w:szCs w:val="24"/>
          <w:lang w:val="en-US" w:eastAsia="zh-CN" w:bidi="ar-SA"/>
          <w14:ligatures w14:val="standardContextual"/>
        </w:rPr>
        <w:t>对LCA的最终评价结果产生着很大的影响,严重影响着LCA结果的可信性</w:t>
      </w:r>
      <w:r>
        <w:rPr>
          <w:rFonts w:hint="eastAsia" w:asciiTheme="minorHAnsi" w:hAnsiTheme="minorHAnsi" w:eastAsiaTheme="minorEastAsia" w:cstheme="minorBidi"/>
          <w:kern w:val="2"/>
          <w:sz w:val="22"/>
          <w:szCs w:val="24"/>
          <w:lang w:val="en-US" w:eastAsia="zh-CN" w:bidi="ar-SA"/>
          <w14:ligatures w14:val="standardContextual"/>
        </w:rPr>
        <w:t>。</w:t>
      </w:r>
      <w:r>
        <w:rPr>
          <w:rFonts w:hint="default" w:asciiTheme="minorHAnsi" w:hAnsiTheme="minorHAnsi" w:eastAsiaTheme="minorEastAsia" w:cstheme="minorBidi"/>
          <w:kern w:val="2"/>
          <w:sz w:val="22"/>
          <w:szCs w:val="24"/>
          <w:lang w:val="en-US" w:eastAsia="zh-CN" w:bidi="ar-SA"/>
          <w14:ligatures w14:val="standardContextual"/>
        </w:rPr>
        <w:t>影响LCA结果的可信性的原因是多方面的,这是由</w:t>
      </w:r>
      <w:r>
        <w:rPr>
          <w:rFonts w:hint="default" w:asciiTheme="minorHAnsi" w:hAnsiTheme="minorHAnsi" w:eastAsiaTheme="minorEastAsia" w:cstheme="minorBidi"/>
          <w:color w:val="FF0000"/>
          <w:kern w:val="2"/>
          <w:sz w:val="22"/>
          <w:szCs w:val="24"/>
          <w:lang w:val="en-US" w:eastAsia="zh-CN" w:bidi="ar-SA"/>
          <w14:ligatures w14:val="standardContextual"/>
        </w:rPr>
        <w:t>LCA方法自身特点</w:t>
      </w:r>
      <w:r>
        <w:rPr>
          <w:rFonts w:hint="default" w:asciiTheme="minorHAnsi" w:hAnsiTheme="minorHAnsi" w:eastAsiaTheme="minorEastAsia" w:cstheme="minorBidi"/>
          <w:kern w:val="2"/>
          <w:sz w:val="22"/>
          <w:szCs w:val="24"/>
          <w:lang w:val="en-US" w:eastAsia="zh-CN" w:bidi="ar-SA"/>
          <w14:ligatures w14:val="standardContextual"/>
        </w:rPr>
        <w:t>和</w:t>
      </w:r>
      <w:r>
        <w:rPr>
          <w:rFonts w:hint="default" w:asciiTheme="minorHAnsi" w:hAnsiTheme="minorHAnsi" w:eastAsiaTheme="minorEastAsia" w:cstheme="minorBidi"/>
          <w:color w:val="FF0000"/>
          <w:kern w:val="2"/>
          <w:sz w:val="22"/>
          <w:szCs w:val="24"/>
          <w:lang w:val="en-US" w:eastAsia="zh-CN" w:bidi="ar-SA"/>
          <w14:ligatures w14:val="standardContextual"/>
        </w:rPr>
        <w:t>LCA方法论本身的不完善</w:t>
      </w:r>
      <w:r>
        <w:rPr>
          <w:rFonts w:hint="default" w:asciiTheme="minorHAnsi" w:hAnsiTheme="minorHAnsi" w:eastAsiaTheme="minorEastAsia" w:cstheme="minorBidi"/>
          <w:kern w:val="2"/>
          <w:sz w:val="22"/>
          <w:szCs w:val="24"/>
          <w:lang w:val="en-US" w:eastAsia="zh-CN" w:bidi="ar-SA"/>
          <w14:ligatures w14:val="standardContextual"/>
        </w:rPr>
        <w:t>两个方面所决定的。</w:t>
      </w:r>
    </w:p>
    <w:p w14:paraId="460FCD49">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ascii="Wingdings" w:hAnsi="Wingdings" w:eastAsia="宋体" w:cs="Wingdings"/>
          <w:color w:val="000000"/>
          <w:kern w:val="2"/>
          <w:sz w:val="22"/>
          <w:szCs w:val="24"/>
          <w:lang w:val="en-US" w:eastAsia="zh-CN" w:bidi="ar-SA"/>
          <w14:ligatures w14:val="standardContextual"/>
        </w:rPr>
        <w:t xml:space="preserve"> </w:t>
      </w:r>
      <w:r>
        <w:rPr>
          <w:kern w:val="2"/>
          <w:sz w:val="22"/>
          <w:szCs w:val="24"/>
          <w:lang w:val="en-US" w:eastAsia="zh-CN" w:bidi="ar-SA"/>
          <w14:ligatures w14:val="standardContextual"/>
        </w:rPr>
        <w:t xml:space="preserve">应用范围的局限性 </w:t>
      </w:r>
      <w:r>
        <w:rPr>
          <w:rFonts w:hint="default" w:ascii="Wingdings" w:hAnsi="Wingdings" w:eastAsia="宋体" w:cs="Wingdings"/>
          <w:color w:val="000000"/>
          <w:kern w:val="2"/>
          <w:sz w:val="22"/>
          <w:szCs w:val="24"/>
          <w:lang w:val="en-US" w:eastAsia="zh-CN" w:bidi="ar-SA"/>
          <w14:ligatures w14:val="standardContextual"/>
        </w:rPr>
        <w:t xml:space="preserve"> </w:t>
      </w:r>
      <w:r>
        <w:rPr>
          <w:rFonts w:hint="default"/>
          <w:kern w:val="2"/>
          <w:sz w:val="22"/>
          <w:szCs w:val="24"/>
          <w:lang w:val="en-US" w:eastAsia="zh-CN" w:bidi="ar-SA"/>
          <w14:ligatures w14:val="standardContextual"/>
        </w:rPr>
        <w:t xml:space="preserve">评估范围的局限性 </w:t>
      </w:r>
    </w:p>
    <w:p w14:paraId="5700220E">
      <w:pPr>
        <w:keepNext w:val="0"/>
        <w:keepLines w:val="0"/>
        <w:widowControl/>
        <w:numPr>
          <w:ilvl w:val="0"/>
          <w:numId w:val="0"/>
        </w:numPr>
        <w:suppressLineNumbers w:val="0"/>
        <w:spacing w:after="160" w:line="278" w:lineRule="auto"/>
        <w:ind w:left="0" w:leftChars="0" w:firstLine="0" w:firstLineChars="0"/>
        <w:jc w:val="left"/>
        <w:rPr>
          <w:rFonts w:hint="default"/>
          <w:kern w:val="2"/>
          <w:sz w:val="22"/>
          <w:szCs w:val="24"/>
          <w:lang w:val="en-US" w:eastAsia="zh-CN" w:bidi="ar-SA"/>
          <w14:ligatures w14:val="standardContextual"/>
        </w:rPr>
      </w:pPr>
      <w:r>
        <w:rPr>
          <w:rFonts w:hint="default" w:ascii="Wingdings" w:hAnsi="Wingdings" w:eastAsia="宋体" w:cs="Wingdings"/>
          <w:color w:val="000000"/>
          <w:kern w:val="2"/>
          <w:sz w:val="22"/>
          <w:szCs w:val="24"/>
          <w:lang w:val="en-US" w:eastAsia="zh-CN" w:bidi="ar-SA"/>
          <w14:ligatures w14:val="standardContextual"/>
        </w:rPr>
        <w:t xml:space="preserve"> </w:t>
      </w:r>
      <w:r>
        <w:rPr>
          <w:rFonts w:hint="default"/>
          <w:kern w:val="2"/>
          <w:sz w:val="22"/>
          <w:szCs w:val="24"/>
          <w:lang w:val="en-US" w:eastAsia="zh-CN" w:bidi="ar-SA"/>
          <w14:ligatures w14:val="standardContextual"/>
        </w:rPr>
        <w:t xml:space="preserve">评估方法的局限性 </w:t>
      </w:r>
      <w:r>
        <w:rPr>
          <w:rFonts w:hint="default" w:ascii="Wingdings" w:hAnsi="Wingdings" w:eastAsia="宋体" w:cs="Wingdings"/>
          <w:color w:val="000000"/>
          <w:kern w:val="2"/>
          <w:sz w:val="22"/>
          <w:szCs w:val="24"/>
          <w:lang w:val="en-US" w:eastAsia="zh-CN" w:bidi="ar-SA"/>
          <w14:ligatures w14:val="standardContextual"/>
        </w:rPr>
        <w:t xml:space="preserve"> </w:t>
      </w:r>
      <w:r>
        <w:rPr>
          <w:rFonts w:hint="default"/>
          <w:kern w:val="2"/>
          <w:sz w:val="22"/>
          <w:szCs w:val="24"/>
          <w:lang w:val="en-US" w:eastAsia="zh-CN" w:bidi="ar-SA"/>
          <w14:ligatures w14:val="standardContextual"/>
        </w:rPr>
        <w:t>时间和地域的局限性</w:t>
      </w:r>
    </w:p>
    <w:p w14:paraId="2457747E">
      <w:pPr>
        <w:keepNext w:val="0"/>
        <w:keepLines w:val="0"/>
        <w:widowControl/>
        <w:numPr>
          <w:ilvl w:val="0"/>
          <w:numId w:val="0"/>
        </w:numPr>
        <w:suppressLineNumbers w:val="0"/>
        <w:spacing w:after="160" w:line="278" w:lineRule="auto"/>
        <w:ind w:left="0" w:leftChars="0" w:firstLine="0" w:firstLineChars="0"/>
        <w:jc w:val="left"/>
        <w:rPr>
          <w:rFonts w:hint="default"/>
          <w:kern w:val="2"/>
          <w:sz w:val="22"/>
          <w:szCs w:val="24"/>
          <w:lang w:val="en-US" w:eastAsia="zh-CN" w:bidi="ar-SA"/>
          <w14:ligatures w14:val="standardContextual"/>
        </w:rPr>
      </w:pPr>
    </w:p>
    <w:p w14:paraId="0EE712E0">
      <w:pPr>
        <w:keepNext w:val="0"/>
        <w:keepLines w:val="0"/>
        <w:widowControl/>
        <w:numPr>
          <w:ilvl w:val="0"/>
          <w:numId w:val="0"/>
        </w:numPr>
        <w:suppressLineNumbers w:val="0"/>
        <w:spacing w:after="160" w:line="278" w:lineRule="auto"/>
        <w:ind w:left="0" w:leftChars="0" w:firstLine="0" w:firstLineChars="0"/>
        <w:jc w:val="left"/>
        <w:rPr>
          <w:rFonts w:hint="eastAsia"/>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18.</w:t>
      </w:r>
      <w:r>
        <w:rPr>
          <w:rFonts w:hint="eastAsia"/>
          <w:b/>
          <w:bCs/>
          <w:kern w:val="2"/>
          <w:sz w:val="22"/>
          <w:szCs w:val="24"/>
          <w:lang w:val="en-US" w:eastAsia="zh-CN" w:bidi="ar-SA"/>
          <w14:ligatures w14:val="standardContextual"/>
        </w:rPr>
        <w:t>中国的产品全生命周期评估现状：</w:t>
      </w:r>
    </w:p>
    <w:p w14:paraId="0270BCEC">
      <w:pPr>
        <w:keepNext w:val="0"/>
        <w:keepLines w:val="0"/>
        <w:widowControl/>
        <w:suppressLineNumbers w:val="0"/>
        <w:spacing w:after="160" w:line="278" w:lineRule="auto"/>
        <w:ind w:left="0" w:leftChars="0" w:firstLine="0" w:firstLineChars="0"/>
        <w:jc w:val="left"/>
        <w:rPr>
          <w:rFonts w:hint="eastAsia"/>
          <w:kern w:val="2"/>
          <w:sz w:val="22"/>
          <w:szCs w:val="24"/>
          <w:lang w:val="en-US" w:eastAsia="zh-CN" w:bidi="ar-SA"/>
          <w14:ligatures w14:val="standardContextual"/>
        </w:rPr>
      </w:pPr>
      <w:r>
        <w:rPr>
          <w:rFonts w:ascii="Wingdings" w:hAnsi="Wingdings" w:eastAsia="宋体" w:cs="Wingdings"/>
          <w:color w:val="000000"/>
          <w:kern w:val="2"/>
          <w:sz w:val="22"/>
          <w:szCs w:val="24"/>
          <w:lang w:val="en-US" w:eastAsia="zh-CN" w:bidi="ar-SA"/>
          <w14:ligatures w14:val="standardContextual"/>
        </w:rPr>
        <w:t xml:space="preserve"> </w:t>
      </w:r>
      <w:r>
        <w:rPr>
          <w:rFonts w:hint="eastAsia"/>
          <w:kern w:val="2"/>
          <w:sz w:val="22"/>
          <w:szCs w:val="24"/>
          <w:lang w:val="en-US" w:eastAsia="zh-CN" w:bidi="ar-SA"/>
          <w14:ligatures w14:val="standardContextual"/>
        </w:rPr>
        <w:t>环境协调性评价</w:t>
      </w:r>
      <w:r>
        <w:rPr>
          <w:rFonts w:hint="default"/>
          <w:kern w:val="2"/>
          <w:sz w:val="22"/>
          <w:szCs w:val="24"/>
          <w:lang w:val="en-US" w:eastAsia="zh-CN" w:bidi="ar-SA"/>
          <w14:ligatures w14:val="standardContextual"/>
        </w:rPr>
        <w:t>(LCA)</w:t>
      </w:r>
      <w:r>
        <w:rPr>
          <w:rFonts w:hint="eastAsia"/>
          <w:kern w:val="2"/>
          <w:sz w:val="22"/>
          <w:szCs w:val="24"/>
          <w:lang w:val="en-US" w:eastAsia="zh-CN" w:bidi="ar-SA"/>
          <w14:ligatures w14:val="standardContextual"/>
        </w:rPr>
        <w:t>是系统评价产品环境影响</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负担</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的良好方法</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 xml:space="preserve">也是工业环 </w:t>
      </w:r>
    </w:p>
    <w:p w14:paraId="64B7EC9D">
      <w:pPr>
        <w:keepNext w:val="0"/>
        <w:keepLines w:val="0"/>
        <w:widowControl/>
        <w:suppressLineNumbers w:val="0"/>
        <w:spacing w:after="160" w:line="278" w:lineRule="auto"/>
        <w:ind w:left="0" w:leftChars="0" w:firstLine="0" w:firstLineChars="0"/>
        <w:jc w:val="left"/>
        <w:rPr>
          <w:rFonts w:hint="eastAsia"/>
          <w:kern w:val="2"/>
          <w:sz w:val="22"/>
          <w:szCs w:val="24"/>
          <w:lang w:val="en-US" w:eastAsia="zh-CN" w:bidi="ar-SA"/>
          <w14:ligatures w14:val="standardContextual"/>
        </w:rPr>
      </w:pPr>
      <w:r>
        <w:rPr>
          <w:rFonts w:hint="eastAsia"/>
          <w:kern w:val="2"/>
          <w:sz w:val="22"/>
          <w:szCs w:val="24"/>
          <w:lang w:val="en-US" w:eastAsia="zh-CN" w:bidi="ar-SA"/>
          <w14:ligatures w14:val="standardContextual"/>
        </w:rPr>
        <w:t xml:space="preserve">保的重要工具和基础。 </w:t>
      </w:r>
    </w:p>
    <w:p w14:paraId="359BF133">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ascii="Wingdings" w:hAnsi="Wingdings" w:eastAsia="宋体" w:cs="Wingdings"/>
          <w:color w:val="000000"/>
          <w:kern w:val="2"/>
          <w:sz w:val="22"/>
          <w:szCs w:val="24"/>
          <w:lang w:val="en-US" w:eastAsia="zh-CN" w:bidi="ar-SA"/>
          <w14:ligatures w14:val="standardContextual"/>
        </w:rPr>
        <w:t xml:space="preserve"> </w:t>
      </w:r>
      <w:r>
        <w:rPr>
          <w:rFonts w:hint="eastAsia"/>
          <w:kern w:val="2"/>
          <w:sz w:val="22"/>
          <w:szCs w:val="24"/>
          <w:lang w:val="en-US" w:eastAsia="zh-CN" w:bidi="ar-SA"/>
          <w14:ligatures w14:val="standardContextual"/>
        </w:rPr>
        <w:t>目前国内的</w:t>
      </w:r>
      <w:r>
        <w:rPr>
          <w:rFonts w:hint="default"/>
          <w:kern w:val="2"/>
          <w:sz w:val="22"/>
          <w:szCs w:val="24"/>
          <w:lang w:val="en-US" w:eastAsia="zh-CN" w:bidi="ar-SA"/>
          <w14:ligatures w14:val="standardContextual"/>
        </w:rPr>
        <w:t>LCA</w:t>
      </w:r>
      <w:r>
        <w:rPr>
          <w:rFonts w:hint="eastAsia"/>
          <w:kern w:val="2"/>
          <w:sz w:val="22"/>
          <w:szCs w:val="24"/>
          <w:lang w:val="en-US" w:eastAsia="zh-CN" w:bidi="ar-SA"/>
          <w14:ligatures w14:val="standardContextual"/>
        </w:rPr>
        <w:t>研究大都面向产品进行</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对工艺过程的研究较少</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 xml:space="preserve">即使面向工艺 </w:t>
      </w:r>
    </w:p>
    <w:p w14:paraId="5CB7EF57">
      <w:pPr>
        <w:keepNext w:val="0"/>
        <w:keepLines w:val="0"/>
        <w:widowControl/>
        <w:numPr>
          <w:ilvl w:val="0"/>
          <w:numId w:val="0"/>
        </w:numPr>
        <w:suppressLineNumbers w:val="0"/>
        <w:spacing w:after="160" w:line="278" w:lineRule="auto"/>
        <w:ind w:left="0" w:leftChars="0" w:firstLine="0" w:firstLineChars="0"/>
        <w:jc w:val="left"/>
        <w:rPr>
          <w:rFonts w:ascii="Wingdings" w:hAnsi="Wingdings" w:eastAsia="宋体" w:cs="Wingdings"/>
          <w:color w:val="000000"/>
          <w:kern w:val="2"/>
          <w:sz w:val="22"/>
          <w:szCs w:val="24"/>
          <w:lang w:val="en-US" w:eastAsia="zh-CN" w:bidi="ar-SA"/>
          <w14:ligatures w14:val="standardContextual"/>
        </w:rPr>
      </w:pPr>
      <w:r>
        <w:rPr>
          <w:rFonts w:hint="eastAsia" w:ascii="Wingdings" w:hAnsi="Wingdings" w:eastAsia="宋体" w:cs="Wingdings"/>
          <w:color w:val="000000"/>
          <w:kern w:val="2"/>
          <w:sz w:val="22"/>
          <w:szCs w:val="24"/>
          <w:lang w:val="en-US" w:eastAsia="zh-CN" w:bidi="ar-SA"/>
          <w14:ligatures w14:val="standardContextual"/>
        </w:rPr>
        <w:t xml:space="preserve">过程进行评价也并没有考虑将具体的工艺参数和环境性能进行结合。 </w:t>
      </w:r>
    </w:p>
    <w:p w14:paraId="4514AB1A">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default" w:ascii="Wingdings" w:hAnsi="Wingdings" w:eastAsia="宋体" w:cs="Wingdings"/>
          <w:color w:val="000000"/>
          <w:kern w:val="2"/>
          <w:sz w:val="22"/>
          <w:szCs w:val="24"/>
          <w:lang w:val="en-US" w:eastAsia="zh-CN" w:bidi="ar-SA"/>
          <w14:ligatures w14:val="standardContextual"/>
        </w:rPr>
        <w:t xml:space="preserve"> </w:t>
      </w:r>
      <w:r>
        <w:rPr>
          <w:rFonts w:hint="eastAsia"/>
          <w:kern w:val="2"/>
          <w:sz w:val="22"/>
          <w:szCs w:val="24"/>
          <w:lang w:val="en-US" w:eastAsia="zh-CN" w:bidi="ar-SA"/>
          <w14:ligatures w14:val="standardContextual"/>
        </w:rPr>
        <w:t>国内</w:t>
      </w:r>
      <w:r>
        <w:rPr>
          <w:rFonts w:hint="default"/>
          <w:kern w:val="2"/>
          <w:sz w:val="22"/>
          <w:szCs w:val="24"/>
          <w:lang w:val="en-US" w:eastAsia="zh-CN" w:bidi="ar-SA"/>
          <w14:ligatures w14:val="standardContextual"/>
        </w:rPr>
        <w:t>LCA</w:t>
      </w:r>
      <w:r>
        <w:rPr>
          <w:rFonts w:hint="eastAsia"/>
          <w:kern w:val="2"/>
          <w:sz w:val="22"/>
          <w:szCs w:val="24"/>
          <w:lang w:val="en-US" w:eastAsia="zh-CN" w:bidi="ar-SA"/>
          <w14:ligatures w14:val="standardContextual"/>
        </w:rPr>
        <w:t xml:space="preserve">软件系统及其数据库开发的水平和国外相比尚有很大差距。 </w:t>
      </w:r>
    </w:p>
    <w:p w14:paraId="08E5246C">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default" w:ascii="Wingdings" w:hAnsi="Wingdings" w:eastAsia="宋体" w:cs="Wingdings"/>
          <w:color w:val="000000"/>
          <w:kern w:val="2"/>
          <w:sz w:val="22"/>
          <w:szCs w:val="24"/>
          <w:lang w:val="en-US" w:eastAsia="zh-CN" w:bidi="ar-SA"/>
          <w14:ligatures w14:val="standardContextual"/>
        </w:rPr>
        <w:t xml:space="preserve"> </w:t>
      </w:r>
      <w:r>
        <w:rPr>
          <w:rFonts w:hint="eastAsia"/>
          <w:kern w:val="2"/>
          <w:sz w:val="22"/>
          <w:szCs w:val="24"/>
          <w:lang w:val="en-US" w:eastAsia="zh-CN" w:bidi="ar-SA"/>
          <w14:ligatures w14:val="standardContextual"/>
        </w:rPr>
        <w:t xml:space="preserve">中国企业把自身活动纳入社会的可持续发展总趋势中的意识较差。 </w:t>
      </w:r>
    </w:p>
    <w:p w14:paraId="0EE224FF">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r>
        <w:rPr>
          <w:rFonts w:hint="default" w:ascii="Wingdings" w:hAnsi="Wingdings" w:eastAsia="宋体" w:cs="Wingdings"/>
          <w:color w:val="000000"/>
          <w:kern w:val="2"/>
          <w:sz w:val="22"/>
          <w:szCs w:val="24"/>
          <w:lang w:val="en-US" w:eastAsia="zh-CN" w:bidi="ar-SA"/>
          <w14:ligatures w14:val="standardContextual"/>
        </w:rPr>
        <w:t xml:space="preserve"> </w:t>
      </w:r>
      <w:r>
        <w:rPr>
          <w:rFonts w:hint="eastAsia"/>
          <w:kern w:val="2"/>
          <w:sz w:val="22"/>
          <w:szCs w:val="24"/>
          <w:lang w:val="en-US" w:eastAsia="zh-CN" w:bidi="ar-SA"/>
          <w14:ligatures w14:val="standardContextual"/>
        </w:rPr>
        <w:t>在数据收集、处理和代表性等关键问题上</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因技术和管理水平方面差异</w:t>
      </w:r>
      <w:r>
        <w:rPr>
          <w:rFonts w:hint="default"/>
          <w:kern w:val="2"/>
          <w:sz w:val="22"/>
          <w:szCs w:val="24"/>
          <w:lang w:val="en-US" w:eastAsia="zh-CN" w:bidi="ar-SA"/>
          <w14:ligatures w14:val="standardContextual"/>
        </w:rPr>
        <w:t>,</w:t>
      </w:r>
      <w:r>
        <w:rPr>
          <w:rFonts w:hint="eastAsia"/>
          <w:kern w:val="2"/>
          <w:sz w:val="22"/>
          <w:szCs w:val="24"/>
          <w:lang w:val="en-US" w:eastAsia="zh-CN" w:bidi="ar-SA"/>
          <w14:ligatures w14:val="standardContextual"/>
        </w:rPr>
        <w:t xml:space="preserve">数据信 </w:t>
      </w:r>
    </w:p>
    <w:p w14:paraId="1B2598FB">
      <w:pPr>
        <w:keepNext w:val="0"/>
        <w:keepLines w:val="0"/>
        <w:widowControl/>
        <w:numPr>
          <w:ilvl w:val="0"/>
          <w:numId w:val="0"/>
        </w:numPr>
        <w:suppressLineNumbers w:val="0"/>
        <w:spacing w:after="160" w:line="278" w:lineRule="auto"/>
        <w:ind w:left="0" w:leftChars="0" w:firstLine="0" w:firstLineChars="0"/>
        <w:jc w:val="left"/>
        <w:rPr>
          <w:rFonts w:hint="eastAsia" w:ascii="Wingdings" w:hAnsi="Wingdings" w:eastAsia="宋体" w:cs="Wingdings"/>
          <w:color w:val="000000"/>
          <w:kern w:val="2"/>
          <w:sz w:val="22"/>
          <w:szCs w:val="24"/>
          <w:lang w:val="en-US" w:eastAsia="zh-CN" w:bidi="ar-SA"/>
          <w14:ligatures w14:val="standardContextual"/>
        </w:rPr>
      </w:pPr>
      <w:r>
        <w:rPr>
          <w:rFonts w:hint="eastAsia" w:ascii="Wingdings" w:hAnsi="Wingdings" w:eastAsia="宋体" w:cs="Wingdings"/>
          <w:color w:val="000000"/>
          <w:kern w:val="2"/>
          <w:sz w:val="22"/>
          <w:szCs w:val="24"/>
          <w:lang w:val="en-US" w:eastAsia="zh-CN" w:bidi="ar-SA"/>
          <w14:ligatures w14:val="standardContextual"/>
        </w:rPr>
        <w:t>息共享性较差。</w:t>
      </w:r>
    </w:p>
    <w:p w14:paraId="493C69D2">
      <w:pPr>
        <w:keepNext w:val="0"/>
        <w:keepLines w:val="0"/>
        <w:widowControl/>
        <w:numPr>
          <w:ilvl w:val="0"/>
          <w:numId w:val="0"/>
        </w:numPr>
        <w:suppressLineNumbers w:val="0"/>
        <w:spacing w:after="160" w:line="278" w:lineRule="auto"/>
        <w:ind w:left="0" w:leftChars="0" w:firstLine="0" w:firstLineChars="0"/>
        <w:jc w:val="left"/>
        <w:rPr>
          <w:rFonts w:hint="eastAsia" w:ascii="Wingdings" w:hAnsi="Wingdings" w:eastAsia="宋体" w:cs="Wingdings"/>
          <w:color w:val="000000"/>
          <w:kern w:val="2"/>
          <w:sz w:val="22"/>
          <w:szCs w:val="24"/>
          <w:lang w:val="en-US" w:eastAsia="zh-CN" w:bidi="ar-SA"/>
          <w14:ligatures w14:val="standardContextual"/>
        </w:rPr>
      </w:pPr>
    </w:p>
    <w:p w14:paraId="3775AB51">
      <w:pPr>
        <w:keepNext w:val="0"/>
        <w:keepLines w:val="0"/>
        <w:widowControl/>
        <w:numPr>
          <w:ilvl w:val="0"/>
          <w:numId w:val="0"/>
        </w:numPr>
        <w:suppressLineNumbers w:val="0"/>
        <w:ind w:left="0" w:leftChars="0" w:firstLine="0" w:firstLineChars="0"/>
        <w:jc w:val="left"/>
        <w:rPr>
          <w:rFonts w:hint="eastAsia"/>
          <w:b/>
          <w:bCs/>
          <w:kern w:val="2"/>
          <w:sz w:val="22"/>
          <w:szCs w:val="24"/>
          <w:lang w:val="en-US" w:eastAsia="zh-CN" w:bidi="ar-SA"/>
          <w14:ligatures w14:val="standardContextual"/>
        </w:rPr>
      </w:pPr>
      <w:r>
        <w:rPr>
          <w:rFonts w:hint="eastAsia" w:asciiTheme="minorHAnsi" w:hAnsiTheme="minorHAnsi" w:eastAsiaTheme="minorEastAsia" w:cstheme="minorBidi"/>
          <w:b/>
          <w:bCs/>
          <w:kern w:val="2"/>
          <w:sz w:val="22"/>
          <w:szCs w:val="24"/>
          <w:lang w:val="en-US" w:eastAsia="zh-CN" w:bidi="ar-SA"/>
          <w14:ligatures w14:val="standardContextual"/>
        </w:rPr>
        <w:t>19.</w:t>
      </w:r>
      <w:r>
        <w:rPr>
          <w:rFonts w:hint="eastAsia"/>
          <w:b/>
          <w:bCs/>
          <w:kern w:val="2"/>
          <w:sz w:val="22"/>
          <w:szCs w:val="24"/>
          <w:lang w:val="en-US" w:eastAsia="zh-CN" w:bidi="ar-SA"/>
          <w14:ligatures w14:val="standardContextual"/>
        </w:rPr>
        <w:t>产品全生命周期评估的三个例子：</w:t>
      </w:r>
    </w:p>
    <w:p w14:paraId="17FA7D50">
      <w:pPr>
        <w:keepNext w:val="0"/>
        <w:keepLines w:val="0"/>
        <w:widowControl/>
        <w:numPr>
          <w:ilvl w:val="0"/>
          <w:numId w:val="0"/>
        </w:numPr>
        <w:suppressLineNumbers w:val="0"/>
        <w:ind w:leftChars="0"/>
        <w:jc w:val="left"/>
        <w:rPr>
          <w:rFonts w:hint="eastAsia" w:cstheme="minorBidi"/>
          <w:kern w:val="2"/>
          <w:sz w:val="22"/>
          <w:szCs w:val="24"/>
          <w:lang w:val="en-US" w:eastAsia="zh-CN" w:bidi="ar-SA"/>
          <w14:ligatures w14:val="standardContextual"/>
        </w:rPr>
      </w:pPr>
      <w:r>
        <w:rPr>
          <w:rFonts w:hint="eastAsia"/>
          <w:kern w:val="2"/>
          <w:sz w:val="22"/>
          <w:szCs w:val="24"/>
          <w:lang w:val="en-US" w:eastAsia="zh-CN" w:bidi="ar-SA"/>
          <w14:ligatures w14:val="standardContextual"/>
        </w:rPr>
        <w:br w:type="textWrapping"/>
      </w:r>
      <w:r>
        <w:rPr>
          <w:rFonts w:hint="default" w:ascii="Calibri" w:hAnsi="Calibri" w:cs="Calibri"/>
          <w:kern w:val="2"/>
          <w:sz w:val="22"/>
          <w:szCs w:val="24"/>
          <w:lang w:val="en-US" w:eastAsia="zh-CN" w:bidi="ar-SA"/>
          <w14:ligatures w14:val="standardContextual"/>
        </w:rPr>
        <w:t>①</w:t>
      </w:r>
      <w:r>
        <w:rPr>
          <w:rFonts w:hint="eastAsia" w:asciiTheme="minorHAnsi" w:hAnsiTheme="minorHAnsi" w:eastAsiaTheme="minorEastAsia" w:cstheme="minorBidi"/>
          <w:kern w:val="2"/>
          <w:sz w:val="22"/>
          <w:szCs w:val="24"/>
          <w:lang w:val="en-US" w:eastAsia="zh-CN" w:bidi="ar-SA"/>
          <w14:ligatures w14:val="standardContextual"/>
        </w:rPr>
        <w:t>竹生物质联产低聚木糖和葡萄糖的可持续性评价</w:t>
      </w:r>
      <w:r>
        <w:rPr>
          <w:rFonts w:hint="eastAsia" w:cstheme="minorBidi"/>
          <w:kern w:val="2"/>
          <w:sz w:val="22"/>
          <w:szCs w:val="24"/>
          <w:lang w:val="en-US" w:eastAsia="zh-CN" w:bidi="ar-SA"/>
          <w14:ligatures w14:val="standardContextual"/>
        </w:rPr>
        <w:t>：</w:t>
      </w:r>
    </w:p>
    <w:p w14:paraId="333CED81">
      <w:pPr>
        <w:keepNext w:val="0"/>
        <w:keepLines w:val="0"/>
        <w:widowControl/>
        <w:numPr>
          <w:ilvl w:val="0"/>
          <w:numId w:val="0"/>
        </w:numPr>
        <w:suppressLineNumbers w:val="0"/>
        <w:ind w:left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default" w:asciiTheme="minorHAnsi" w:hAnsiTheme="minorHAnsi" w:eastAsiaTheme="minorEastAsia" w:cstheme="minorBidi"/>
          <w:kern w:val="2"/>
          <w:sz w:val="22"/>
          <w:szCs w:val="24"/>
          <w:lang w:val="en-US" w:eastAsia="zh-CN" w:bidi="ar-SA"/>
          <w14:ligatures w14:val="standardContextual"/>
        </w:rPr>
        <w:t>工艺流程图</w:t>
      </w:r>
      <w:r>
        <w:rPr>
          <w:rFonts w:hint="eastAsia" w:asciiTheme="minorHAnsi" w:hAnsiTheme="minorHAnsi" w:eastAsiaTheme="minorEastAsia" w:cstheme="minorBidi"/>
          <w:kern w:val="2"/>
          <w:sz w:val="22"/>
          <w:szCs w:val="24"/>
          <w:lang w:val="en-US" w:eastAsia="zh-CN" w:bidi="ar-SA"/>
          <w14:ligatures w14:val="standardContextual"/>
        </w:rPr>
        <w:t xml:space="preserve"> ⇒ 经济评价指标 ⇒ 成本估算说明 ⇒ 现金流分析 ⇒ 财务分析 ⇒   不确定性分析 ⇒ 生命周期评价</w:t>
      </w:r>
    </w:p>
    <w:p w14:paraId="49ABD7CA">
      <w:pPr>
        <w:keepNext w:val="0"/>
        <w:keepLines w:val="0"/>
        <w:widowControl/>
        <w:numPr>
          <w:ilvl w:val="0"/>
          <w:numId w:val="0"/>
        </w:numPr>
        <w:suppressLineNumbers w:val="0"/>
        <w:ind w:leftChars="0"/>
        <w:jc w:val="left"/>
        <w:rPr>
          <w:rFonts w:hint="eastAsia" w:asciiTheme="minorHAnsi" w:hAnsiTheme="minorHAnsi" w:eastAsiaTheme="minorEastAsia" w:cstheme="minorBidi"/>
          <w:kern w:val="2"/>
          <w:sz w:val="22"/>
          <w:szCs w:val="24"/>
          <w:lang w:val="en-US" w:eastAsia="zh-CN" w:bidi="ar-SA"/>
          <w14:ligatures w14:val="standardContextual"/>
        </w:rPr>
      </w:pPr>
    </w:p>
    <w:p w14:paraId="1BB4FC5E">
      <w:pPr>
        <w:keepNext w:val="0"/>
        <w:keepLines w:val="0"/>
        <w:widowControl/>
        <w:numPr>
          <w:ilvl w:val="0"/>
          <w:numId w:val="0"/>
        </w:numPr>
        <w:suppressLineNumbers w:val="0"/>
        <w:ind w:leftChars="0"/>
        <w:jc w:val="left"/>
        <w:rPr>
          <w:rFonts w:hint="eastAsia" w:cstheme="minorBidi"/>
          <w:kern w:val="2"/>
          <w:sz w:val="22"/>
          <w:szCs w:val="24"/>
          <w:lang w:val="en-US" w:eastAsia="zh-CN" w:bidi="ar-SA"/>
          <w14:ligatures w14:val="standardContextual"/>
        </w:rPr>
      </w:pPr>
      <w:r>
        <w:rPr>
          <w:rFonts w:hint="default" w:ascii="Calibri" w:hAnsi="Calibri" w:cs="Calibri" w:eastAsiaTheme="minorEastAsia"/>
          <w:kern w:val="2"/>
          <w:sz w:val="22"/>
          <w:szCs w:val="24"/>
          <w:lang w:val="en-US" w:eastAsia="zh-CN" w:bidi="ar-SA"/>
          <w14:ligatures w14:val="standardContextual"/>
        </w:rPr>
        <w:t>②</w:t>
      </w:r>
      <w:r>
        <w:rPr>
          <w:rFonts w:hint="eastAsia" w:asciiTheme="minorHAnsi" w:hAnsiTheme="minorHAnsi" w:eastAsiaTheme="minorEastAsia" w:cstheme="minorBidi"/>
          <w:kern w:val="2"/>
          <w:sz w:val="22"/>
          <w:szCs w:val="24"/>
          <w:lang w:val="en-US" w:eastAsia="zh-CN" w:bidi="ar-SA"/>
          <w14:ligatures w14:val="standardContextual"/>
        </w:rPr>
        <w:t>某建筑瓷砖生产过程对环境的影响</w:t>
      </w:r>
      <w:r>
        <w:rPr>
          <w:rFonts w:hint="eastAsia" w:cstheme="minorBidi"/>
          <w:kern w:val="2"/>
          <w:sz w:val="22"/>
          <w:szCs w:val="24"/>
          <w:lang w:val="en-US" w:eastAsia="zh-CN" w:bidi="ar-SA"/>
          <w14:ligatures w14:val="standardContextual"/>
        </w:rPr>
        <w:t>：流程符合LCA规程，大体一致，细节有差异。</w:t>
      </w:r>
    </w:p>
    <w:p w14:paraId="52FB58F2">
      <w:pPr>
        <w:keepNext w:val="0"/>
        <w:keepLines w:val="0"/>
        <w:widowControl/>
        <w:numPr>
          <w:ilvl w:val="0"/>
          <w:numId w:val="0"/>
        </w:numPr>
        <w:suppressLineNumbers w:val="0"/>
        <w:ind w:leftChars="0"/>
        <w:jc w:val="left"/>
        <w:rPr>
          <w:rFonts w:hint="eastAsia" w:cstheme="minorBidi"/>
          <w:kern w:val="2"/>
          <w:sz w:val="22"/>
          <w:szCs w:val="24"/>
          <w:lang w:val="en-US" w:eastAsia="zh-CN" w:bidi="ar-SA"/>
          <w14:ligatures w14:val="standardContextual"/>
        </w:rPr>
      </w:pPr>
    </w:p>
    <w:p w14:paraId="2B096EFD">
      <w:pPr>
        <w:keepNext w:val="0"/>
        <w:keepLines w:val="0"/>
        <w:widowControl/>
        <w:numPr>
          <w:ilvl w:val="0"/>
          <w:numId w:val="0"/>
        </w:numPr>
        <w:suppressLineNumbers w:val="0"/>
        <w:ind w:leftChars="0"/>
        <w:jc w:val="left"/>
        <w:rPr>
          <w:rFonts w:hint="eastAsia" w:ascii="Calibri" w:hAnsi="Calibri" w:cs="Calibri"/>
          <w:kern w:val="2"/>
          <w:sz w:val="22"/>
          <w:szCs w:val="24"/>
          <w:lang w:val="en-US" w:eastAsia="zh-CN" w:bidi="ar-SA"/>
          <w14:ligatures w14:val="standardContextual"/>
        </w:rPr>
      </w:pPr>
      <w:r>
        <w:rPr>
          <w:rFonts w:hint="default" w:ascii="Calibri" w:hAnsi="Calibri" w:cs="Calibri"/>
          <w:kern w:val="2"/>
          <w:sz w:val="22"/>
          <w:szCs w:val="24"/>
          <w:lang w:val="en-US" w:eastAsia="zh-CN" w:bidi="ar-SA"/>
          <w14:ligatures w14:val="standardContextual"/>
        </w:rPr>
        <w:t>③</w:t>
      </w:r>
      <w:r>
        <w:rPr>
          <w:rFonts w:hint="eastAsia" w:ascii="Calibri" w:hAnsi="Calibri" w:cs="Calibri"/>
          <w:kern w:val="2"/>
          <w:sz w:val="22"/>
          <w:szCs w:val="24"/>
          <w:lang w:val="en-US" w:eastAsia="zh-CN" w:bidi="ar-SA"/>
          <w14:ligatures w14:val="standardContextual"/>
        </w:rPr>
        <w:t xml:space="preserve"> 。。。。。。。</w:t>
      </w:r>
    </w:p>
    <w:p w14:paraId="6142D104">
      <w:pPr>
        <w:keepNext w:val="0"/>
        <w:keepLines w:val="0"/>
        <w:widowControl/>
        <w:numPr>
          <w:ilvl w:val="0"/>
          <w:numId w:val="0"/>
        </w:numPr>
        <w:suppressLineNumbers w:val="0"/>
        <w:ind w:leftChars="0"/>
        <w:jc w:val="left"/>
        <w:rPr>
          <w:rFonts w:hint="eastAsia" w:ascii="Calibri" w:hAnsi="Calibri" w:cs="Calibri"/>
          <w:kern w:val="2"/>
          <w:sz w:val="22"/>
          <w:szCs w:val="24"/>
          <w:lang w:val="en-US" w:eastAsia="zh-CN" w:bidi="ar-SA"/>
          <w14:ligatures w14:val="standardContextual"/>
        </w:rPr>
      </w:pPr>
    </w:p>
    <w:p w14:paraId="71DA02D9">
      <w:pPr>
        <w:keepNext w:val="0"/>
        <w:keepLines w:val="0"/>
        <w:widowControl/>
        <w:numPr>
          <w:ilvl w:val="0"/>
          <w:numId w:val="0"/>
        </w:numPr>
        <w:suppressLineNumbers w:val="0"/>
        <w:ind w:left="0" w:leftChars="0"/>
        <w:jc w:val="center"/>
        <w:rPr>
          <w:rFonts w:hint="eastAsia" w:ascii="Calibri" w:hAnsi="Calibri" w:cs="Calibri"/>
          <w:kern w:val="2"/>
          <w:sz w:val="52"/>
          <w:szCs w:val="52"/>
          <w:lang w:val="en-US" w:eastAsia="zh-CN" w:bidi="ar-SA"/>
          <w14:ligatures w14:val="standardContextual"/>
        </w:rPr>
      </w:pPr>
      <w:r>
        <w:rPr>
          <w:rFonts w:hint="eastAsia" w:ascii="Calibri" w:hAnsi="Calibri" w:cs="Calibri" w:eastAsiaTheme="minorEastAsia"/>
          <w:kern w:val="2"/>
          <w:sz w:val="52"/>
          <w:szCs w:val="52"/>
          <w:lang w:val="en-US" w:eastAsia="zh-CN" w:bidi="ar-SA"/>
          <w14:ligatures w14:val="standardContextual"/>
        </w:rPr>
        <w:t>第九章</w:t>
      </w:r>
      <w:r>
        <w:rPr>
          <w:rFonts w:hint="eastAsia" w:ascii="Calibri" w:hAnsi="Calibri" w:cs="Calibri"/>
          <w:kern w:val="2"/>
          <w:sz w:val="52"/>
          <w:szCs w:val="52"/>
          <w:lang w:val="en-US" w:eastAsia="zh-CN" w:bidi="ar-SA"/>
          <w14:ligatures w14:val="standardContextual"/>
        </w:rPr>
        <w:t xml:space="preserve"> </w:t>
      </w:r>
      <w:r>
        <w:rPr>
          <w:rFonts w:hint="eastAsia" w:ascii="Calibri" w:hAnsi="Calibri" w:cs="Calibri"/>
          <w:kern w:val="2"/>
          <w:sz w:val="52"/>
          <w:szCs w:val="52"/>
          <w:lang w:val="en-US" w:eastAsia="zh-CN" w:bidi="ar-SA"/>
          <w14:ligatures w14:val="standardContextual"/>
        </w:rPr>
        <w:t>碳达峰和碳中和</w:t>
      </w:r>
    </w:p>
    <w:p w14:paraId="712D132B">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p>
    <w:p w14:paraId="538C423C">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20.</w:t>
      </w:r>
      <w:r>
        <w:rPr>
          <w:rFonts w:hint="eastAsia" w:ascii="Calibri" w:hAnsi="Calibri" w:cs="Calibri"/>
          <w:b/>
          <w:bCs/>
          <w:kern w:val="2"/>
          <w:sz w:val="22"/>
          <w:szCs w:val="24"/>
          <w:lang w:val="en-US" w:eastAsia="zh-CN" w:bidi="ar-SA"/>
          <w14:ligatures w14:val="standardContextual"/>
        </w:rPr>
        <w:t>COP27，即</w:t>
      </w:r>
      <w:r>
        <w:rPr>
          <w:rFonts w:hint="default" w:ascii="Calibri" w:hAnsi="Calibri" w:cs="Calibri" w:eastAsiaTheme="minorEastAsia"/>
          <w:kern w:val="2"/>
          <w:sz w:val="22"/>
          <w:szCs w:val="24"/>
          <w:lang w:val="en-US" w:eastAsia="zh-CN" w:bidi="ar-SA"/>
          <w14:ligatures w14:val="standardContextual"/>
        </w:rPr>
        <w:t>《联合国气候变化框架公约》缔约方会议第二十七届会议于2022</w:t>
      </w:r>
      <w:r>
        <w:rPr>
          <w:rFonts w:hint="eastAsia" w:ascii="Calibri" w:hAnsi="Calibri" w:cs="Calibri" w:eastAsiaTheme="minorEastAsia"/>
          <w:kern w:val="2"/>
          <w:sz w:val="22"/>
          <w:szCs w:val="24"/>
          <w:lang w:val="en-US" w:eastAsia="zh-CN" w:bidi="ar-SA"/>
          <w14:ligatures w14:val="standardContextual"/>
        </w:rPr>
        <w:t>年</w:t>
      </w:r>
      <w:r>
        <w:rPr>
          <w:rFonts w:hint="default" w:ascii="Calibri" w:hAnsi="Calibri" w:cs="Calibri" w:eastAsiaTheme="minorEastAsia"/>
          <w:kern w:val="2"/>
          <w:sz w:val="22"/>
          <w:szCs w:val="24"/>
          <w:lang w:val="en-US" w:eastAsia="zh-CN" w:bidi="ar-SA"/>
          <w14:ligatures w14:val="standardContextual"/>
        </w:rPr>
        <w:t>11</w:t>
      </w:r>
      <w:r>
        <w:rPr>
          <w:rFonts w:hint="eastAsia" w:ascii="Calibri" w:hAnsi="Calibri" w:cs="Calibri" w:eastAsiaTheme="minorEastAsia"/>
          <w:kern w:val="2"/>
          <w:sz w:val="22"/>
          <w:szCs w:val="24"/>
          <w:lang w:val="en-US" w:eastAsia="zh-CN" w:bidi="ar-SA"/>
          <w14:ligatures w14:val="standardContextual"/>
        </w:rPr>
        <w:t>月</w:t>
      </w:r>
      <w:r>
        <w:rPr>
          <w:rFonts w:hint="default" w:ascii="Calibri" w:hAnsi="Calibri" w:cs="Calibri" w:eastAsiaTheme="minorEastAsia"/>
          <w:kern w:val="2"/>
          <w:sz w:val="22"/>
          <w:szCs w:val="24"/>
          <w:lang w:val="en-US" w:eastAsia="zh-CN" w:bidi="ar-SA"/>
          <w14:ligatures w14:val="standardContextual"/>
        </w:rPr>
        <w:t>6</w:t>
      </w:r>
      <w:r>
        <w:rPr>
          <w:rFonts w:hint="eastAsia" w:ascii="Calibri" w:hAnsi="Calibri" w:cs="Calibri" w:eastAsiaTheme="minorEastAsia"/>
          <w:kern w:val="2"/>
          <w:sz w:val="22"/>
          <w:szCs w:val="24"/>
          <w:lang w:val="en-US" w:eastAsia="zh-CN" w:bidi="ar-SA"/>
          <w14:ligatures w14:val="standardContextual"/>
        </w:rPr>
        <w:t>至</w:t>
      </w:r>
      <w:r>
        <w:rPr>
          <w:rFonts w:hint="default" w:ascii="Calibri" w:hAnsi="Calibri" w:cs="Calibri" w:eastAsiaTheme="minorEastAsia"/>
          <w:kern w:val="2"/>
          <w:sz w:val="22"/>
          <w:szCs w:val="24"/>
          <w:lang w:val="en-US" w:eastAsia="zh-CN" w:bidi="ar-SA"/>
          <w14:ligatures w14:val="standardContextual"/>
        </w:rPr>
        <w:t>20</w:t>
      </w:r>
      <w:r>
        <w:rPr>
          <w:rFonts w:hint="eastAsia" w:ascii="Calibri" w:hAnsi="Calibri" w:cs="Calibri" w:eastAsiaTheme="minorEastAsia"/>
          <w:kern w:val="2"/>
          <w:sz w:val="22"/>
          <w:szCs w:val="24"/>
          <w:lang w:val="en-US" w:eastAsia="zh-CN" w:bidi="ar-SA"/>
          <w14:ligatures w14:val="standardContextual"/>
        </w:rPr>
        <w:t>日在埃及举行。会议力求推动各国继续团结一致，为人类和地球实现具有里程碑意义的《巴黎协定》的目标。</w:t>
      </w:r>
      <w:r>
        <w:rPr>
          <w:rFonts w:hint="eastAsia" w:ascii="Calibri" w:hAnsi="Calibri" w:cs="Calibri"/>
          <w:kern w:val="2"/>
          <w:sz w:val="22"/>
          <w:szCs w:val="24"/>
          <w:lang w:val="en-US" w:eastAsia="zh-CN" w:bidi="ar-SA"/>
          <w14:ligatures w14:val="standardContextual"/>
        </w:rPr>
        <w:t>（将全球升温控制在1.5℃以下）（但现状是石油煤炭、天然气开采仍在扩张，自26届COP以来全球碳排仅降低1%，而目标是到2030年减少30%-45%的碳排。）</w:t>
      </w:r>
    </w:p>
    <w:p w14:paraId="7EC973AF">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21.碳达峰、碳中和诞生背景：</w:t>
      </w:r>
    </w:p>
    <w:p w14:paraId="2BDDAE80">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2020</w:t>
      </w:r>
      <w:r>
        <w:rPr>
          <w:rFonts w:hint="eastAsia" w:ascii="Calibri" w:hAnsi="Calibri" w:cs="Calibri" w:eastAsiaTheme="minorEastAsia"/>
          <w:b w:val="0"/>
          <w:bCs w:val="0"/>
          <w:kern w:val="2"/>
          <w:sz w:val="22"/>
          <w:szCs w:val="24"/>
          <w:lang w:val="en-US" w:eastAsia="zh-CN" w:bidi="ar-SA"/>
          <w14:ligatures w14:val="standardContextual"/>
        </w:rPr>
        <w:t>年</w:t>
      </w:r>
      <w:r>
        <w:rPr>
          <w:rFonts w:hint="default" w:ascii="Calibri" w:hAnsi="Calibri" w:cs="Calibri" w:eastAsiaTheme="minorEastAsia"/>
          <w:b w:val="0"/>
          <w:bCs w:val="0"/>
          <w:kern w:val="2"/>
          <w:sz w:val="22"/>
          <w:szCs w:val="24"/>
          <w:lang w:val="en-US" w:eastAsia="zh-CN" w:bidi="ar-SA"/>
          <w14:ligatures w14:val="standardContextual"/>
        </w:rPr>
        <w:t>9</w:t>
      </w:r>
      <w:r>
        <w:rPr>
          <w:rFonts w:hint="eastAsia" w:ascii="Calibri" w:hAnsi="Calibri" w:cs="Calibri" w:eastAsiaTheme="minorEastAsia"/>
          <w:b w:val="0"/>
          <w:bCs w:val="0"/>
          <w:kern w:val="2"/>
          <w:sz w:val="22"/>
          <w:szCs w:val="24"/>
          <w:lang w:val="en-US" w:eastAsia="zh-CN" w:bidi="ar-SA"/>
          <w14:ligatures w14:val="standardContextual"/>
        </w:rPr>
        <w:t>月</w:t>
      </w:r>
      <w:r>
        <w:rPr>
          <w:rFonts w:hint="default" w:ascii="Calibri" w:hAnsi="Calibri" w:cs="Calibri" w:eastAsiaTheme="minorEastAsia"/>
          <w:b w:val="0"/>
          <w:bCs w:val="0"/>
          <w:kern w:val="2"/>
          <w:sz w:val="22"/>
          <w:szCs w:val="24"/>
          <w:lang w:val="en-US" w:eastAsia="zh-CN" w:bidi="ar-SA"/>
          <w14:ligatures w14:val="standardContextual"/>
        </w:rPr>
        <w:t>22</w:t>
      </w:r>
      <w:r>
        <w:rPr>
          <w:rFonts w:hint="eastAsia" w:ascii="Calibri" w:hAnsi="Calibri" w:cs="Calibri" w:eastAsiaTheme="minorEastAsia"/>
          <w:b w:val="0"/>
          <w:bCs w:val="0"/>
          <w:kern w:val="2"/>
          <w:sz w:val="22"/>
          <w:szCs w:val="24"/>
          <w:lang w:val="en-US" w:eastAsia="zh-CN" w:bidi="ar-SA"/>
          <w14:ligatures w14:val="standardContextual"/>
        </w:rPr>
        <w:t>日第七十五届联合国大会一般性辩论会上，以及</w:t>
      </w:r>
      <w:r>
        <w:rPr>
          <w:rFonts w:hint="default" w:ascii="Calibri" w:hAnsi="Calibri" w:cs="Calibri" w:eastAsiaTheme="minorEastAsia"/>
          <w:b w:val="0"/>
          <w:bCs w:val="0"/>
          <w:kern w:val="2"/>
          <w:sz w:val="22"/>
          <w:szCs w:val="24"/>
          <w:lang w:val="en-US" w:eastAsia="zh-CN" w:bidi="ar-SA"/>
          <w14:ligatures w14:val="standardContextual"/>
        </w:rPr>
        <w:t>2020</w:t>
      </w:r>
      <w:r>
        <w:rPr>
          <w:rFonts w:hint="eastAsia" w:ascii="Calibri" w:hAnsi="Calibri" w:cs="Calibri" w:eastAsiaTheme="minorEastAsia"/>
          <w:b w:val="0"/>
          <w:bCs w:val="0"/>
          <w:kern w:val="2"/>
          <w:sz w:val="22"/>
          <w:szCs w:val="24"/>
          <w:lang w:val="en-US" w:eastAsia="zh-CN" w:bidi="ar-SA"/>
          <w14:ligatures w14:val="standardContextual"/>
        </w:rPr>
        <w:t>年</w:t>
      </w:r>
      <w:r>
        <w:rPr>
          <w:rFonts w:hint="default" w:ascii="Calibri" w:hAnsi="Calibri" w:cs="Calibri" w:eastAsiaTheme="minorEastAsia"/>
          <w:b w:val="0"/>
          <w:bCs w:val="0"/>
          <w:kern w:val="2"/>
          <w:sz w:val="22"/>
          <w:szCs w:val="24"/>
          <w:lang w:val="en-US" w:eastAsia="zh-CN" w:bidi="ar-SA"/>
          <w14:ligatures w14:val="standardContextual"/>
        </w:rPr>
        <w:t>12</w:t>
      </w:r>
      <w:r>
        <w:rPr>
          <w:rFonts w:hint="eastAsia" w:ascii="Calibri" w:hAnsi="Calibri" w:cs="Calibri" w:eastAsiaTheme="minorEastAsia"/>
          <w:b w:val="0"/>
          <w:bCs w:val="0"/>
          <w:kern w:val="2"/>
          <w:sz w:val="22"/>
          <w:szCs w:val="24"/>
          <w:lang w:val="en-US" w:eastAsia="zh-CN" w:bidi="ar-SA"/>
          <w14:ligatures w14:val="standardContextual"/>
        </w:rPr>
        <w:t>月</w:t>
      </w:r>
      <w:r>
        <w:rPr>
          <w:rFonts w:hint="default" w:ascii="Calibri" w:hAnsi="Calibri" w:cs="Calibri" w:eastAsiaTheme="minorEastAsia"/>
          <w:b w:val="0"/>
          <w:bCs w:val="0"/>
          <w:kern w:val="2"/>
          <w:sz w:val="22"/>
          <w:szCs w:val="24"/>
          <w:lang w:val="en-US" w:eastAsia="zh-CN" w:bidi="ar-SA"/>
          <w14:ligatures w14:val="standardContextual"/>
        </w:rPr>
        <w:t>12</w:t>
      </w:r>
      <w:r>
        <w:rPr>
          <w:rFonts w:hint="eastAsia" w:ascii="Calibri" w:hAnsi="Calibri" w:cs="Calibri" w:eastAsiaTheme="minorEastAsia"/>
          <w:b w:val="0"/>
          <w:bCs w:val="0"/>
          <w:kern w:val="2"/>
          <w:sz w:val="22"/>
          <w:szCs w:val="24"/>
          <w:lang w:val="en-US" w:eastAsia="zh-CN" w:bidi="ar-SA"/>
          <w14:ligatures w14:val="standardContextual"/>
        </w:rPr>
        <w:t>日气候雄心峰会上，习主席两次向全世界郑重宣布</w:t>
      </w:r>
      <w:r>
        <w:rPr>
          <w:rFonts w:hint="default" w:ascii="Calibri" w:hAnsi="Calibri" w:cs="Calibri" w:eastAsiaTheme="minorEastAsia"/>
          <w:b w:val="0"/>
          <w:bCs w:val="0"/>
          <w:kern w:val="2"/>
          <w:sz w:val="22"/>
          <w:szCs w:val="24"/>
          <w:lang w:val="en-US" w:eastAsia="zh-CN" w:bidi="ar-SA"/>
          <w14:ligatures w14:val="standardContextual"/>
        </w:rPr>
        <w:t>:</w:t>
      </w:r>
      <w:r>
        <w:rPr>
          <w:rFonts w:hint="eastAsia" w:ascii="Calibri" w:hAnsi="Calibri" w:cs="Calibri" w:eastAsiaTheme="minorEastAsia"/>
          <w:b w:val="0"/>
          <w:bCs w:val="0"/>
          <w:kern w:val="2"/>
          <w:sz w:val="22"/>
          <w:szCs w:val="24"/>
          <w:lang w:val="en-US" w:eastAsia="zh-CN" w:bidi="ar-SA"/>
          <w14:ligatures w14:val="standardContextual"/>
        </w:rPr>
        <w:t>中国提高国家自主贡献力度，力争</w:t>
      </w:r>
      <w:r>
        <w:rPr>
          <w:rFonts w:hint="default" w:ascii="Calibri" w:hAnsi="Calibri" w:cs="Calibri" w:eastAsiaTheme="minorEastAsia"/>
          <w:b w:val="0"/>
          <w:bCs w:val="0"/>
          <w:kern w:val="2"/>
          <w:sz w:val="22"/>
          <w:szCs w:val="24"/>
          <w:lang w:val="en-US" w:eastAsia="zh-CN" w:bidi="ar-SA"/>
          <w14:ligatures w14:val="standardContextual"/>
        </w:rPr>
        <w:t>2030</w:t>
      </w:r>
      <w:r>
        <w:rPr>
          <w:rFonts w:hint="eastAsia" w:ascii="Calibri" w:hAnsi="Calibri" w:cs="Calibri" w:eastAsiaTheme="minorEastAsia"/>
          <w:b w:val="0"/>
          <w:bCs w:val="0"/>
          <w:kern w:val="2"/>
          <w:sz w:val="22"/>
          <w:szCs w:val="24"/>
          <w:lang w:val="en-US" w:eastAsia="zh-CN" w:bidi="ar-SA"/>
          <w14:ligatures w14:val="standardContextual"/>
        </w:rPr>
        <w:t>年前碳排放达到峰值，努力争取</w:t>
      </w:r>
      <w:r>
        <w:rPr>
          <w:rFonts w:hint="default" w:ascii="Calibri" w:hAnsi="Calibri" w:cs="Calibri" w:eastAsiaTheme="minorEastAsia"/>
          <w:b w:val="0"/>
          <w:bCs w:val="0"/>
          <w:kern w:val="2"/>
          <w:sz w:val="22"/>
          <w:szCs w:val="24"/>
          <w:lang w:val="en-US" w:eastAsia="zh-CN" w:bidi="ar-SA"/>
          <w14:ligatures w14:val="standardContextual"/>
        </w:rPr>
        <w:t>2060</w:t>
      </w:r>
      <w:r>
        <w:rPr>
          <w:rFonts w:hint="eastAsia" w:ascii="Calibri" w:hAnsi="Calibri" w:cs="Calibri" w:eastAsiaTheme="minorEastAsia"/>
          <w:b w:val="0"/>
          <w:bCs w:val="0"/>
          <w:kern w:val="2"/>
          <w:sz w:val="22"/>
          <w:szCs w:val="24"/>
          <w:lang w:val="en-US" w:eastAsia="zh-CN" w:bidi="ar-SA"/>
          <w14:ligatures w14:val="standardContextual"/>
        </w:rPr>
        <w:t>年前实现碳中和；到</w:t>
      </w:r>
      <w:r>
        <w:rPr>
          <w:rFonts w:hint="default" w:ascii="Calibri" w:hAnsi="Calibri" w:cs="Calibri" w:eastAsiaTheme="minorEastAsia"/>
          <w:b w:val="0"/>
          <w:bCs w:val="0"/>
          <w:kern w:val="2"/>
          <w:sz w:val="22"/>
          <w:szCs w:val="24"/>
          <w:lang w:val="en-US" w:eastAsia="zh-CN" w:bidi="ar-SA"/>
          <w14:ligatures w14:val="standardContextual"/>
        </w:rPr>
        <w:t>2030</w:t>
      </w:r>
      <w:r>
        <w:rPr>
          <w:rFonts w:hint="eastAsia" w:ascii="Calibri" w:hAnsi="Calibri" w:cs="Calibri" w:eastAsiaTheme="minorEastAsia"/>
          <w:b w:val="0"/>
          <w:bCs w:val="0"/>
          <w:kern w:val="2"/>
          <w:sz w:val="22"/>
          <w:szCs w:val="24"/>
          <w:lang w:val="en-US" w:eastAsia="zh-CN" w:bidi="ar-SA"/>
          <w14:ligatures w14:val="standardContextual"/>
        </w:rPr>
        <w:t>年，中国单位</w:t>
      </w:r>
      <w:r>
        <w:rPr>
          <w:rFonts w:hint="default" w:ascii="Calibri" w:hAnsi="Calibri" w:cs="Calibri" w:eastAsiaTheme="minorEastAsia"/>
          <w:b w:val="0"/>
          <w:bCs w:val="0"/>
          <w:kern w:val="2"/>
          <w:sz w:val="22"/>
          <w:szCs w:val="24"/>
          <w:lang w:val="en-US" w:eastAsia="zh-CN" w:bidi="ar-SA"/>
          <w14:ligatures w14:val="standardContextual"/>
        </w:rPr>
        <w:t>GDP</w:t>
      </w:r>
      <w:r>
        <w:rPr>
          <w:rFonts w:hint="eastAsia" w:ascii="Calibri" w:hAnsi="Calibri" w:cs="Calibri" w:eastAsiaTheme="minorEastAsia"/>
          <w:b w:val="0"/>
          <w:bCs w:val="0"/>
          <w:kern w:val="2"/>
          <w:sz w:val="22"/>
          <w:szCs w:val="24"/>
          <w:lang w:val="en-US" w:eastAsia="zh-CN" w:bidi="ar-SA"/>
          <w14:ligatures w14:val="standardContextual"/>
        </w:rPr>
        <w:t>二氧化碳排放将比</w:t>
      </w:r>
      <w:r>
        <w:rPr>
          <w:rFonts w:hint="default" w:ascii="Calibri" w:hAnsi="Calibri" w:cs="Calibri" w:eastAsiaTheme="minorEastAsia"/>
          <w:b w:val="0"/>
          <w:bCs w:val="0"/>
          <w:kern w:val="2"/>
          <w:sz w:val="22"/>
          <w:szCs w:val="24"/>
          <w:lang w:val="en-US" w:eastAsia="zh-CN" w:bidi="ar-SA"/>
          <w14:ligatures w14:val="standardContextual"/>
        </w:rPr>
        <w:t>2005</w:t>
      </w:r>
      <w:r>
        <w:rPr>
          <w:rFonts w:hint="eastAsia" w:ascii="Calibri" w:hAnsi="Calibri" w:cs="Calibri" w:eastAsiaTheme="minorEastAsia"/>
          <w:b w:val="0"/>
          <w:bCs w:val="0"/>
          <w:kern w:val="2"/>
          <w:sz w:val="22"/>
          <w:szCs w:val="24"/>
          <w:lang w:val="en-US" w:eastAsia="zh-CN" w:bidi="ar-SA"/>
          <w14:ligatures w14:val="standardContextual"/>
        </w:rPr>
        <w:t>年下降</w:t>
      </w:r>
      <w:r>
        <w:rPr>
          <w:rFonts w:hint="default" w:ascii="Calibri" w:hAnsi="Calibri" w:cs="Calibri" w:eastAsiaTheme="minorEastAsia"/>
          <w:b w:val="0"/>
          <w:bCs w:val="0"/>
          <w:kern w:val="2"/>
          <w:sz w:val="22"/>
          <w:szCs w:val="24"/>
          <w:lang w:val="en-US" w:eastAsia="zh-CN" w:bidi="ar-SA"/>
          <w14:ligatures w14:val="standardContextual"/>
        </w:rPr>
        <w:t>65%</w:t>
      </w:r>
      <w:r>
        <w:rPr>
          <w:rFonts w:hint="eastAsia" w:ascii="Calibri" w:hAnsi="Calibri" w:cs="Calibri" w:eastAsiaTheme="minorEastAsia"/>
          <w:b w:val="0"/>
          <w:bCs w:val="0"/>
          <w:kern w:val="2"/>
          <w:sz w:val="22"/>
          <w:szCs w:val="24"/>
          <w:lang w:val="en-US" w:eastAsia="zh-CN" w:bidi="ar-SA"/>
          <w14:ligatures w14:val="standardContextual"/>
        </w:rPr>
        <w:t>以上，非化石能源占一次能源消费比重将达到</w:t>
      </w:r>
      <w:r>
        <w:rPr>
          <w:rFonts w:hint="default" w:ascii="Calibri" w:hAnsi="Calibri" w:cs="Calibri" w:eastAsiaTheme="minorEastAsia"/>
          <w:b w:val="0"/>
          <w:bCs w:val="0"/>
          <w:kern w:val="2"/>
          <w:sz w:val="22"/>
          <w:szCs w:val="24"/>
          <w:lang w:val="en-US" w:eastAsia="zh-CN" w:bidi="ar-SA"/>
          <w14:ligatures w14:val="standardContextual"/>
        </w:rPr>
        <w:t>25%</w:t>
      </w:r>
      <w:r>
        <w:rPr>
          <w:rFonts w:hint="eastAsia" w:ascii="Calibri" w:hAnsi="Calibri" w:cs="Calibri" w:eastAsiaTheme="minorEastAsia"/>
          <w:b w:val="0"/>
          <w:bCs w:val="0"/>
          <w:kern w:val="2"/>
          <w:sz w:val="22"/>
          <w:szCs w:val="24"/>
          <w:lang w:val="en-US" w:eastAsia="zh-CN" w:bidi="ar-SA"/>
          <w14:ligatures w14:val="standardContextual"/>
        </w:rPr>
        <w:t>左右</w:t>
      </w:r>
      <w:r>
        <w:rPr>
          <w:rFonts w:hint="eastAsia" w:ascii="Calibri" w:hAnsi="Calibri" w:cs="Calibri"/>
          <w:b w:val="0"/>
          <w:bCs w:val="0"/>
          <w:kern w:val="2"/>
          <w:sz w:val="22"/>
          <w:szCs w:val="24"/>
          <w:lang w:val="en-US" w:eastAsia="zh-CN" w:bidi="ar-SA"/>
          <w14:ligatures w14:val="standardContextual"/>
        </w:rPr>
        <w:t>。（</w:t>
      </w:r>
      <w:r>
        <w:rPr>
          <w:rFonts w:hint="eastAsia" w:ascii="Calibri" w:hAnsi="Calibri" w:cs="Calibri"/>
          <w:b w:val="0"/>
          <w:bCs w:val="0"/>
          <w:kern w:val="2"/>
          <w:sz w:val="22"/>
          <w:szCs w:val="24"/>
          <w:lang w:val="en-US" w:eastAsia="zh-CN" w:bidi="ar-SA"/>
          <w14:ligatures w14:val="standardContextual"/>
        </w:rPr>
        <w:t>被</w:t>
      </w:r>
      <w:r>
        <w:rPr>
          <w:rFonts w:hint="default" w:ascii="Calibri" w:hAnsi="Calibri" w:cs="Calibri" w:eastAsiaTheme="minorEastAsia"/>
          <w:b w:val="0"/>
          <w:bCs w:val="0"/>
          <w:kern w:val="2"/>
          <w:sz w:val="22"/>
          <w:szCs w:val="24"/>
          <w:lang w:val="en-US" w:eastAsia="zh-CN" w:bidi="ar-SA"/>
          <w14:ligatures w14:val="standardContextual"/>
        </w:rPr>
        <w:t>2020</w:t>
      </w:r>
      <w:r>
        <w:rPr>
          <w:rFonts w:hint="eastAsia" w:ascii="Calibri" w:hAnsi="Calibri" w:cs="Calibri" w:eastAsiaTheme="minorEastAsia"/>
          <w:b w:val="0"/>
          <w:bCs w:val="0"/>
          <w:kern w:val="2"/>
          <w:sz w:val="22"/>
          <w:szCs w:val="24"/>
          <w:lang w:val="en-US" w:eastAsia="zh-CN" w:bidi="ar-SA"/>
          <w14:ligatures w14:val="standardContextual"/>
        </w:rPr>
        <w:t>年底召开的经济工作会议列为</w:t>
      </w:r>
      <w:r>
        <w:rPr>
          <w:rFonts w:hint="default" w:ascii="Calibri" w:hAnsi="Calibri" w:cs="Calibri" w:eastAsiaTheme="minorEastAsia"/>
          <w:b w:val="0"/>
          <w:bCs w:val="0"/>
          <w:kern w:val="2"/>
          <w:sz w:val="22"/>
          <w:szCs w:val="24"/>
          <w:lang w:val="en-US" w:eastAsia="zh-CN" w:bidi="ar-SA"/>
          <w14:ligatures w14:val="standardContextual"/>
        </w:rPr>
        <w:t>2021</w:t>
      </w:r>
      <w:r>
        <w:rPr>
          <w:rFonts w:hint="eastAsia" w:ascii="Calibri" w:hAnsi="Calibri" w:cs="Calibri" w:eastAsiaTheme="minorEastAsia"/>
          <w:b w:val="0"/>
          <w:bCs w:val="0"/>
          <w:kern w:val="2"/>
          <w:sz w:val="22"/>
          <w:szCs w:val="24"/>
          <w:lang w:val="en-US" w:eastAsia="zh-CN" w:bidi="ar-SA"/>
          <w14:ligatures w14:val="standardContextual"/>
        </w:rPr>
        <w:t>年度</w:t>
      </w:r>
      <w:r>
        <w:rPr>
          <w:rFonts w:hint="default" w:ascii="Calibri" w:hAnsi="Calibri" w:cs="Calibri" w:eastAsiaTheme="minorEastAsia"/>
          <w:b w:val="0"/>
          <w:bCs w:val="0"/>
          <w:kern w:val="2"/>
          <w:sz w:val="22"/>
          <w:szCs w:val="24"/>
          <w:lang w:val="en-US" w:eastAsia="zh-CN" w:bidi="ar-SA"/>
          <w14:ligatures w14:val="standardContextual"/>
        </w:rPr>
        <w:t>8</w:t>
      </w:r>
      <w:r>
        <w:rPr>
          <w:rFonts w:hint="eastAsia" w:ascii="Calibri" w:hAnsi="Calibri" w:cs="Calibri" w:eastAsiaTheme="minorEastAsia"/>
          <w:b w:val="0"/>
          <w:bCs w:val="0"/>
          <w:kern w:val="2"/>
          <w:sz w:val="22"/>
          <w:szCs w:val="24"/>
          <w:lang w:val="en-US" w:eastAsia="zh-CN" w:bidi="ar-SA"/>
          <w14:ligatures w14:val="standardContextual"/>
        </w:rPr>
        <w:t>大重点任务之一。</w:t>
      </w:r>
      <w:r>
        <w:rPr>
          <w:rFonts w:hint="eastAsia" w:ascii="Calibri" w:hAnsi="Calibri" w:cs="Calibri"/>
          <w:b w:val="0"/>
          <w:bCs w:val="0"/>
          <w:kern w:val="2"/>
          <w:sz w:val="22"/>
          <w:szCs w:val="24"/>
          <w:lang w:val="en-US" w:eastAsia="zh-CN" w:bidi="ar-SA"/>
          <w14:ligatures w14:val="standardContextual"/>
        </w:rPr>
        <w:t>）</w:t>
      </w:r>
    </w:p>
    <w:p w14:paraId="622ADFDA">
      <w:pPr>
        <w:keepNext w:val="0"/>
        <w:keepLines w:val="0"/>
        <w:widowControl/>
        <w:numPr>
          <w:ilvl w:val="0"/>
          <w:numId w:val="0"/>
        </w:numPr>
        <w:suppressLineNumbers w:val="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22.</w:t>
      </w:r>
      <w:r>
        <w:rPr>
          <w:rFonts w:hint="eastAsia" w:ascii="Calibri" w:hAnsi="Calibri" w:cs="Calibri"/>
          <w:b/>
          <w:bCs/>
          <w:kern w:val="2"/>
          <w:sz w:val="22"/>
          <w:szCs w:val="24"/>
          <w:lang w:val="en-US" w:eastAsia="zh-CN" w:bidi="ar-SA"/>
          <w14:ligatures w14:val="standardContextual"/>
        </w:rPr>
        <w:t>碳达峰、碳中和的定义：</w:t>
      </w:r>
    </w:p>
    <w:p w14:paraId="428845C0">
      <w:pPr>
        <w:keepNext w:val="0"/>
        <w:keepLines w:val="0"/>
        <w:widowControl/>
        <w:suppressLineNumbers w:val="0"/>
        <w:jc w:val="left"/>
        <w:rPr>
          <w:rFonts w:hint="default"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b/>
          <w:bCs/>
          <w:kern w:val="2"/>
          <w:sz w:val="22"/>
          <w:szCs w:val="24"/>
          <w:lang w:val="en-US" w:eastAsia="zh-CN" w:bidi="ar-SA"/>
          <w14:ligatures w14:val="standardContextual"/>
        </w:rPr>
        <w:t>①</w:t>
      </w:r>
      <w:r>
        <w:rPr>
          <w:rFonts w:hint="default" w:ascii="Calibri" w:hAnsi="Calibri" w:cs="Calibri" w:eastAsiaTheme="minorEastAsia"/>
          <w:b w:val="0"/>
          <w:bCs w:val="0"/>
          <w:kern w:val="2"/>
          <w:sz w:val="22"/>
          <w:szCs w:val="24"/>
          <w:lang w:val="en-US" w:eastAsia="zh-CN" w:bidi="ar-SA"/>
          <w14:ligatures w14:val="standardContextual"/>
        </w:rPr>
        <w:t>"碳达峰”是指某个地区或行业年度二氧化碳排放量达到历史最高值，然后经历</w:t>
      </w:r>
    </w:p>
    <w:p w14:paraId="0AFB29A1">
      <w:pPr>
        <w:keepNext w:val="0"/>
        <w:keepLines w:val="0"/>
        <w:widowControl/>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平台期进入持续下降的过程，是二氧化碳排放量由增转降的历史拐点，标志着碳排</w:t>
      </w:r>
    </w:p>
    <w:p w14:paraId="0D0F2980">
      <w:pPr>
        <w:keepNext w:val="0"/>
        <w:keepLines w:val="0"/>
        <w:widowControl/>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放与经济发展实现脱钩，碳达峰目标包括达峰年份和峰值。</w:t>
      </w:r>
    </w:p>
    <w:p w14:paraId="3C565666">
      <w:pPr>
        <w:keepNext w:val="0"/>
        <w:keepLines w:val="0"/>
        <w:widowControl/>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bCs/>
          <w:kern w:val="2"/>
          <w:sz w:val="22"/>
          <w:szCs w:val="24"/>
          <w:lang w:val="en-US" w:eastAsia="zh-CN" w:bidi="ar-SA"/>
          <w14:ligatures w14:val="standardContextual"/>
        </w:rPr>
        <w:t>②</w:t>
      </w:r>
      <w:r>
        <w:rPr>
          <w:rFonts w:hint="default" w:ascii="Calibri" w:hAnsi="Calibri" w:cs="Calibri" w:eastAsiaTheme="minorEastAsia"/>
          <w:b w:val="0"/>
          <w:bCs w:val="0"/>
          <w:kern w:val="2"/>
          <w:sz w:val="22"/>
          <w:szCs w:val="24"/>
          <w:lang w:val="en-US" w:eastAsia="zh-CN" w:bidi="ar-SA"/>
          <w14:ligatures w14:val="standardContextual"/>
        </w:rPr>
        <w:t>碳中和(Carbon neutrality)是指企业、团体或个人测算在一定时间内，直接或间接产生的温室气体排放总量，通过植树造林、节能减排等形式，抵消自身产生的二氧化碳排放量，实现二氧化碳“零排放</w:t>
      </w:r>
      <w:r>
        <w:rPr>
          <w:rFonts w:hint="eastAsia" w:ascii="Calibri" w:hAnsi="Calibri" w:cs="Calibri" w:eastAsiaTheme="minorEastAsia"/>
          <w:b w:val="0"/>
          <w:bCs w:val="0"/>
          <w:kern w:val="2"/>
          <w:sz w:val="22"/>
          <w:szCs w:val="24"/>
          <w:lang w:val="en-US" w:eastAsia="zh-CN" w:bidi="ar-SA"/>
          <w14:ligatures w14:val="standardContextual"/>
        </w:rPr>
        <w:t>。</w:t>
      </w:r>
    </w:p>
    <w:p w14:paraId="1C978C9C">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23.全世界碳达峰、碳中和现状：</w:t>
      </w:r>
    </w:p>
    <w:p w14:paraId="6FC83B33">
      <w:pPr>
        <w:keepNext w:val="0"/>
        <w:keepLines w:val="0"/>
        <w:widowControl/>
        <w:suppressLineNumbers w:val="0"/>
        <w:spacing w:after="160" w:line="278" w:lineRule="auto"/>
        <w:ind w:left="0" w:leftChars="0" w:firstLine="440" w:firstLineChars="20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截止至</w:t>
      </w:r>
      <w:r>
        <w:rPr>
          <w:rFonts w:hint="default" w:ascii="Calibri" w:hAnsi="Calibri" w:cs="Calibri" w:eastAsiaTheme="minorEastAsia"/>
          <w:b w:val="0"/>
          <w:bCs w:val="0"/>
          <w:color w:val="FF0000"/>
          <w:kern w:val="2"/>
          <w:sz w:val="22"/>
          <w:szCs w:val="24"/>
          <w:lang w:val="en-US" w:eastAsia="zh-CN" w:bidi="ar-SA"/>
          <w14:ligatures w14:val="standardContextual"/>
        </w:rPr>
        <w:t>2019</w:t>
      </w:r>
      <w:r>
        <w:rPr>
          <w:rFonts w:hint="eastAsia" w:ascii="Calibri" w:hAnsi="Calibri" w:cs="Calibri" w:eastAsiaTheme="minorEastAsia"/>
          <w:b w:val="0"/>
          <w:bCs w:val="0"/>
          <w:color w:val="FF0000"/>
          <w:kern w:val="2"/>
          <w:sz w:val="22"/>
          <w:szCs w:val="24"/>
          <w:lang w:val="en-US" w:eastAsia="zh-CN" w:bidi="ar-SA"/>
          <w14:ligatures w14:val="standardContextual"/>
        </w:rPr>
        <w:t>年</w:t>
      </w:r>
      <w:r>
        <w:rPr>
          <w:rFonts w:hint="eastAsia" w:ascii="Calibri" w:hAnsi="Calibri" w:cs="Calibri" w:eastAsiaTheme="minorEastAsia"/>
          <w:b w:val="0"/>
          <w:bCs w:val="0"/>
          <w:kern w:val="2"/>
          <w:sz w:val="22"/>
          <w:szCs w:val="24"/>
          <w:lang w:val="en-US" w:eastAsia="zh-CN" w:bidi="ar-SA"/>
          <w14:ligatures w14:val="standardContextual"/>
        </w:rPr>
        <w:t>全世界已经有</w:t>
      </w:r>
      <w:r>
        <w:rPr>
          <w:rFonts w:hint="default" w:ascii="Calibri" w:hAnsi="Calibri" w:cs="Calibri" w:eastAsiaTheme="minorEastAsia"/>
          <w:b w:val="0"/>
          <w:bCs w:val="0"/>
          <w:color w:val="FF0000"/>
          <w:kern w:val="2"/>
          <w:sz w:val="22"/>
          <w:szCs w:val="24"/>
          <w:lang w:val="en-US" w:eastAsia="zh-CN" w:bidi="ar-SA"/>
          <w14:ligatures w14:val="standardContextual"/>
        </w:rPr>
        <w:t>49</w:t>
      </w:r>
      <w:r>
        <w:rPr>
          <w:rFonts w:hint="eastAsia" w:ascii="Calibri" w:hAnsi="Calibri" w:cs="Calibri" w:eastAsiaTheme="minorEastAsia"/>
          <w:b w:val="0"/>
          <w:bCs w:val="0"/>
          <w:color w:val="FF0000"/>
          <w:kern w:val="2"/>
          <w:sz w:val="22"/>
          <w:szCs w:val="24"/>
          <w:lang w:val="en-US" w:eastAsia="zh-CN" w:bidi="ar-SA"/>
          <w14:ligatures w14:val="standardContextual"/>
        </w:rPr>
        <w:t>个国家</w:t>
      </w:r>
      <w:r>
        <w:rPr>
          <w:rFonts w:hint="eastAsia" w:ascii="Calibri" w:hAnsi="Calibri" w:cs="Calibri" w:eastAsiaTheme="minorEastAsia"/>
          <w:b w:val="0"/>
          <w:bCs w:val="0"/>
          <w:color w:val="auto"/>
          <w:kern w:val="2"/>
          <w:sz w:val="22"/>
          <w:szCs w:val="24"/>
          <w:lang w:val="en-US" w:eastAsia="zh-CN" w:bidi="ar-SA"/>
          <w14:ligatures w14:val="standardContextual"/>
        </w:rPr>
        <w:t>的</w:t>
      </w:r>
      <w:r>
        <w:rPr>
          <w:rFonts w:hint="eastAsia" w:ascii="Calibri" w:hAnsi="Calibri" w:cs="Calibri" w:eastAsiaTheme="minorEastAsia"/>
          <w:b w:val="0"/>
          <w:bCs w:val="0"/>
          <w:color w:val="FF0000"/>
          <w:kern w:val="2"/>
          <w:sz w:val="22"/>
          <w:szCs w:val="24"/>
          <w:lang w:val="en-US" w:eastAsia="zh-CN" w:bidi="ar-SA"/>
          <w14:ligatures w14:val="standardContextual"/>
        </w:rPr>
        <w:t>碳排放</w:t>
      </w:r>
      <w:r>
        <w:rPr>
          <w:rFonts w:hint="eastAsia" w:ascii="Calibri" w:hAnsi="Calibri" w:cs="Calibri" w:eastAsiaTheme="minorEastAsia"/>
          <w:b w:val="0"/>
          <w:bCs w:val="0"/>
          <w:color w:val="auto"/>
          <w:kern w:val="2"/>
          <w:sz w:val="22"/>
          <w:szCs w:val="24"/>
          <w:lang w:val="en-US" w:eastAsia="zh-CN" w:bidi="ar-SA"/>
          <w14:ligatures w14:val="standardContextual"/>
        </w:rPr>
        <w:t>实现</w:t>
      </w:r>
      <w:r>
        <w:rPr>
          <w:rFonts w:hint="eastAsia" w:ascii="Calibri" w:hAnsi="Calibri" w:cs="Calibri" w:eastAsiaTheme="minorEastAsia"/>
          <w:b w:val="0"/>
          <w:bCs w:val="0"/>
          <w:color w:val="FF0000"/>
          <w:kern w:val="2"/>
          <w:sz w:val="22"/>
          <w:szCs w:val="24"/>
          <w:lang w:val="en-US" w:eastAsia="zh-CN" w:bidi="ar-SA"/>
          <w14:ligatures w14:val="standardContextual"/>
        </w:rPr>
        <w:t>达峰</w:t>
      </w:r>
      <w:r>
        <w:rPr>
          <w:rFonts w:hint="eastAsia" w:ascii="Calibri" w:hAnsi="Calibri" w:cs="Calibri" w:eastAsiaTheme="minorEastAsia"/>
          <w:b w:val="0"/>
          <w:bCs w:val="0"/>
          <w:kern w:val="2"/>
          <w:sz w:val="22"/>
          <w:szCs w:val="24"/>
          <w:lang w:val="en-US" w:eastAsia="zh-CN" w:bidi="ar-SA"/>
          <w14:ligatures w14:val="standardContextual"/>
        </w:rPr>
        <w:t>，</w:t>
      </w:r>
      <w:r>
        <w:rPr>
          <w:rFonts w:hint="eastAsia" w:ascii="Calibri" w:hAnsi="Calibri" w:cs="Calibri" w:eastAsiaTheme="minorEastAsia"/>
          <w:b w:val="0"/>
          <w:bCs w:val="0"/>
          <w:color w:val="FF0000"/>
          <w:kern w:val="2"/>
          <w:sz w:val="22"/>
          <w:szCs w:val="24"/>
          <w:lang w:val="en-US" w:eastAsia="zh-CN" w:bidi="ar-SA"/>
          <w14:ligatures w14:val="standardContextual"/>
        </w:rPr>
        <w:t>占</w:t>
      </w:r>
      <w:r>
        <w:rPr>
          <w:rFonts w:hint="eastAsia" w:ascii="Calibri" w:hAnsi="Calibri" w:cs="Calibri" w:eastAsiaTheme="minorEastAsia"/>
          <w:b w:val="0"/>
          <w:bCs w:val="0"/>
          <w:kern w:val="2"/>
          <w:sz w:val="22"/>
          <w:szCs w:val="24"/>
          <w:lang w:val="en-US" w:eastAsia="zh-CN" w:bidi="ar-SA"/>
          <w14:ligatures w14:val="standardContextual"/>
        </w:rPr>
        <w:t>全球碳排放总量约</w:t>
      </w:r>
      <w:r>
        <w:rPr>
          <w:rFonts w:hint="default" w:ascii="Calibri" w:hAnsi="Calibri" w:cs="Calibri" w:eastAsiaTheme="minorEastAsia"/>
          <w:b w:val="0"/>
          <w:bCs w:val="0"/>
          <w:color w:val="FF0000"/>
          <w:kern w:val="2"/>
          <w:sz w:val="22"/>
          <w:szCs w:val="24"/>
          <w:lang w:val="en-US" w:eastAsia="zh-CN" w:bidi="ar-SA"/>
          <w14:ligatures w14:val="standardContextual"/>
        </w:rPr>
        <w:t>36%</w:t>
      </w:r>
      <w:r>
        <w:rPr>
          <w:rFonts w:hint="eastAsia" w:ascii="Calibri" w:hAnsi="Calibri" w:cs="Calibri" w:eastAsiaTheme="minorEastAsia"/>
          <w:b w:val="0"/>
          <w:bCs w:val="0"/>
          <w:kern w:val="2"/>
          <w:sz w:val="22"/>
          <w:szCs w:val="24"/>
          <w:lang w:val="en-US" w:eastAsia="zh-CN" w:bidi="ar-SA"/>
          <w14:ligatures w14:val="standardContextual"/>
        </w:rPr>
        <w:t>。 这其中有一些国家是因为</w:t>
      </w:r>
      <w:r>
        <w:rPr>
          <w:rFonts w:hint="eastAsia" w:ascii="Calibri" w:hAnsi="Calibri" w:cs="Calibri" w:eastAsiaTheme="minorEastAsia"/>
          <w:b w:val="0"/>
          <w:bCs w:val="0"/>
          <w:color w:val="70AD47" w:themeColor="accent6"/>
          <w:kern w:val="2"/>
          <w:sz w:val="22"/>
          <w:szCs w:val="24"/>
          <w:u w:val="single"/>
          <w:lang w:val="en-US" w:eastAsia="zh-CN" w:bidi="ar-SA"/>
          <w14:textFill>
            <w14:solidFill>
              <w14:schemeClr w14:val="accent6"/>
            </w14:solidFill>
          </w14:textFill>
          <w14:ligatures w14:val="standardContextual"/>
        </w:rPr>
        <w:t>经济衰退</w:t>
      </w:r>
      <w:r>
        <w:rPr>
          <w:rFonts w:hint="eastAsia" w:ascii="Calibri" w:hAnsi="Calibri" w:cs="Calibri" w:eastAsiaTheme="minorEastAsia"/>
          <w:b w:val="0"/>
          <w:bCs w:val="0"/>
          <w:color w:val="70AD47" w:themeColor="accent6"/>
          <w:kern w:val="2"/>
          <w:sz w:val="22"/>
          <w:szCs w:val="24"/>
          <w:lang w:val="en-US" w:eastAsia="zh-CN" w:bidi="ar-SA"/>
          <w14:textFill>
            <w14:solidFill>
              <w14:schemeClr w14:val="accent6"/>
            </w14:solidFill>
          </w14:textFill>
          <w14:ligatures w14:val="standardContextual"/>
        </w:rPr>
        <w:t>和</w:t>
      </w:r>
      <w:r>
        <w:rPr>
          <w:rFonts w:hint="eastAsia" w:ascii="Calibri" w:hAnsi="Calibri" w:cs="Calibri" w:eastAsiaTheme="minorEastAsia"/>
          <w:b w:val="0"/>
          <w:bCs w:val="0"/>
          <w:color w:val="70AD47" w:themeColor="accent6"/>
          <w:kern w:val="2"/>
          <w:sz w:val="22"/>
          <w:szCs w:val="24"/>
          <w:u w:val="single"/>
          <w:lang w:val="en-US" w:eastAsia="zh-CN" w:bidi="ar-SA"/>
          <w14:textFill>
            <w14:solidFill>
              <w14:schemeClr w14:val="accent6"/>
            </w14:solidFill>
          </w14:textFill>
          <w14:ligatures w14:val="standardContextual"/>
        </w:rPr>
        <w:t>经济转型碳达峰</w:t>
      </w:r>
      <w:r>
        <w:rPr>
          <w:rFonts w:hint="eastAsia" w:ascii="Calibri" w:hAnsi="Calibri" w:cs="Calibri" w:eastAsiaTheme="minorEastAsia"/>
          <w:b w:val="0"/>
          <w:bCs w:val="0"/>
          <w:kern w:val="2"/>
          <w:sz w:val="22"/>
          <w:szCs w:val="24"/>
          <w:lang w:val="en-US" w:eastAsia="zh-CN" w:bidi="ar-SA"/>
          <w14:ligatures w14:val="standardContextual"/>
        </w:rPr>
        <w:t>，这部分国家主要集中在前苏联的同盟共和 国和东欧计划经济国家。也有一些是欧洲国家，因为</w:t>
      </w:r>
      <w:r>
        <w:rPr>
          <w:rFonts w:hint="eastAsia" w:ascii="Calibri" w:hAnsi="Calibri" w:cs="Calibri" w:eastAsiaTheme="minorEastAsia"/>
          <w:b w:val="0"/>
          <w:bCs w:val="0"/>
          <w:color w:val="70AD47" w:themeColor="accent6"/>
          <w:kern w:val="2"/>
          <w:sz w:val="22"/>
          <w:szCs w:val="24"/>
          <w:u w:val="single"/>
          <w:lang w:val="en-US" w:eastAsia="zh-CN" w:bidi="ar-SA"/>
          <w14:textFill>
            <w14:solidFill>
              <w14:schemeClr w14:val="accent6"/>
            </w14:solidFill>
          </w14:textFill>
          <w14:ligatures w14:val="standardContextual"/>
        </w:rPr>
        <w:t>严格的气候政策和经济发展</w:t>
      </w:r>
      <w:r>
        <w:rPr>
          <w:rFonts w:hint="eastAsia" w:ascii="Calibri" w:hAnsi="Calibri" w:cs="Calibri" w:eastAsiaTheme="minorEastAsia"/>
          <w:b w:val="0"/>
          <w:bCs w:val="0"/>
          <w:kern w:val="2"/>
          <w:sz w:val="22"/>
          <w:szCs w:val="24"/>
          <w:lang w:val="en-US" w:eastAsia="zh-CN" w:bidi="ar-SA"/>
          <w14:ligatures w14:val="standardContextual"/>
        </w:rPr>
        <w:t>现实实现了碳达峰。（</w:t>
      </w:r>
      <w:r>
        <w:rPr>
          <w:rFonts w:hint="eastAsia" w:ascii="Calibri" w:hAnsi="Calibri" w:cs="Calibri" w:eastAsiaTheme="minorEastAsia"/>
          <w:b w:val="0"/>
          <w:bCs w:val="0"/>
          <w:kern w:val="2"/>
          <w:sz w:val="22"/>
          <w:szCs w:val="24"/>
          <w:lang w:val="en-US" w:eastAsia="zh-CN" w:bidi="ar-SA"/>
          <w14:ligatures w14:val="standardContextual"/>
        </w:rPr>
        <w:t>根据世界资源研究所预计日本、马耳他、新西兰、韩国的碳排放在</w:t>
      </w:r>
      <w:r>
        <w:rPr>
          <w:rFonts w:hint="default" w:ascii="Calibri" w:hAnsi="Calibri" w:cs="Calibri" w:eastAsiaTheme="minorEastAsia"/>
          <w:b w:val="0"/>
          <w:bCs w:val="0"/>
          <w:kern w:val="2"/>
          <w:sz w:val="22"/>
          <w:szCs w:val="24"/>
          <w:lang w:val="en-US" w:eastAsia="zh-CN" w:bidi="ar-SA"/>
          <w14:ligatures w14:val="standardContextual"/>
        </w:rPr>
        <w:t>2020</w:t>
      </w:r>
      <w:r>
        <w:rPr>
          <w:rFonts w:hint="eastAsia" w:ascii="Calibri" w:hAnsi="Calibri" w:cs="Calibri" w:eastAsiaTheme="minorEastAsia"/>
          <w:b w:val="0"/>
          <w:bCs w:val="0"/>
          <w:kern w:val="2"/>
          <w:sz w:val="22"/>
          <w:szCs w:val="24"/>
          <w:lang w:val="en-US" w:eastAsia="zh-CN" w:bidi="ar-SA"/>
          <w14:ligatures w14:val="standardContextual"/>
        </w:rPr>
        <w:t>年以前达峰，我国则预计将 在</w:t>
      </w:r>
      <w:r>
        <w:rPr>
          <w:rFonts w:hint="default" w:ascii="Calibri" w:hAnsi="Calibri" w:cs="Calibri" w:eastAsiaTheme="minorEastAsia"/>
          <w:b w:val="0"/>
          <w:bCs w:val="0"/>
          <w:kern w:val="2"/>
          <w:sz w:val="22"/>
          <w:szCs w:val="24"/>
          <w:lang w:val="en-US" w:eastAsia="zh-CN" w:bidi="ar-SA"/>
          <w14:ligatures w14:val="standardContextual"/>
        </w:rPr>
        <w:t>2030</w:t>
      </w:r>
      <w:r>
        <w:rPr>
          <w:rFonts w:hint="eastAsia" w:ascii="Calibri" w:hAnsi="Calibri" w:cs="Calibri" w:eastAsiaTheme="minorEastAsia"/>
          <w:b w:val="0"/>
          <w:bCs w:val="0"/>
          <w:kern w:val="2"/>
          <w:sz w:val="22"/>
          <w:szCs w:val="24"/>
          <w:lang w:val="en-US" w:eastAsia="zh-CN" w:bidi="ar-SA"/>
          <w14:ligatures w14:val="standardContextual"/>
        </w:rPr>
        <w:t>年前实现碳达峰。</w:t>
      </w:r>
      <w:r>
        <w:rPr>
          <w:rFonts w:hint="eastAsia" w:ascii="Calibri" w:hAnsi="Calibri" w:cs="Calibri" w:eastAsiaTheme="minorEastAsia"/>
          <w:b w:val="0"/>
          <w:bCs w:val="0"/>
          <w:kern w:val="2"/>
          <w:sz w:val="22"/>
          <w:szCs w:val="24"/>
          <w:lang w:val="en-US" w:eastAsia="zh-CN" w:bidi="ar-SA"/>
          <w14:ligatures w14:val="standardContextual"/>
        </w:rPr>
        <w:t>）</w:t>
      </w:r>
    </w:p>
    <w:p w14:paraId="3FF54A22">
      <w:pPr>
        <w:keepNext w:val="0"/>
        <w:keepLines w:val="0"/>
        <w:widowControl/>
        <w:suppressLineNumbers w:val="0"/>
        <w:spacing w:after="160" w:line="278" w:lineRule="auto"/>
        <w:ind w:left="0" w:leftChars="0" w:firstLine="440" w:firstLineChars="200"/>
        <w:jc w:val="left"/>
        <w:rPr>
          <w:rFonts w:hint="default"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目前虽已有许多国家实现碳达峰，但全世界还没有任何国家实现碳中和。2020年2月，芬兰政府宣布,芬兰计划在2035年成为世界上第一个实现碳中和的国家。</w:t>
      </w:r>
    </w:p>
    <w:p w14:paraId="0A94821C">
      <w:pPr>
        <w:keepNext w:val="0"/>
        <w:keepLines w:val="0"/>
        <w:widowControl/>
        <w:suppressLineNumbers w:val="0"/>
        <w:spacing w:after="160" w:line="278" w:lineRule="auto"/>
        <w:ind w:left="0" w:leftChars="0" w:firstLine="400" w:firstLineChars="200"/>
        <w:jc w:val="left"/>
        <w:rPr>
          <w:rFonts w:hint="default" w:ascii="Calibri" w:hAnsi="Calibri" w:cs="Calibri" w:eastAsiaTheme="minorEastAsia"/>
          <w:b w:val="0"/>
          <w:bCs w:val="0"/>
          <w:kern w:val="2"/>
          <w:sz w:val="22"/>
          <w:szCs w:val="24"/>
          <w:lang w:val="en-US" w:eastAsia="zh-CN" w:bidi="ar-SA"/>
          <w14:ligatures w14:val="standardContextual"/>
        </w:rPr>
      </w:pPr>
      <w:r>
        <w:drawing>
          <wp:inline distT="0" distB="0" distL="114300" distR="114300">
            <wp:extent cx="4272280" cy="1593850"/>
            <wp:effectExtent l="0" t="0" r="7620" b="6350"/>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15"/>
                    <a:stretch>
                      <a:fillRect/>
                    </a:stretch>
                  </pic:blipFill>
                  <pic:spPr>
                    <a:xfrm>
                      <a:off x="0" y="0"/>
                      <a:ext cx="4272280" cy="1593850"/>
                    </a:xfrm>
                    <a:prstGeom prst="rect">
                      <a:avLst/>
                    </a:prstGeom>
                    <a:noFill/>
                    <a:ln>
                      <a:noFill/>
                    </a:ln>
                  </pic:spPr>
                </pic:pic>
              </a:graphicData>
            </a:graphic>
          </wp:inline>
        </w:drawing>
      </w:r>
    </w:p>
    <w:p w14:paraId="045A1E9D">
      <w:pPr>
        <w:keepNext w:val="0"/>
        <w:keepLines w:val="0"/>
        <w:widowControl/>
        <w:suppressLineNumbers w:val="0"/>
        <w:spacing w:after="160" w:line="278" w:lineRule="auto"/>
        <w:ind w:left="0" w:leftChars="0" w:firstLine="440" w:firstLineChars="200"/>
        <w:jc w:val="left"/>
        <w:rPr>
          <w:rFonts w:hint="default" w:ascii="Calibri" w:hAnsi="Calibri" w:cs="Calibri" w:eastAsiaTheme="minorEastAsia"/>
          <w:b w:val="0"/>
          <w:bCs w:val="0"/>
          <w:kern w:val="2"/>
          <w:sz w:val="22"/>
          <w:szCs w:val="24"/>
          <w:lang w:val="en-US" w:eastAsia="zh-CN" w:bidi="ar-SA"/>
          <w14:ligatures w14:val="standardContextual"/>
        </w:rPr>
      </w:pPr>
    </w:p>
    <w:p w14:paraId="521B7EB7">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24.碳达峰、碳中和意义：</w:t>
      </w:r>
    </w:p>
    <w:p w14:paraId="1285F41D">
      <w:pPr>
        <w:keepNext w:val="0"/>
        <w:keepLines w:val="0"/>
        <w:widowControl/>
        <w:suppressLineNumbers w:val="0"/>
        <w:jc w:val="left"/>
        <w:rPr>
          <w:rFonts w:hint="eastAsia" w:ascii="Calibri" w:hAnsi="Calibri" w:cs="Calibri"/>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①</w:t>
      </w:r>
      <w:r>
        <w:rPr>
          <w:rFonts w:hint="eastAsia" w:ascii="Calibri" w:hAnsi="Calibri" w:cs="Calibri" w:eastAsiaTheme="minorEastAsia"/>
          <w:b w:val="0"/>
          <w:bCs w:val="0"/>
          <w:kern w:val="2"/>
          <w:sz w:val="22"/>
          <w:szCs w:val="24"/>
          <w:lang w:val="en-US" w:eastAsia="zh-CN" w:bidi="ar-SA"/>
          <w14:ligatures w14:val="standardContextual"/>
        </w:rPr>
        <w:t>限制碳排放量，</w:t>
      </w:r>
      <w:r>
        <w:rPr>
          <w:rFonts w:hint="eastAsia" w:ascii="Calibri" w:hAnsi="Calibri" w:cs="Calibri"/>
          <w:b w:val="0"/>
          <w:bCs w:val="0"/>
          <w:kern w:val="2"/>
          <w:sz w:val="22"/>
          <w:szCs w:val="24"/>
          <w:lang w:val="en-US" w:eastAsia="zh-CN" w:bidi="ar-SA"/>
          <w14:ligatures w14:val="standardContextual"/>
        </w:rPr>
        <w:t>有利于解决</w:t>
      </w:r>
      <w:r>
        <w:rPr>
          <w:rFonts w:hint="eastAsia" w:ascii="Calibri" w:hAnsi="Calibri" w:cs="Calibri" w:eastAsiaTheme="minorEastAsia"/>
          <w:b w:val="0"/>
          <w:bCs w:val="0"/>
          <w:kern w:val="2"/>
          <w:sz w:val="22"/>
          <w:szCs w:val="24"/>
          <w:lang w:val="en-US" w:eastAsia="zh-CN" w:bidi="ar-SA"/>
          <w14:ligatures w14:val="standardContextual"/>
        </w:rPr>
        <w:t>温室效应</w:t>
      </w:r>
      <w:r>
        <w:rPr>
          <w:rFonts w:hint="eastAsia" w:ascii="Calibri" w:hAnsi="Calibri" w:cs="Calibri"/>
          <w:b w:val="0"/>
          <w:bCs w:val="0"/>
          <w:kern w:val="2"/>
          <w:sz w:val="22"/>
          <w:szCs w:val="24"/>
          <w:lang w:val="en-US" w:eastAsia="zh-CN" w:bidi="ar-SA"/>
          <w14:ligatures w14:val="standardContextual"/>
        </w:rPr>
        <w:t>这个</w:t>
      </w:r>
      <w:r>
        <w:rPr>
          <w:rFonts w:hint="eastAsia" w:ascii="Calibri" w:hAnsi="Calibri" w:cs="Calibri" w:eastAsiaTheme="minorEastAsia"/>
          <w:b w:val="0"/>
          <w:bCs w:val="0"/>
          <w:kern w:val="2"/>
          <w:sz w:val="22"/>
          <w:szCs w:val="24"/>
          <w:lang w:val="en-US" w:eastAsia="zh-CN" w:bidi="ar-SA"/>
          <w14:ligatures w14:val="standardContextual"/>
        </w:rPr>
        <w:t>最为直接且严重的问题</w:t>
      </w:r>
      <w:r>
        <w:rPr>
          <w:rFonts w:hint="eastAsia" w:ascii="Calibri" w:hAnsi="Calibri" w:cs="Calibri"/>
          <w:b w:val="0"/>
          <w:bCs w:val="0"/>
          <w:kern w:val="2"/>
          <w:sz w:val="22"/>
          <w:szCs w:val="24"/>
          <w:lang w:val="en-US" w:eastAsia="zh-CN" w:bidi="ar-SA"/>
          <w14:ligatures w14:val="standardContextual"/>
        </w:rPr>
        <w:t>，</w:t>
      </w:r>
      <w:r>
        <w:rPr>
          <w:rFonts w:hint="eastAsia" w:ascii="Calibri" w:hAnsi="Calibri" w:cs="Calibri" w:eastAsiaTheme="minorEastAsia"/>
          <w:b w:val="0"/>
          <w:bCs w:val="0"/>
          <w:kern w:val="2"/>
          <w:sz w:val="22"/>
          <w:szCs w:val="24"/>
          <w:lang w:val="en-US" w:eastAsia="zh-CN" w:bidi="ar-SA"/>
          <w14:ligatures w14:val="standardContextual"/>
        </w:rPr>
        <w:t>有长远且重要的发展意义</w:t>
      </w:r>
      <w:r>
        <w:rPr>
          <w:rFonts w:hint="eastAsia" w:ascii="Calibri" w:hAnsi="Calibri" w:cs="Calibri"/>
          <w:b w:val="0"/>
          <w:bCs w:val="0"/>
          <w:kern w:val="2"/>
          <w:sz w:val="22"/>
          <w:szCs w:val="24"/>
          <w:lang w:val="en-US" w:eastAsia="zh-CN" w:bidi="ar-SA"/>
          <w14:ligatures w14:val="standardContextual"/>
        </w:rPr>
        <w:t>。</w:t>
      </w:r>
    </w:p>
    <w:p w14:paraId="456494E8">
      <w:pPr>
        <w:keepNext w:val="0"/>
        <w:keepLines w:val="0"/>
        <w:widowControl/>
        <w:suppressLineNumbers w:val="0"/>
        <w:jc w:val="left"/>
        <w:rPr>
          <w:rFonts w:hint="eastAsia" w:ascii="Calibri" w:hAnsi="Calibri" w:cs="Calibri"/>
          <w:b w:val="0"/>
          <w:bCs w:val="0"/>
          <w:kern w:val="2"/>
          <w:sz w:val="22"/>
          <w:szCs w:val="24"/>
          <w:lang w:val="en-US" w:eastAsia="zh-CN" w:bidi="ar-SA"/>
          <w14:ligatures w14:val="standardContextual"/>
        </w:rPr>
      </w:pPr>
      <w:r>
        <w:rPr>
          <w:rFonts w:hint="default" w:ascii="Calibri" w:hAnsi="Calibri" w:cs="Calibri"/>
          <w:b w:val="0"/>
          <w:bCs w:val="0"/>
          <w:kern w:val="2"/>
          <w:sz w:val="22"/>
          <w:szCs w:val="24"/>
          <w:lang w:val="en-US" w:eastAsia="zh-CN" w:bidi="ar-SA"/>
          <w14:ligatures w14:val="standardContextual"/>
        </w:rPr>
        <w:t>②</w:t>
      </w:r>
      <w:r>
        <w:rPr>
          <w:rFonts w:hint="eastAsia" w:ascii="Calibri" w:hAnsi="Calibri" w:cs="Calibri"/>
          <w:b w:val="0"/>
          <w:bCs w:val="0"/>
          <w:kern w:val="2"/>
          <w:sz w:val="22"/>
          <w:szCs w:val="24"/>
          <w:lang w:val="en-US" w:eastAsia="zh-CN" w:bidi="ar-SA"/>
          <w14:ligatures w14:val="standardContextual"/>
        </w:rPr>
        <w:t>为中国经济发展提供新动能，</w:t>
      </w:r>
      <w:r>
        <w:rPr>
          <w:rFonts w:hint="eastAsia" w:ascii="Calibri" w:hAnsi="Calibri" w:cs="Calibri" w:eastAsiaTheme="minorEastAsia"/>
          <w:b w:val="0"/>
          <w:bCs w:val="0"/>
          <w:kern w:val="2"/>
          <w:sz w:val="22"/>
          <w:szCs w:val="24"/>
          <w:lang w:val="en-US" w:eastAsia="zh-CN" w:bidi="ar-SA"/>
          <w14:ligatures w14:val="standardContextual"/>
        </w:rPr>
        <w:t>给我国经济带来新的机遇</w:t>
      </w:r>
      <w:r>
        <w:rPr>
          <w:rFonts w:hint="eastAsia" w:ascii="Calibri" w:hAnsi="Calibri" w:cs="Calibri"/>
          <w:b w:val="0"/>
          <w:bCs w:val="0"/>
          <w:kern w:val="2"/>
          <w:sz w:val="22"/>
          <w:szCs w:val="24"/>
          <w:lang w:val="en-US" w:eastAsia="zh-CN" w:bidi="ar-SA"/>
          <w14:ligatures w14:val="standardContextual"/>
        </w:rPr>
        <w:t>。</w:t>
      </w:r>
    </w:p>
    <w:p w14:paraId="65D9D728">
      <w:pPr>
        <w:keepNext w:val="0"/>
        <w:keepLines w:val="0"/>
        <w:widowControl/>
        <w:suppressLineNumbers w:val="0"/>
        <w:jc w:val="left"/>
        <w:rPr>
          <w:rFonts w:hint="eastAsia" w:ascii="Calibri" w:hAnsi="Calibri" w:cs="Calibri"/>
          <w:b w:val="0"/>
          <w:bCs w:val="0"/>
          <w:kern w:val="2"/>
          <w:sz w:val="22"/>
          <w:szCs w:val="24"/>
          <w:lang w:val="en-US" w:eastAsia="zh-CN" w:bidi="ar-SA"/>
          <w14:ligatures w14:val="standardContextual"/>
        </w:rPr>
      </w:pPr>
      <w:r>
        <w:rPr>
          <w:rFonts w:hint="default" w:ascii="Calibri" w:hAnsi="Calibri" w:cs="Calibri"/>
          <w:b w:val="0"/>
          <w:bCs w:val="0"/>
          <w:kern w:val="2"/>
          <w:sz w:val="22"/>
          <w:szCs w:val="24"/>
          <w:lang w:val="en-US" w:eastAsia="zh-CN" w:bidi="ar-SA"/>
          <w14:ligatures w14:val="standardContextual"/>
        </w:rPr>
        <w:t>③</w:t>
      </w:r>
      <w:r>
        <w:rPr>
          <w:rFonts w:hint="default" w:ascii="Calibri" w:hAnsi="Calibri" w:cs="Calibri" w:eastAsiaTheme="minorEastAsia"/>
          <w:b w:val="0"/>
          <w:bCs w:val="0"/>
          <w:kern w:val="2"/>
          <w:sz w:val="22"/>
          <w:szCs w:val="24"/>
          <w:lang w:val="en-US" w:eastAsia="zh-CN" w:bidi="ar-SA"/>
          <w14:ligatures w14:val="standardContextual"/>
        </w:rPr>
        <w:t>我国已经是全世界碳排放量最多的国家，碳排</w:t>
      </w:r>
      <w:r>
        <w:rPr>
          <w:rFonts w:hint="eastAsia" w:ascii="Calibri" w:hAnsi="Calibri" w:cs="Calibri" w:eastAsiaTheme="minorEastAsia"/>
          <w:b w:val="0"/>
          <w:bCs w:val="0"/>
          <w:kern w:val="2"/>
          <w:sz w:val="22"/>
          <w:szCs w:val="24"/>
          <w:lang w:val="en-US" w:eastAsia="zh-CN" w:bidi="ar-SA"/>
          <w14:ligatures w14:val="standardContextual"/>
        </w:rPr>
        <w:t>放量占全球碳排放量比重达</w:t>
      </w:r>
      <w:r>
        <w:rPr>
          <w:rFonts w:hint="default" w:ascii="Calibri" w:hAnsi="Calibri" w:cs="Calibri" w:eastAsiaTheme="minorEastAsia"/>
          <w:b w:val="0"/>
          <w:bCs w:val="0"/>
          <w:kern w:val="2"/>
          <w:sz w:val="22"/>
          <w:szCs w:val="24"/>
          <w:lang w:val="en-US" w:eastAsia="zh-CN" w:bidi="ar-SA"/>
          <w14:ligatures w14:val="standardContextual"/>
        </w:rPr>
        <w:t>27.92%</w:t>
      </w:r>
      <w:r>
        <w:rPr>
          <w:rFonts w:hint="eastAsia" w:ascii="Calibri" w:hAnsi="Calibri" w:cs="Calibri"/>
          <w:b w:val="0"/>
          <w:bCs w:val="0"/>
          <w:kern w:val="2"/>
          <w:sz w:val="22"/>
          <w:szCs w:val="24"/>
          <w:lang w:val="en-US" w:eastAsia="zh-CN" w:bidi="ar-SA"/>
          <w14:ligatures w14:val="standardContextual"/>
        </w:rPr>
        <w:t>，</w:t>
      </w:r>
      <w:r>
        <w:rPr>
          <w:rFonts w:hint="default" w:ascii="Calibri" w:hAnsi="Calibri" w:cs="Calibri" w:eastAsiaTheme="minorEastAsia"/>
          <w:b w:val="0"/>
          <w:bCs w:val="0"/>
          <w:kern w:val="2"/>
          <w:sz w:val="22"/>
          <w:szCs w:val="24"/>
          <w:lang w:val="en-US" w:eastAsia="zh-CN" w:bidi="ar-SA"/>
          <w14:ligatures w14:val="standardContextual"/>
        </w:rPr>
        <w:t>急需控制碳排量</w:t>
      </w:r>
      <w:r>
        <w:rPr>
          <w:rFonts w:hint="eastAsia" w:ascii="Calibri" w:hAnsi="Calibri" w:cs="Calibri"/>
          <w:b w:val="0"/>
          <w:bCs w:val="0"/>
          <w:kern w:val="2"/>
          <w:sz w:val="22"/>
          <w:szCs w:val="24"/>
          <w:lang w:val="en-US" w:eastAsia="zh-CN" w:bidi="ar-SA"/>
          <w14:ligatures w14:val="standardContextual"/>
        </w:rPr>
        <w:t>。</w:t>
      </w:r>
    </w:p>
    <w:p w14:paraId="311C7164">
      <w:pPr>
        <w:keepNext w:val="0"/>
        <w:keepLines w:val="0"/>
        <w:widowControl/>
        <w:suppressLineNumbers w:val="0"/>
        <w:jc w:val="left"/>
        <w:rPr>
          <w:rFonts w:hint="eastAsia" w:ascii="Calibri" w:hAnsi="Calibri" w:cs="Calibri"/>
          <w:b w:val="0"/>
          <w:bCs w:val="0"/>
          <w:kern w:val="2"/>
          <w:sz w:val="22"/>
          <w:szCs w:val="24"/>
          <w:lang w:val="en-US" w:eastAsia="zh-CN" w:bidi="ar-SA"/>
          <w14:ligatures w14:val="standardContextual"/>
        </w:rPr>
      </w:pPr>
    </w:p>
    <w:p w14:paraId="6A5576B9">
      <w:pPr>
        <w:keepNext w:val="0"/>
        <w:keepLines w:val="0"/>
        <w:widowControl/>
        <w:numPr>
          <w:ilvl w:val="0"/>
          <w:numId w:val="0"/>
        </w:numPr>
        <w:suppressLineNumbers w:val="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25.</w:t>
      </w:r>
      <w:r>
        <w:rPr>
          <w:rFonts w:hint="eastAsia" w:ascii="Calibri" w:hAnsi="Calibri" w:cs="Calibri"/>
          <w:b/>
          <w:bCs/>
          <w:kern w:val="2"/>
          <w:sz w:val="22"/>
          <w:szCs w:val="24"/>
          <w:lang w:val="en-US" w:eastAsia="zh-CN" w:bidi="ar-SA"/>
          <w14:ligatures w14:val="standardContextual"/>
        </w:rPr>
        <w:t>碳达峰、碳中和背景下的机遇与挑战：</w:t>
      </w:r>
    </w:p>
    <w:p w14:paraId="22BB031E">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default" w:ascii="Calibri" w:hAnsi="Calibri" w:cs="Calibri" w:eastAsiaTheme="minorEastAsia"/>
          <w:b/>
          <w:bCs/>
          <w:kern w:val="2"/>
          <w:sz w:val="22"/>
          <w:szCs w:val="24"/>
          <w:lang w:val="en-US" w:eastAsia="zh-CN" w:bidi="ar-SA"/>
          <w14:ligatures w14:val="standardContextual"/>
        </w:rPr>
        <w:t>①</w:t>
      </w:r>
      <w:r>
        <w:rPr>
          <w:rFonts w:hint="eastAsia" w:ascii="Calibri" w:hAnsi="Calibri" w:cs="Calibri" w:eastAsiaTheme="minorEastAsia"/>
          <w:b/>
          <w:bCs/>
          <w:kern w:val="2"/>
          <w:sz w:val="22"/>
          <w:szCs w:val="24"/>
          <w:lang w:val="en-US" w:eastAsia="zh-CN" w:bidi="ar-SA"/>
          <w14:ligatures w14:val="standardContextual"/>
        </w:rPr>
        <w:t>机遇：</w:t>
      </w:r>
    </w:p>
    <w:p w14:paraId="69A38AEE">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w:t>
      </w:r>
      <w:r>
        <w:rPr>
          <w:rFonts w:hint="default" w:ascii="Calibri" w:hAnsi="Calibri" w:cs="Calibri" w:eastAsiaTheme="minorEastAsia"/>
          <w:b w:val="0"/>
          <w:bCs w:val="0"/>
          <w:kern w:val="2"/>
          <w:sz w:val="22"/>
          <w:szCs w:val="24"/>
          <w:lang w:val="en-US" w:eastAsia="zh-CN" w:bidi="ar-SA"/>
          <w14:ligatures w14:val="standardContextual"/>
        </w:rPr>
        <w:t>将给我国带来可持续的长期发展机会</w:t>
      </w:r>
      <w:r>
        <w:rPr>
          <w:rFonts w:hint="eastAsia" w:ascii="Calibri" w:hAnsi="Calibri" w:cs="Calibri" w:eastAsiaTheme="minorEastAsia"/>
          <w:b w:val="0"/>
          <w:bCs w:val="0"/>
          <w:kern w:val="2"/>
          <w:sz w:val="22"/>
          <w:szCs w:val="24"/>
          <w:lang w:val="en-US" w:eastAsia="zh-CN" w:bidi="ar-SA"/>
          <w14:ligatures w14:val="standardContextual"/>
        </w:rPr>
        <w:t>；</w:t>
      </w:r>
    </w:p>
    <w:p w14:paraId="52B04F57">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w:t>
      </w:r>
      <w:r>
        <w:rPr>
          <w:rFonts w:hint="default" w:ascii="Calibri" w:hAnsi="Calibri" w:cs="Calibri" w:eastAsiaTheme="minorEastAsia"/>
          <w:b w:val="0"/>
          <w:bCs w:val="0"/>
          <w:kern w:val="2"/>
          <w:sz w:val="22"/>
          <w:szCs w:val="24"/>
          <w:lang w:val="en-US" w:eastAsia="zh-CN" w:bidi="ar-SA"/>
          <w14:ligatures w14:val="standardContextual"/>
        </w:rPr>
        <w:t>节能减排进程加快，新兴产业受益快速成长</w:t>
      </w:r>
      <w:r>
        <w:rPr>
          <w:rFonts w:hint="eastAsia" w:ascii="Calibri" w:hAnsi="Calibri" w:cs="Calibri" w:eastAsiaTheme="minorEastAsia"/>
          <w:b w:val="0"/>
          <w:bCs w:val="0"/>
          <w:kern w:val="2"/>
          <w:sz w:val="22"/>
          <w:szCs w:val="24"/>
          <w:lang w:val="en-US" w:eastAsia="zh-CN" w:bidi="ar-SA"/>
          <w14:ligatures w14:val="standardContextual"/>
        </w:rPr>
        <w:t>；</w:t>
      </w:r>
    </w:p>
    <w:p w14:paraId="7CCFB167">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w:t>
      </w:r>
      <w:r>
        <w:rPr>
          <w:rFonts w:hint="default" w:ascii="Calibri" w:hAnsi="Calibri" w:cs="Calibri" w:eastAsiaTheme="minorEastAsia"/>
          <w:b w:val="0"/>
          <w:bCs w:val="0"/>
          <w:kern w:val="2"/>
          <w:sz w:val="22"/>
          <w:szCs w:val="24"/>
          <w:lang w:val="en-US" w:eastAsia="zh-CN" w:bidi="ar-SA"/>
          <w14:ligatures w14:val="standardContextual"/>
        </w:rPr>
        <w:t>经济增长新旧动能转换，绿色经济带来发展机遇</w:t>
      </w:r>
      <w:r>
        <w:rPr>
          <w:rFonts w:hint="eastAsia" w:ascii="Calibri" w:hAnsi="Calibri" w:cs="Calibri" w:eastAsiaTheme="minorEastAsia"/>
          <w:b w:val="0"/>
          <w:bCs w:val="0"/>
          <w:kern w:val="2"/>
          <w:sz w:val="22"/>
          <w:szCs w:val="24"/>
          <w:lang w:val="en-US" w:eastAsia="zh-CN" w:bidi="ar-SA"/>
          <w14:ligatures w14:val="standardContextual"/>
        </w:rPr>
        <w:t>。</w:t>
      </w:r>
    </w:p>
    <w:p w14:paraId="2697F8C5">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default" w:ascii="Calibri" w:hAnsi="Calibri" w:cs="Calibri" w:eastAsiaTheme="minorEastAsia"/>
          <w:b/>
          <w:bCs/>
          <w:kern w:val="2"/>
          <w:sz w:val="22"/>
          <w:szCs w:val="24"/>
          <w:lang w:val="en-US" w:eastAsia="zh-CN" w:bidi="ar-SA"/>
          <w14:ligatures w14:val="standardContextual"/>
        </w:rPr>
        <w:t>②挑战</w:t>
      </w:r>
      <w:r>
        <w:rPr>
          <w:rFonts w:hint="eastAsia" w:ascii="Calibri" w:hAnsi="Calibri" w:cs="Calibri" w:eastAsiaTheme="minorEastAsia"/>
          <w:b/>
          <w:bCs/>
          <w:kern w:val="2"/>
          <w:sz w:val="22"/>
          <w:szCs w:val="24"/>
          <w:lang w:val="en-US" w:eastAsia="zh-CN" w:bidi="ar-SA"/>
          <w14:ligatures w14:val="standardContextual"/>
        </w:rPr>
        <w:t>：</w:t>
      </w:r>
    </w:p>
    <w:p w14:paraId="4004574A">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w:t>
      </w:r>
      <w:r>
        <w:rPr>
          <w:rFonts w:hint="default" w:ascii="Calibri" w:hAnsi="Calibri" w:cs="Calibri" w:eastAsiaTheme="minorEastAsia"/>
          <w:b w:val="0"/>
          <w:bCs w:val="0"/>
          <w:kern w:val="2"/>
          <w:sz w:val="22"/>
          <w:szCs w:val="24"/>
          <w:lang w:val="en-US" w:eastAsia="zh-CN" w:bidi="ar-SA"/>
          <w14:ligatures w14:val="standardContextual"/>
        </w:rPr>
        <w:t>新冠疫情存在随时反复的风险对产业发展影响重大</w:t>
      </w:r>
      <w:r>
        <w:rPr>
          <w:rFonts w:hint="eastAsia" w:ascii="Calibri" w:hAnsi="Calibri" w:cs="Calibri" w:eastAsiaTheme="minorEastAsia"/>
          <w:b w:val="0"/>
          <w:bCs w:val="0"/>
          <w:kern w:val="2"/>
          <w:sz w:val="22"/>
          <w:szCs w:val="24"/>
          <w:lang w:val="en-US" w:eastAsia="zh-CN" w:bidi="ar-SA"/>
          <w14:ligatures w14:val="standardContextual"/>
        </w:rPr>
        <w:t>；</w:t>
      </w:r>
    </w:p>
    <w:p w14:paraId="7F00E7F9">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w:t>
      </w:r>
      <w:r>
        <w:rPr>
          <w:rFonts w:hint="default" w:ascii="Calibri" w:hAnsi="Calibri" w:cs="Calibri" w:eastAsiaTheme="minorEastAsia"/>
          <w:b w:val="0"/>
          <w:bCs w:val="0"/>
          <w:kern w:val="2"/>
          <w:sz w:val="22"/>
          <w:szCs w:val="24"/>
          <w:lang w:val="en-US" w:eastAsia="zh-CN" w:bidi="ar-SA"/>
          <w14:ligatures w14:val="standardContextual"/>
        </w:rPr>
        <w:t>节能减排对传统产业影响巨大，产业转型阻力依旧较大</w:t>
      </w:r>
      <w:r>
        <w:rPr>
          <w:rFonts w:hint="eastAsia" w:ascii="Calibri" w:hAnsi="Calibri" w:cs="Calibri" w:eastAsiaTheme="minorEastAsia"/>
          <w:b w:val="0"/>
          <w:bCs w:val="0"/>
          <w:kern w:val="2"/>
          <w:sz w:val="22"/>
          <w:szCs w:val="24"/>
          <w:lang w:val="en-US" w:eastAsia="zh-CN" w:bidi="ar-SA"/>
          <w14:ligatures w14:val="standardContextual"/>
        </w:rPr>
        <w:t>；</w:t>
      </w:r>
    </w:p>
    <w:p w14:paraId="058775D7">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w:t>
      </w:r>
      <w:r>
        <w:rPr>
          <w:rFonts w:hint="default" w:ascii="Calibri" w:hAnsi="Calibri" w:cs="Calibri" w:eastAsiaTheme="minorEastAsia"/>
          <w:b w:val="0"/>
          <w:bCs w:val="0"/>
          <w:kern w:val="2"/>
          <w:sz w:val="22"/>
          <w:szCs w:val="24"/>
          <w:lang w:val="en-US" w:eastAsia="zh-CN" w:bidi="ar-SA"/>
          <w14:ligatures w14:val="standardContextual"/>
        </w:rPr>
        <w:t>新产业的发展需要新技术的支持，需要不断的研发和投入</w:t>
      </w:r>
      <w:r>
        <w:rPr>
          <w:rFonts w:hint="eastAsia" w:ascii="Calibri" w:hAnsi="Calibri" w:cs="Calibri" w:eastAsiaTheme="minorEastAsia"/>
          <w:b w:val="0"/>
          <w:bCs w:val="0"/>
          <w:kern w:val="2"/>
          <w:sz w:val="22"/>
          <w:szCs w:val="24"/>
          <w:lang w:val="en-US" w:eastAsia="zh-CN" w:bidi="ar-SA"/>
          <w14:ligatures w14:val="standardContextual"/>
        </w:rPr>
        <w:t>。</w:t>
      </w:r>
    </w:p>
    <w:p w14:paraId="76FDEEDD">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p>
    <w:p w14:paraId="7FD47327">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color w:val="C00000"/>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26.中国实现碳中和的路径：</w:t>
      </w:r>
      <w:r>
        <w:rPr>
          <w:rFonts w:hint="eastAsia" w:ascii="Calibri" w:hAnsi="Calibri" w:cs="Calibri" w:eastAsiaTheme="minorEastAsia"/>
          <w:b/>
          <w:bCs/>
          <w:color w:val="C00000"/>
          <w:kern w:val="2"/>
          <w:sz w:val="22"/>
          <w:szCs w:val="24"/>
          <w:lang w:val="en-US" w:eastAsia="zh-CN" w:bidi="ar-SA"/>
          <w14:ligatures w14:val="standardContextual"/>
        </w:rPr>
        <w:t>减少碳排放为主，增加碳吸收为辅</w:t>
      </w:r>
    </w:p>
    <w:p w14:paraId="78F594A2">
      <w:pPr>
        <w:keepNext w:val="0"/>
        <w:keepLines w:val="0"/>
        <w:widowControl/>
        <w:numPr>
          <w:numId w:val="0"/>
        </w:numPr>
        <w:suppressLineNumbers w:val="0"/>
        <w:spacing w:after="160" w:line="278" w:lineRule="auto"/>
        <w:ind w:leftChars="0"/>
        <w:jc w:val="left"/>
        <w:rPr>
          <w:rFonts w:hint="default" w:ascii="Calibri" w:hAnsi="Calibri" w:cs="Calibri" w:eastAsiaTheme="minorEastAsia"/>
          <w:b/>
          <w:bCs/>
          <w:color w:val="C00000"/>
          <w:kern w:val="2"/>
          <w:sz w:val="22"/>
          <w:szCs w:val="24"/>
          <w:lang w:val="en-US" w:eastAsia="zh-CN" w:bidi="ar-SA"/>
          <w14:ligatures w14:val="standardContextual"/>
        </w:rPr>
      </w:pPr>
    </w:p>
    <w:p w14:paraId="4051A7F3">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27.实现碳中和的方法：</w:t>
      </w:r>
    </w:p>
    <w:p w14:paraId="19977E81">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1.要构建清洁低碳安全高效的能源体系，控制化石能源总量，着力提高利用效</w:t>
      </w:r>
    </w:p>
    <w:p w14:paraId="7E9AF857">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率，实施可再生能源替代行动，深化电力体制改革，构建以新能源为主体的新型电</w:t>
      </w:r>
    </w:p>
    <w:p w14:paraId="1AF09D43">
      <w:pPr>
        <w:keepNext w:val="0"/>
        <w:keepLines w:val="0"/>
        <w:widowControl/>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力系统。</w:t>
      </w:r>
    </w:p>
    <w:p w14:paraId="63E870AC">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2.要实施重点行业领域减污降碳行动，工业领域要推进绿色建设</w:t>
      </w:r>
      <w:r>
        <w:rPr>
          <w:rFonts w:hint="default" w:ascii="Calibri" w:hAnsi="Calibri" w:cs="Calibri" w:eastAsiaTheme="minorEastAsia"/>
          <w:b w:val="0"/>
          <w:bCs w:val="0"/>
          <w:kern w:val="2"/>
          <w:sz w:val="22"/>
          <w:szCs w:val="24"/>
          <w:lang w:val="en-US" w:eastAsia="zh-CN" w:bidi="ar-SA"/>
          <w14:ligatures w14:val="standardContextual"/>
        </w:rPr>
        <w:t xml:space="preserve">, </w:t>
      </w:r>
      <w:r>
        <w:rPr>
          <w:rFonts w:hint="eastAsia" w:ascii="Calibri" w:hAnsi="Calibri" w:cs="Calibri" w:eastAsiaTheme="minorEastAsia"/>
          <w:b w:val="0"/>
          <w:bCs w:val="0"/>
          <w:kern w:val="2"/>
          <w:sz w:val="22"/>
          <w:szCs w:val="24"/>
          <w:lang w:val="en-US" w:eastAsia="zh-CN" w:bidi="ar-SA"/>
          <w14:ligatures w14:val="standardContextual"/>
        </w:rPr>
        <w:t>建筑领域要</w:t>
      </w:r>
    </w:p>
    <w:p w14:paraId="0B9691E2">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提升节能标准，交通领域要加快形成绿色低碳运输方式。</w:t>
      </w:r>
    </w:p>
    <w:p w14:paraId="1DA716E0">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3.要推动绿色低碳技术实现重大突破，加强前沿技术研究，加快推广应用减污</w:t>
      </w:r>
    </w:p>
    <w:p w14:paraId="4F435866">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降碳技术，建立绿色低碳技术评估、交易体系和科技创新服务平台。</w:t>
      </w:r>
    </w:p>
    <w:p w14:paraId="39EF740C">
      <w:pPr>
        <w:keepNext w:val="0"/>
        <w:keepLines w:val="0"/>
        <w:widowControl/>
        <w:numPr>
          <w:ilvl w:val="0"/>
          <w:numId w:val="0"/>
        </w:numPr>
        <w:suppressLineNumbers w:val="0"/>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4.要完善绿色低碳政策和市场体系，完善能源“双控“制度，完善相关财税</w:t>
      </w:r>
      <w:r>
        <w:rPr>
          <w:rFonts w:hint="eastAsia" w:ascii="Calibri" w:hAnsi="Calibri" w:cs="Calibri"/>
          <w:b w:val="0"/>
          <w:bCs w:val="0"/>
          <w:kern w:val="2"/>
          <w:sz w:val="22"/>
          <w:szCs w:val="24"/>
          <w:lang w:val="en-US" w:eastAsia="zh-CN" w:bidi="ar-SA"/>
          <w14:ligatures w14:val="standardContextual"/>
        </w:rPr>
        <w:t>，</w:t>
      </w:r>
      <w:r>
        <w:rPr>
          <w:rFonts w:hint="eastAsia" w:ascii="Calibri" w:hAnsi="Calibri" w:cs="Calibri" w:eastAsiaTheme="minorEastAsia"/>
          <w:b w:val="0"/>
          <w:bCs w:val="0"/>
          <w:kern w:val="2"/>
          <w:sz w:val="22"/>
          <w:szCs w:val="24"/>
          <w:lang w:val="en-US" w:eastAsia="zh-CN" w:bidi="ar-SA"/>
          <w14:ligatures w14:val="standardContextual"/>
        </w:rPr>
        <w:t>价格，金融，土地，政府采购等政策，加快推进碳排放权交易，积极发展绿色金融。</w:t>
      </w:r>
    </w:p>
    <w:p w14:paraId="53E28951">
      <w:pPr>
        <w:keepNext w:val="0"/>
        <w:keepLines w:val="0"/>
        <w:widowControl/>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5.要提升生态碳汇能力</w:t>
      </w:r>
      <w:r>
        <w:rPr>
          <w:rFonts w:hint="default" w:ascii="Calibri" w:hAnsi="Calibri" w:cs="Calibri" w:eastAsiaTheme="minorEastAsia"/>
          <w:b w:val="0"/>
          <w:bCs w:val="0"/>
          <w:kern w:val="2"/>
          <w:sz w:val="22"/>
          <w:szCs w:val="24"/>
          <w:lang w:val="en-US" w:eastAsia="zh-CN" w:bidi="ar-SA"/>
          <w14:ligatures w14:val="standardContextual"/>
        </w:rPr>
        <w:t>.</w:t>
      </w:r>
      <w:r>
        <w:rPr>
          <w:rFonts w:hint="eastAsia" w:ascii="Calibri" w:hAnsi="Calibri" w:cs="Calibri" w:eastAsiaTheme="minorEastAsia"/>
          <w:b w:val="0"/>
          <w:bCs w:val="0"/>
          <w:kern w:val="2"/>
          <w:sz w:val="22"/>
          <w:szCs w:val="24"/>
          <w:lang w:val="en-US" w:eastAsia="zh-CN" w:bidi="ar-SA"/>
          <w14:ligatures w14:val="standardContextual"/>
        </w:rPr>
        <w:t xml:space="preserve">强化国土空间规划和用途管控，有效发挥森林、草原、湿地，海洋，土壤，冻土的固碳作用，提升生态系统碳汇增量。 </w:t>
      </w:r>
    </w:p>
    <w:p w14:paraId="7ECA23A6">
      <w:pPr>
        <w:keepNext w:val="0"/>
        <w:keepLines w:val="0"/>
        <w:widowControl/>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6.要加强应对气候变化国际合作，推进国际规则标准制定，建设绿色丝绸之踣。</w:t>
      </w:r>
    </w:p>
    <w:p w14:paraId="1A73B558">
      <w:pPr>
        <w:keepNext w:val="0"/>
        <w:keepLines w:val="0"/>
        <w:widowControl/>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p>
    <w:p w14:paraId="39F04020">
      <w:pPr>
        <w:keepNext w:val="0"/>
        <w:keepLines w:val="0"/>
        <w:widowControl/>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p>
    <w:p w14:paraId="36B6D051">
      <w:pPr>
        <w:keepNext w:val="0"/>
        <w:keepLines w:val="0"/>
        <w:widowControl/>
        <w:suppressLineNumbers w:val="0"/>
        <w:spacing w:after="160" w:line="278" w:lineRule="auto"/>
        <w:ind w:left="0" w:leftChars="0" w:firstLine="0" w:firstLineChars="0"/>
        <w:jc w:val="left"/>
        <w:rPr>
          <w:rFonts w:hint="eastAsia" w:ascii="Calibri" w:hAnsi="Calibri" w:cs="Calibri" w:eastAsiaTheme="minorEastAsia"/>
          <w:b/>
          <w:bCs/>
          <w:color w:val="FF0000"/>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28.碳达峰、碳中和背景下的</w:t>
      </w:r>
      <w:r>
        <w:rPr>
          <w:rFonts w:hint="eastAsia" w:ascii="Calibri" w:hAnsi="Calibri" w:cs="Calibri" w:eastAsiaTheme="minorEastAsia"/>
          <w:b/>
          <w:bCs/>
          <w:color w:val="FF0000"/>
          <w:kern w:val="2"/>
          <w:sz w:val="22"/>
          <w:szCs w:val="24"/>
          <w:lang w:val="en-US" w:eastAsia="zh-CN" w:bidi="ar-SA"/>
          <w14:ligatures w14:val="standardContextual"/>
        </w:rPr>
        <w:t>传统产业：</w:t>
      </w:r>
    </w:p>
    <w:p w14:paraId="7DBF05E3">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2020年，传统三大化石能源煤炭、石油和 天然气的合计碳排放量占我国碳排放来源的91.87%</w:t>
      </w:r>
      <w:r>
        <w:rPr>
          <w:rFonts w:hint="eastAsia" w:ascii="Calibri" w:hAnsi="Calibri" w:cs="Calibri" w:eastAsiaTheme="minorEastAsia"/>
          <w:b w:val="0"/>
          <w:bCs w:val="0"/>
          <w:kern w:val="2"/>
          <w:sz w:val="22"/>
          <w:szCs w:val="24"/>
          <w:lang w:val="en-US" w:eastAsia="zh-CN" w:bidi="ar-SA"/>
          <w14:ligatures w14:val="standardContextual"/>
        </w:rPr>
        <w:t>。因此想要减少碳排放，我国在传统能源消费结构中，应进一步减少燃烧煤炭，增加对石 油和天然气的使用。</w:t>
      </w:r>
    </w:p>
    <w:p w14:paraId="7DFB3DAE">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p>
    <w:p w14:paraId="7FEA6A1B">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p>
    <w:p w14:paraId="76174C97">
      <w:pPr>
        <w:keepNext w:val="0"/>
        <w:keepLines w:val="0"/>
        <w:widowControl/>
        <w:numPr>
          <w:ilvl w:val="0"/>
          <w:numId w:val="0"/>
        </w:numPr>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29.传统能源产业节能减排挑战：</w:t>
      </w:r>
    </w:p>
    <w:p w14:paraId="38471C31">
      <w:pPr>
        <w:keepNext w:val="0"/>
        <w:keepLines w:val="0"/>
        <w:widowControl/>
        <w:suppressLineNumbers w:val="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1.传统能源仍是我国主要能源</w:t>
      </w:r>
    </w:p>
    <w:p w14:paraId="5CC8095E">
      <w:pPr>
        <w:keepNext w:val="0"/>
        <w:keepLines w:val="0"/>
        <w:widowControl/>
        <w:suppressLineNumbers w:val="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2.传统能源产业也是能源消耗产业</w:t>
      </w:r>
      <w:r>
        <w:rPr>
          <w:rFonts w:hint="eastAsia" w:ascii="Calibri" w:hAnsi="Calibri" w:cs="Calibri"/>
          <w:b/>
          <w:bCs/>
          <w:kern w:val="2"/>
          <w:sz w:val="22"/>
          <w:szCs w:val="24"/>
          <w:lang w:val="en-US" w:eastAsia="zh-CN" w:bidi="ar-SA"/>
          <w14:ligatures w14:val="standardContextual"/>
        </w:rPr>
        <w:t>（制造业占比最高，</w:t>
      </w:r>
      <w:r>
        <w:rPr>
          <w:rFonts w:hint="eastAsia" w:ascii="Calibri" w:hAnsi="Calibri" w:cs="Calibri" w:eastAsiaTheme="minorEastAsia"/>
          <w:b/>
          <w:bCs/>
          <w:kern w:val="2"/>
          <w:sz w:val="22"/>
          <w:szCs w:val="24"/>
          <w:lang w:val="en-US" w:eastAsia="zh-CN" w:bidi="ar-SA"/>
          <w14:ligatures w14:val="standardContextual"/>
        </w:rPr>
        <w:t>钢铁制造业</w:t>
      </w:r>
      <w:r>
        <w:rPr>
          <w:rFonts w:hint="eastAsia" w:ascii="Calibri" w:hAnsi="Calibri" w:cs="Calibri"/>
          <w:b/>
          <w:bCs/>
          <w:kern w:val="2"/>
          <w:sz w:val="22"/>
          <w:szCs w:val="24"/>
          <w:lang w:val="en-US" w:eastAsia="zh-CN" w:bidi="ar-SA"/>
          <w14:ligatures w14:val="standardContextual"/>
        </w:rPr>
        <w:t>、</w:t>
      </w:r>
      <w:r>
        <w:rPr>
          <w:rFonts w:hint="eastAsia" w:ascii="Calibri" w:hAnsi="Calibri" w:cs="Calibri" w:eastAsiaTheme="minorEastAsia"/>
          <w:b/>
          <w:bCs/>
          <w:kern w:val="2"/>
          <w:sz w:val="22"/>
          <w:szCs w:val="24"/>
          <w:lang w:val="en-US" w:eastAsia="zh-CN" w:bidi="ar-SA"/>
          <w14:ligatures w14:val="standardContextual"/>
        </w:rPr>
        <w:t>非金属矿物制品</w:t>
      </w:r>
    </w:p>
    <w:p w14:paraId="42DB7000">
      <w:pPr>
        <w:keepNext w:val="0"/>
        <w:keepLines w:val="0"/>
        <w:widowControl/>
        <w:suppressLineNumbers w:val="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造</w:t>
      </w:r>
      <w:r>
        <w:rPr>
          <w:rFonts w:hint="eastAsia" w:ascii="Calibri" w:hAnsi="Calibri" w:cs="Calibri" w:eastAsiaTheme="minorEastAsia"/>
          <w:b/>
          <w:bCs/>
          <w:kern w:val="2"/>
          <w:sz w:val="22"/>
          <w:szCs w:val="24"/>
          <w:lang w:val="en-US" w:eastAsia="zh-CN" w:bidi="ar-SA"/>
          <w14:ligatures w14:val="standardContextual"/>
        </w:rPr>
        <w:t>纸工业</w:t>
      </w:r>
      <w:r>
        <w:rPr>
          <w:rFonts w:hint="eastAsia" w:ascii="Calibri" w:hAnsi="Calibri" w:cs="Calibri"/>
          <w:b/>
          <w:bCs/>
          <w:kern w:val="2"/>
          <w:sz w:val="22"/>
          <w:szCs w:val="24"/>
          <w:lang w:val="en-US" w:eastAsia="zh-CN" w:bidi="ar-SA"/>
          <w14:ligatures w14:val="standardContextual"/>
        </w:rPr>
        <w:t>）</w:t>
      </w:r>
    </w:p>
    <w:p w14:paraId="654DCBBB">
      <w:pPr>
        <w:keepNext w:val="0"/>
        <w:keepLines w:val="0"/>
        <w:widowControl/>
        <w:suppressLineNumbers w:val="0"/>
        <w:jc w:val="left"/>
        <w:rPr>
          <w:rFonts w:hint="default" w:ascii="Calibri" w:hAnsi="Calibri" w:cs="Calibri"/>
          <w:b/>
          <w:bCs/>
          <w:kern w:val="2"/>
          <w:sz w:val="22"/>
          <w:szCs w:val="24"/>
          <w:lang w:val="en-US" w:eastAsia="zh-CN" w:bidi="ar-SA"/>
          <w14:ligatures w14:val="standardContextual"/>
        </w:rPr>
      </w:pPr>
    </w:p>
    <w:p w14:paraId="6AAEBE17">
      <w:pPr>
        <w:keepNext w:val="0"/>
        <w:keepLines w:val="0"/>
        <w:widowControl/>
        <w:numPr>
          <w:ilvl w:val="0"/>
          <w:numId w:val="0"/>
        </w:numPr>
        <w:suppressLineNumbers w:val="0"/>
        <w:spacing w:after="160" w:line="278" w:lineRule="auto"/>
        <w:jc w:val="left"/>
        <w:rPr>
          <w:rFonts w:hint="default" w:ascii="Calibri" w:hAnsi="Calibri" w:cs="Calibri" w:eastAsiaTheme="minorEastAsia"/>
          <w:b/>
          <w:bCs/>
          <w:kern w:val="2"/>
          <w:sz w:val="22"/>
          <w:szCs w:val="24"/>
          <w:lang w:val="en-US" w:eastAsia="zh-CN" w:bidi="ar-SA"/>
          <w14:ligatures w14:val="standardContextual"/>
        </w:rPr>
      </w:pPr>
      <w:r>
        <w:rPr>
          <w:rFonts w:hint="default" w:ascii="Calibri" w:hAnsi="Calibri" w:cs="Calibri" w:eastAsiaTheme="minorEastAsia"/>
          <w:b/>
          <w:bCs/>
          <w:kern w:val="2"/>
          <w:sz w:val="22"/>
          <w:szCs w:val="24"/>
          <w:lang w:val="en-US" w:eastAsia="zh-CN" w:bidi="ar-SA"/>
          <w14:ligatures w14:val="standardContextual"/>
        </w:rPr>
        <w:t>30.</w:t>
      </w:r>
      <w:r>
        <w:rPr>
          <w:rFonts w:hint="eastAsia" w:ascii="Calibri" w:hAnsi="Calibri" w:cs="Calibri" w:eastAsiaTheme="minorEastAsia"/>
          <w:b/>
          <w:bCs/>
          <w:kern w:val="2"/>
          <w:sz w:val="22"/>
          <w:szCs w:val="24"/>
          <w:lang w:val="en-US" w:eastAsia="zh-CN" w:bidi="ar-SA"/>
          <w14:ligatures w14:val="standardContextual"/>
        </w:rPr>
        <w:t>造纸业节能减排挑战：</w:t>
      </w:r>
    </w:p>
    <w:p w14:paraId="5AC73E26">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1.对传统石化能源依赖度高</w:t>
      </w:r>
    </w:p>
    <w:p w14:paraId="4E1E274B">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2.制造业需求潜力大</w:t>
      </w:r>
    </w:p>
    <w:p w14:paraId="077134F2">
      <w:pPr>
        <w:keepNext w:val="0"/>
        <w:keepLines w:val="0"/>
        <w:widowControl/>
        <w:suppressLineNumbers w:val="0"/>
        <w:jc w:val="left"/>
        <w:rPr>
          <w:rFonts w:hint="eastAsia" w:ascii="Calibri" w:hAnsi="Calibri" w:cs="Calibri"/>
          <w:b w:val="0"/>
          <w:bCs w:val="0"/>
          <w:kern w:val="2"/>
          <w:sz w:val="22"/>
          <w:szCs w:val="24"/>
          <w:lang w:val="en-US" w:eastAsia="zh-CN" w:bidi="ar-SA"/>
          <w14:ligatures w14:val="standardContextual"/>
        </w:rPr>
      </w:pPr>
      <w:r>
        <w:rPr>
          <w:rFonts w:hint="eastAsia" w:ascii="Calibri" w:hAnsi="Calibri" w:cs="Calibri"/>
          <w:b w:val="0"/>
          <w:bCs w:val="0"/>
          <w:kern w:val="2"/>
          <w:sz w:val="22"/>
          <w:szCs w:val="24"/>
          <w:lang w:val="en-US" w:eastAsia="zh-CN" w:bidi="ar-SA"/>
          <w14:ligatures w14:val="standardContextual"/>
        </w:rPr>
        <w:t>3.其他挑战：</w:t>
      </w:r>
    </w:p>
    <w:p w14:paraId="2C60A38F">
      <w:pPr>
        <w:keepNext w:val="0"/>
        <w:keepLines w:val="0"/>
        <w:widowControl/>
        <w:suppressLineNumbers w:val="0"/>
        <w:jc w:val="left"/>
        <w:rPr>
          <w:rFonts w:hint="default" w:ascii="Calibri" w:hAnsi="Calibri" w:cs="Calibri"/>
          <w:b w:val="0"/>
          <w:bCs w:val="0"/>
          <w:kern w:val="2"/>
          <w:sz w:val="22"/>
          <w:szCs w:val="24"/>
          <w:lang w:val="en-US" w:eastAsia="zh-CN" w:bidi="ar-SA"/>
          <w14:ligatures w14:val="standardContextual"/>
        </w:rPr>
      </w:pPr>
      <w:r>
        <w:rPr>
          <w:rFonts w:hint="default" w:ascii="Calibri" w:hAnsi="Calibri" w:cs="Calibri"/>
          <w:b w:val="0"/>
          <w:bCs w:val="0"/>
          <w:kern w:val="2"/>
          <w:sz w:val="22"/>
          <w:szCs w:val="24"/>
          <w:lang w:val="en-US" w:eastAsia="zh-CN" w:bidi="ar-SA"/>
          <w14:ligatures w14:val="standardContextual"/>
        </w:rPr>
        <w:t>①企业成本增加，为了减少碳排放，企业需要额外支出污染处理成本，这将给企业增加较大的负担。</w:t>
      </w:r>
    </w:p>
    <w:p w14:paraId="466161E8">
      <w:pPr>
        <w:keepNext w:val="0"/>
        <w:keepLines w:val="0"/>
        <w:widowControl/>
        <w:suppressLineNumbers w:val="0"/>
        <w:jc w:val="left"/>
        <w:rPr>
          <w:rFonts w:hint="default" w:ascii="Calibri" w:hAnsi="Calibri" w:cs="Calibri"/>
          <w:b w:val="0"/>
          <w:bCs w:val="0"/>
          <w:kern w:val="2"/>
          <w:sz w:val="22"/>
          <w:szCs w:val="24"/>
          <w:lang w:val="en-US" w:eastAsia="zh-CN" w:bidi="ar-SA"/>
          <w14:ligatures w14:val="standardContextual"/>
        </w:rPr>
      </w:pPr>
      <w:r>
        <w:rPr>
          <w:rFonts w:hint="default" w:ascii="Calibri" w:hAnsi="Calibri" w:cs="Calibri"/>
          <w:b w:val="0"/>
          <w:bCs w:val="0"/>
          <w:kern w:val="2"/>
          <w:sz w:val="22"/>
          <w:szCs w:val="24"/>
          <w:lang w:val="en-US" w:eastAsia="zh-CN" w:bidi="ar-SA"/>
          <w14:ligatures w14:val="standardContextual"/>
        </w:rPr>
        <w:t>②企业经营效益下降，为了达到节能减排的目的，企业可能不得不关闭部分产能，导致公司经营效益下降。</w:t>
      </w:r>
    </w:p>
    <w:p w14:paraId="5A397BA7">
      <w:pPr>
        <w:keepNext w:val="0"/>
        <w:keepLines w:val="0"/>
        <w:widowControl/>
        <w:suppressLineNumbers w:val="0"/>
        <w:jc w:val="left"/>
        <w:rPr>
          <w:rFonts w:hint="default" w:ascii="Calibri" w:hAnsi="Calibri" w:cs="Calibri"/>
          <w:b w:val="0"/>
          <w:bCs w:val="0"/>
          <w:kern w:val="2"/>
          <w:sz w:val="22"/>
          <w:szCs w:val="24"/>
          <w:lang w:val="en-US" w:eastAsia="zh-CN" w:bidi="ar-SA"/>
          <w14:ligatures w14:val="standardContextual"/>
        </w:rPr>
      </w:pPr>
      <w:r>
        <w:rPr>
          <w:rFonts w:hint="default" w:ascii="Calibri" w:hAnsi="Calibri" w:cs="Calibri"/>
          <w:b w:val="0"/>
          <w:bCs w:val="0"/>
          <w:kern w:val="2"/>
          <w:sz w:val="22"/>
          <w:szCs w:val="24"/>
          <w:lang w:val="en-US" w:eastAsia="zh-CN" w:bidi="ar-SA"/>
          <w14:ligatures w14:val="standardContextual"/>
        </w:rPr>
        <w:t>③企业技术的更迭，为了实现节能减排，部分落后技术被强制淘汰，企业需要加快技术研发，以保证经营效益。</w:t>
      </w:r>
    </w:p>
    <w:p w14:paraId="79992AC8">
      <w:pPr>
        <w:keepNext w:val="0"/>
        <w:keepLines w:val="0"/>
        <w:widowControl/>
        <w:suppressLineNumbers w:val="0"/>
        <w:jc w:val="left"/>
        <w:rPr>
          <w:rFonts w:hint="default" w:ascii="Calibri" w:hAnsi="Calibri" w:cs="Calibri"/>
          <w:b w:val="0"/>
          <w:bCs w:val="0"/>
          <w:kern w:val="2"/>
          <w:sz w:val="22"/>
          <w:szCs w:val="24"/>
          <w:lang w:val="en-US" w:eastAsia="zh-CN" w:bidi="ar-SA"/>
          <w14:ligatures w14:val="standardContextual"/>
        </w:rPr>
      </w:pPr>
    </w:p>
    <w:p w14:paraId="00378DE3">
      <w:pPr>
        <w:keepNext w:val="0"/>
        <w:keepLines w:val="0"/>
        <w:widowControl/>
        <w:suppressLineNumbers w:val="0"/>
        <w:jc w:val="center"/>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52"/>
          <w:szCs w:val="52"/>
          <w:lang w:val="en-US" w:eastAsia="zh-CN" w:bidi="ar-SA"/>
          <w14:ligatures w14:val="standardContextual"/>
        </w:rPr>
        <w:t>第十章 新能源行业发展机遇与挑战</w:t>
      </w:r>
      <w:r>
        <w:rPr>
          <w:rFonts w:hint="eastAsia" w:ascii="Calibri" w:hAnsi="Calibri" w:cs="Calibri"/>
          <w:b/>
          <w:bCs/>
          <w:kern w:val="2"/>
          <w:sz w:val="22"/>
          <w:szCs w:val="24"/>
          <w:lang w:val="en-US" w:eastAsia="zh-CN" w:bidi="ar-SA"/>
          <w14:ligatures w14:val="standardContextual"/>
        </w:rPr>
        <w:t>(</w:t>
      </w:r>
      <w:r>
        <w:rPr>
          <w:rFonts w:hint="eastAsia" w:ascii="Calibri" w:hAnsi="Calibri" w:cs="Calibri" w:eastAsiaTheme="minorEastAsia"/>
          <w:b/>
          <w:bCs/>
          <w:kern w:val="2"/>
          <w:sz w:val="22"/>
          <w:szCs w:val="24"/>
          <w:lang w:val="en-US" w:eastAsia="zh-CN" w:bidi="ar-SA"/>
          <w14:ligatures w14:val="standardContextual"/>
        </w:rPr>
        <w:t>碳达峰碳中和只有且必须通过</w:t>
      </w:r>
      <w:r>
        <w:rPr>
          <w:rFonts w:hint="default" w:ascii="Calibri" w:hAnsi="Calibri" w:cs="Calibri" w:eastAsiaTheme="minorEastAsia"/>
          <w:b/>
          <w:bCs/>
          <w:kern w:val="2"/>
          <w:sz w:val="22"/>
          <w:szCs w:val="24"/>
          <w:lang w:val="en-US" w:eastAsia="zh-CN" w:bidi="ar-SA"/>
          <w14:ligatures w14:val="standardContextual"/>
        </w:rPr>
        <w:t>能源清洁化低碳化来实现</w:t>
      </w:r>
      <w:r>
        <w:rPr>
          <w:rFonts w:hint="eastAsia" w:ascii="Calibri" w:hAnsi="Calibri" w:cs="Calibri"/>
          <w:b/>
          <w:bCs/>
          <w:kern w:val="2"/>
          <w:sz w:val="22"/>
          <w:szCs w:val="24"/>
          <w:lang w:val="en-US" w:eastAsia="zh-CN" w:bidi="ar-SA"/>
          <w14:ligatures w14:val="standardContextual"/>
        </w:rPr>
        <w:t>)</w:t>
      </w:r>
    </w:p>
    <w:p w14:paraId="1D721552">
      <w:pPr>
        <w:keepNext w:val="0"/>
        <w:keepLines w:val="0"/>
        <w:widowControl/>
        <w:suppressLineNumbers w:val="0"/>
        <w:jc w:val="center"/>
        <w:rPr>
          <w:rFonts w:hint="default" w:ascii="Calibri" w:hAnsi="Calibri" w:cs="Calibri"/>
          <w:b/>
          <w:bCs/>
          <w:kern w:val="2"/>
          <w:sz w:val="22"/>
          <w:szCs w:val="24"/>
          <w:lang w:val="en-US" w:eastAsia="zh-CN" w:bidi="ar-SA"/>
          <w14:ligatures w14:val="standardContextual"/>
        </w:rPr>
      </w:pPr>
    </w:p>
    <w:p w14:paraId="443DCE34">
      <w:pPr>
        <w:keepNext w:val="0"/>
        <w:keepLines w:val="0"/>
        <w:widowControl/>
        <w:suppressLineNumbers w:val="0"/>
        <w:jc w:val="center"/>
        <w:rPr>
          <w:rFonts w:hint="default" w:ascii="Calibri" w:hAnsi="Calibri" w:cs="Calibri"/>
          <w:b/>
          <w:bCs/>
          <w:kern w:val="2"/>
          <w:sz w:val="22"/>
          <w:szCs w:val="24"/>
          <w:lang w:val="en-US" w:eastAsia="zh-CN" w:bidi="ar-SA"/>
          <w14:ligatures w14:val="standardContextual"/>
        </w:rPr>
      </w:pPr>
    </w:p>
    <w:p w14:paraId="12B44132">
      <w:pPr>
        <w:keepNext w:val="0"/>
        <w:keepLines w:val="0"/>
        <w:widowControl/>
        <w:suppressLineNumbers w:val="0"/>
        <w:jc w:val="center"/>
        <w:rPr>
          <w:rFonts w:hint="default" w:ascii="Calibri" w:hAnsi="Calibri" w:cs="Calibri"/>
          <w:b/>
          <w:bCs/>
          <w:kern w:val="2"/>
          <w:sz w:val="22"/>
          <w:szCs w:val="24"/>
          <w:lang w:val="en-US" w:eastAsia="zh-CN" w:bidi="ar-SA"/>
          <w14:ligatures w14:val="standardContextual"/>
        </w:rPr>
      </w:pPr>
    </w:p>
    <w:p w14:paraId="737198F6">
      <w:pPr>
        <w:keepNext w:val="0"/>
        <w:keepLines w:val="0"/>
        <w:widowControl/>
        <w:suppressLineNumbers w:val="0"/>
        <w:jc w:val="center"/>
        <w:rPr>
          <w:rFonts w:hint="default" w:ascii="Calibri" w:hAnsi="Calibri" w:cs="Calibri"/>
          <w:b/>
          <w:bCs/>
          <w:kern w:val="2"/>
          <w:sz w:val="22"/>
          <w:szCs w:val="24"/>
          <w:lang w:val="en-US" w:eastAsia="zh-CN" w:bidi="ar-SA"/>
          <w14:ligatures w14:val="standardContextual"/>
        </w:rPr>
      </w:pPr>
    </w:p>
    <w:p w14:paraId="6F4BB171">
      <w:pPr>
        <w:keepNext w:val="0"/>
        <w:keepLines w:val="0"/>
        <w:widowControl/>
        <w:suppressLineNumbers w:val="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31.新能源概念与投资分布：</w:t>
      </w:r>
    </w:p>
    <w:p w14:paraId="41EEF587">
      <w:pPr>
        <w:keepNext w:val="0"/>
        <w:keepLines w:val="0"/>
        <w:widowControl/>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 xml:space="preserve">（1）新能源包括风能、太阳能、生物质能、氢能、地热能和海洋能等，资源潜力大，环 </w:t>
      </w:r>
      <w:r>
        <w:rPr>
          <w:rFonts w:hint="default" w:ascii="Calibri" w:hAnsi="Calibri" w:cs="Calibri" w:eastAsiaTheme="minorEastAsia"/>
          <w:b w:val="0"/>
          <w:bCs w:val="0"/>
          <w:kern w:val="2"/>
          <w:sz w:val="22"/>
          <w:szCs w:val="24"/>
          <w:lang w:val="en-US" w:eastAsia="zh-CN" w:bidi="ar-SA"/>
          <w14:ligatures w14:val="standardContextual"/>
        </w:rPr>
        <w:t>境污染低，可永续利用，是有利于人与自然和谐发展的重要能源。</w:t>
      </w:r>
    </w:p>
    <w:p w14:paraId="781CF261">
      <w:pPr>
        <w:keepNext w:val="0"/>
        <w:keepLines w:val="0"/>
        <w:widowControl/>
        <w:suppressLineNumbers w:val="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（2）2021年全球在部署低碳能源技术上花费了</w:t>
      </w:r>
      <w:r>
        <w:rPr>
          <w:rFonts w:hint="default" w:ascii="Calibri" w:hAnsi="Calibri" w:cs="Calibri" w:eastAsiaTheme="minorEastAsia"/>
          <w:b w:val="0"/>
          <w:bCs w:val="0"/>
          <w:kern w:val="2"/>
          <w:sz w:val="22"/>
          <w:szCs w:val="24"/>
          <w:lang w:val="en-US" w:eastAsia="zh-CN" w:bidi="ar-SA"/>
          <w14:ligatures w14:val="standardContextual"/>
        </w:rPr>
        <w:t>7550亿美元（约4.7万亿人民币），同比增长27%，其中近一半投资发生在亚洲，中国占全球投资总量的35%。自2010 年开始，中国是全球范围内清洁能源投资额最大的国家。</w:t>
      </w:r>
    </w:p>
    <w:p w14:paraId="3908E408">
      <w:pPr>
        <w:keepNext w:val="0"/>
        <w:keepLines w:val="0"/>
        <w:widowControl/>
        <w:numPr>
          <w:ilvl w:val="0"/>
          <w:numId w:val="0"/>
        </w:numPr>
        <w:suppressLineNumbers w:val="0"/>
        <w:ind w:left="0" w:leftChars="0" w:firstLine="0" w:firstLineChars="0"/>
        <w:jc w:val="left"/>
        <w:rPr>
          <w:rFonts w:hint="default" w:ascii="Calibri" w:hAnsi="Calibri" w:cs="Calibri"/>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3</w:t>
      </w:r>
      <w:r>
        <w:rPr>
          <w:rFonts w:hint="eastAsia" w:ascii="Calibri" w:hAnsi="Calibri" w:cs="Calibri"/>
          <w:b/>
          <w:bCs/>
          <w:kern w:val="2"/>
          <w:sz w:val="22"/>
          <w:szCs w:val="24"/>
          <w:lang w:val="en-US" w:eastAsia="zh-CN" w:bidi="ar-SA"/>
          <w14:ligatures w14:val="standardContextual"/>
        </w:rPr>
        <w:t>2</w:t>
      </w:r>
      <w:r>
        <w:rPr>
          <w:rFonts w:hint="eastAsia" w:ascii="Calibri" w:hAnsi="Calibri" w:cs="Calibri" w:eastAsiaTheme="minorEastAsia"/>
          <w:b/>
          <w:bCs/>
          <w:kern w:val="2"/>
          <w:sz w:val="22"/>
          <w:szCs w:val="24"/>
          <w:lang w:val="en-US" w:eastAsia="zh-CN" w:bidi="ar-SA"/>
          <w14:ligatures w14:val="standardContextual"/>
        </w:rPr>
        <w:t>.</w:t>
      </w:r>
      <w:r>
        <w:rPr>
          <w:rFonts w:hint="eastAsia" w:ascii="Calibri" w:hAnsi="Calibri" w:cs="Calibri"/>
          <w:b/>
          <w:bCs/>
          <w:kern w:val="2"/>
          <w:sz w:val="22"/>
          <w:szCs w:val="24"/>
          <w:lang w:val="en-US" w:eastAsia="zh-CN" w:bidi="ar-SA"/>
          <w14:ligatures w14:val="standardContextual"/>
        </w:rPr>
        <w:t>产业发展趋势：</w:t>
      </w:r>
      <w:r>
        <w:drawing>
          <wp:inline distT="0" distB="0" distL="114300" distR="114300">
            <wp:extent cx="4766310" cy="2429510"/>
            <wp:effectExtent l="0" t="0" r="8890" b="8890"/>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16"/>
                    <a:stretch>
                      <a:fillRect/>
                    </a:stretch>
                  </pic:blipFill>
                  <pic:spPr>
                    <a:xfrm>
                      <a:off x="0" y="0"/>
                      <a:ext cx="4766310" cy="2429510"/>
                    </a:xfrm>
                    <a:prstGeom prst="rect">
                      <a:avLst/>
                    </a:prstGeom>
                    <a:noFill/>
                    <a:ln>
                      <a:noFill/>
                    </a:ln>
                  </pic:spPr>
                </pic:pic>
              </a:graphicData>
            </a:graphic>
          </wp:inline>
        </w:drawing>
      </w:r>
    </w:p>
    <w:p w14:paraId="6B953BF5">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p>
    <w:p w14:paraId="511E405A">
      <w:pPr>
        <w:keepNext w:val="0"/>
        <w:keepLines w:val="0"/>
        <w:widowControl/>
        <w:numPr>
          <w:ilvl w:val="0"/>
          <w:numId w:val="28"/>
        </w:numPr>
        <w:suppressLineNumbers w:val="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新能源发展现状：</w:t>
      </w:r>
    </w:p>
    <w:p w14:paraId="698D66B7">
      <w:pPr>
        <w:keepNext w:val="0"/>
        <w:keepLines w:val="0"/>
        <w:widowControl/>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战略意义更加突显</w:t>
      </w:r>
      <w:r>
        <w:rPr>
          <w:rFonts w:hint="eastAsia"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kern w:val="2"/>
          <w:sz w:val="22"/>
          <w:szCs w:val="24"/>
          <w:lang w:val="en-US" w:eastAsia="zh-CN" w:bidi="ar-SA"/>
          <w14:ligatures w14:val="standardContextual"/>
        </w:rPr>
        <w:t>20%节能目标，</w:t>
      </w:r>
      <w:r>
        <w:rPr>
          <w:rFonts w:hint="eastAsia" w:ascii="Calibri" w:hAnsi="Calibri" w:cs="Calibri" w:eastAsiaTheme="minorEastAsia"/>
          <w:b w:val="0"/>
          <w:bCs w:val="0"/>
          <w:kern w:val="2"/>
          <w:sz w:val="22"/>
          <w:szCs w:val="24"/>
          <w:lang w:val="en-US" w:eastAsia="zh-CN" w:bidi="ar-SA"/>
          <w14:ligatures w14:val="standardContextual"/>
        </w:rPr>
        <w:t xml:space="preserve">40-45%减排目标。 </w:t>
      </w:r>
    </w:p>
    <w:p w14:paraId="508A82C6">
      <w:pPr>
        <w:keepNext w:val="0"/>
        <w:keepLines w:val="0"/>
        <w:widowControl/>
        <w:suppressLineNumbers w:val="0"/>
        <w:spacing w:after="160" w:line="278" w:lineRule="auto"/>
        <w:ind w:leftChars="0"/>
        <w:jc w:val="left"/>
        <w:rPr>
          <w:rFonts w:hint="default"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政策环境不断完善</w:t>
      </w:r>
      <w:r>
        <w:rPr>
          <w:rFonts w:hint="eastAsia" w:ascii="Calibri" w:hAnsi="Calibri" w:cs="Calibri" w:eastAsiaTheme="minorEastAsia"/>
          <w:b w:val="0"/>
          <w:bCs w:val="0"/>
          <w:kern w:val="2"/>
          <w:sz w:val="22"/>
          <w:szCs w:val="24"/>
          <w:lang w:val="en-US" w:eastAsia="zh-CN" w:bidi="ar-SA"/>
          <w14:ligatures w14:val="standardContextual"/>
        </w:rPr>
        <w:t xml:space="preserve">：30多项配套政策，包括规划，价格，补贴，财税，产业指导等政策。 </w:t>
      </w:r>
    </w:p>
    <w:p w14:paraId="7CA74ED3">
      <w:pPr>
        <w:widowControl w:val="0"/>
        <w:spacing w:after="160" w:line="278" w:lineRule="auto"/>
        <w:ind w:left="360" w:leftChars="0" w:hanging="360" w:firstLineChars="0"/>
        <w:contextualSpacing/>
        <w:jc w:val="both"/>
        <w:rPr>
          <w:rFonts w:hint="default"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投资投入不断增加</w:t>
      </w:r>
      <w:r>
        <w:rPr>
          <w:rFonts w:hint="eastAsia" w:ascii="Calibri" w:hAnsi="Calibri" w:cs="Calibri" w:eastAsiaTheme="minorEastAsia"/>
          <w:b w:val="0"/>
          <w:bCs w:val="0"/>
          <w:kern w:val="2"/>
          <w:sz w:val="22"/>
          <w:szCs w:val="24"/>
          <w:lang w:val="en-US" w:eastAsia="zh-CN" w:bidi="ar-SA"/>
          <w14:ligatures w14:val="standardContextual"/>
        </w:rPr>
        <w:t xml:space="preserve">：国有，外资，民营资本及金融资本大量注入，带动制造业的发展，如风机制造，太阳能光伏电池及组件制造等。 </w:t>
      </w:r>
    </w:p>
    <w:p w14:paraId="450B77D0">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市场规模扩大</w:t>
      </w:r>
      <w:r>
        <w:rPr>
          <w:rFonts w:hint="eastAsia" w:ascii="Calibri" w:hAnsi="Calibri" w:cs="Calibri" w:eastAsiaTheme="minorEastAsia"/>
          <w:b w:val="0"/>
          <w:bCs w:val="0"/>
          <w:kern w:val="2"/>
          <w:sz w:val="22"/>
          <w:szCs w:val="24"/>
          <w:lang w:val="en-US" w:eastAsia="zh-CN" w:bidi="ar-SA"/>
          <w14:ligatures w14:val="standardContextual"/>
        </w:rPr>
        <w:t xml:space="preserve">：风电装机规模连续四年翻番，光伏、海上风电等规模快速扩大。 </w:t>
      </w:r>
    </w:p>
    <w:p w14:paraId="7601CD59">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与其它产业的交叉结合开始增加</w:t>
      </w:r>
      <w:r>
        <w:rPr>
          <w:rFonts w:hint="eastAsia" w:ascii="Calibri" w:hAnsi="Calibri" w:cs="Calibri" w:eastAsiaTheme="minorEastAsia"/>
          <w:b w:val="0"/>
          <w:bCs w:val="0"/>
          <w:kern w:val="2"/>
          <w:sz w:val="22"/>
          <w:szCs w:val="24"/>
          <w:lang w:val="en-US" w:eastAsia="zh-CN" w:bidi="ar-SA"/>
          <w14:ligatures w14:val="standardContextual"/>
        </w:rPr>
        <w:t>：现代通讯行业、农业、交通行业、建筑行业</w:t>
      </w:r>
    </w:p>
    <w:p w14:paraId="23EE2322">
      <w:pPr>
        <w:keepNext w:val="0"/>
        <w:keepLines w:val="0"/>
        <w:widowControl/>
        <w:numPr>
          <w:numId w:val="0"/>
        </w:numPr>
        <w:suppressLineNumbers w:val="0"/>
        <w:jc w:val="left"/>
        <w:rPr>
          <w:rFonts w:hint="default" w:ascii="Calibri" w:hAnsi="Calibri" w:cs="Calibri"/>
          <w:b/>
          <w:bCs/>
          <w:kern w:val="2"/>
          <w:sz w:val="22"/>
          <w:szCs w:val="24"/>
          <w:lang w:val="en-US" w:eastAsia="zh-CN" w:bidi="ar-SA"/>
          <w14:ligatures w14:val="standardContextual"/>
        </w:rPr>
      </w:pPr>
    </w:p>
    <w:p w14:paraId="32550A6F">
      <w:pPr>
        <w:keepNext w:val="0"/>
        <w:keepLines w:val="0"/>
        <w:widowControl/>
        <w:numPr>
          <w:ilvl w:val="0"/>
          <w:numId w:val="28"/>
        </w:numPr>
        <w:suppressLineNumbers w:val="0"/>
        <w:ind w:left="0" w:leftChars="0" w:firstLine="0" w:firstLine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风力发电：</w:t>
      </w:r>
    </w:p>
    <w:p w14:paraId="3F6B9CF5">
      <w:pPr>
        <w:keepNext w:val="0"/>
        <w:keepLines w:val="0"/>
        <w:widowControl/>
        <w:numPr>
          <w:numId w:val="0"/>
        </w:numPr>
        <w:suppressLineNumbers w:val="0"/>
        <w:ind w:leftChars="0"/>
        <w:jc w:val="left"/>
        <w:rPr>
          <w:rFonts w:hint="eastAsia" w:ascii="Calibri" w:hAnsi="Calibri" w:cs="Calibri"/>
          <w:b/>
          <w:bCs/>
          <w:kern w:val="2"/>
          <w:sz w:val="22"/>
          <w:szCs w:val="24"/>
          <w:lang w:val="en-US" w:eastAsia="zh-CN" w:bidi="ar-SA"/>
          <w14:ligatures w14:val="standardContextual"/>
        </w:rPr>
      </w:pPr>
      <w:r>
        <w:rPr>
          <w:rFonts w:hint="default" w:ascii="Calibri" w:hAnsi="Calibri" w:cs="Calibri"/>
          <w:b/>
          <w:bCs/>
          <w:kern w:val="2"/>
          <w:sz w:val="22"/>
          <w:szCs w:val="24"/>
          <w:lang w:val="en-US" w:eastAsia="zh-CN" w:bidi="ar-SA"/>
          <w14:ligatures w14:val="standardContextual"/>
        </w:rPr>
        <w:t>①</w:t>
      </w:r>
      <w:r>
        <w:rPr>
          <w:rFonts w:hint="eastAsia" w:ascii="Calibri" w:hAnsi="Calibri" w:cs="Calibri"/>
          <w:b/>
          <w:bCs/>
          <w:kern w:val="2"/>
          <w:sz w:val="22"/>
          <w:szCs w:val="24"/>
          <w:lang w:val="en-US" w:eastAsia="zh-CN" w:bidi="ar-SA"/>
          <w14:ligatures w14:val="standardContextual"/>
        </w:rPr>
        <w:t>资源：</w:t>
      </w:r>
      <w:r>
        <w:rPr>
          <w:rFonts w:hint="eastAsia" w:ascii="Calibri" w:hAnsi="Calibri" w:cs="Calibri" w:eastAsiaTheme="minorEastAsia"/>
          <w:b/>
          <w:bCs/>
          <w:kern w:val="2"/>
          <w:sz w:val="22"/>
          <w:szCs w:val="24"/>
          <w:lang w:val="en-US" w:eastAsia="zh-CN" w:bidi="ar-SA"/>
          <w14:ligatures w14:val="standardContextual"/>
        </w:rPr>
        <w:t>东部沿海一带、“三北地区”</w:t>
      </w:r>
      <w:r>
        <w:rPr>
          <w:rFonts w:hint="eastAsia" w:ascii="Calibri" w:hAnsi="Calibri" w:cs="Calibri"/>
          <w:b/>
          <w:bCs/>
          <w:kern w:val="2"/>
          <w:sz w:val="22"/>
          <w:szCs w:val="24"/>
          <w:lang w:val="en-US" w:eastAsia="zh-CN" w:bidi="ar-SA"/>
          <w14:ligatures w14:val="standardContextual"/>
        </w:rPr>
        <w:t>（资源分布陆地：海洋=3:7）</w:t>
      </w:r>
    </w:p>
    <w:p w14:paraId="15278600">
      <w:pPr>
        <w:keepNext w:val="0"/>
        <w:keepLines w:val="0"/>
        <w:widowControl/>
        <w:suppressLineNumbers w:val="0"/>
        <w:jc w:val="left"/>
        <w:rPr>
          <w:rFonts w:hint="eastAsia" w:ascii="Calibri" w:hAnsi="Calibri" w:cs="Calibri" w:eastAsiaTheme="minorEastAsia"/>
          <w:b/>
          <w:bCs/>
          <w:kern w:val="2"/>
          <w:sz w:val="22"/>
          <w:szCs w:val="24"/>
          <w:lang w:val="en-US" w:eastAsia="zh-CN" w:bidi="ar-SA"/>
          <w14:ligatures w14:val="standardContextual"/>
        </w:rPr>
      </w:pPr>
      <w:r>
        <w:rPr>
          <w:rFonts w:hint="default" w:ascii="Calibri" w:hAnsi="Calibri" w:cs="Calibri"/>
          <w:b/>
          <w:bCs/>
          <w:kern w:val="2"/>
          <w:sz w:val="22"/>
          <w:szCs w:val="24"/>
          <w:lang w:val="en-US" w:eastAsia="zh-CN" w:bidi="ar-SA"/>
          <w14:ligatures w14:val="standardContextual"/>
        </w:rPr>
        <w:t>②</w:t>
      </w:r>
      <w:r>
        <w:rPr>
          <w:rFonts w:hint="eastAsia" w:ascii="Calibri" w:hAnsi="Calibri" w:cs="Calibri"/>
          <w:b/>
          <w:bCs/>
          <w:kern w:val="2"/>
          <w:sz w:val="22"/>
          <w:szCs w:val="24"/>
          <w:lang w:val="en-US" w:eastAsia="zh-CN" w:bidi="ar-SA"/>
          <w14:ligatures w14:val="standardContextual"/>
        </w:rPr>
        <w:t>规划：（1）</w:t>
      </w:r>
      <w:r>
        <w:rPr>
          <w:rFonts w:hint="eastAsia" w:ascii="Calibri" w:hAnsi="Calibri" w:cs="Calibri" w:eastAsiaTheme="minorEastAsia"/>
          <w:b/>
          <w:bCs/>
          <w:kern w:val="2"/>
          <w:sz w:val="22"/>
          <w:szCs w:val="24"/>
          <w:lang w:val="en-US" w:eastAsia="zh-CN" w:bidi="ar-SA"/>
          <w14:ligatures w14:val="standardContextual"/>
        </w:rPr>
        <w:t>大力推进风电基地化开发。</w:t>
      </w:r>
      <w:r>
        <w:rPr>
          <w:rFonts w:hint="eastAsia" w:ascii="Calibri" w:hAnsi="Calibri" w:cs="Calibri"/>
          <w:b/>
          <w:bCs/>
          <w:kern w:val="2"/>
          <w:sz w:val="22"/>
          <w:szCs w:val="24"/>
          <w:lang w:val="en-US" w:eastAsia="zh-CN" w:bidi="ar-SA"/>
          <w14:ligatures w14:val="standardContextual"/>
        </w:rPr>
        <w:t>（2）</w:t>
      </w:r>
      <w:r>
        <w:rPr>
          <w:rFonts w:hint="eastAsia" w:ascii="Calibri" w:hAnsi="Calibri" w:cs="Calibri" w:eastAsiaTheme="minorEastAsia"/>
          <w:b/>
          <w:bCs/>
          <w:kern w:val="2"/>
          <w:sz w:val="22"/>
          <w:szCs w:val="24"/>
          <w:lang w:val="en-US" w:eastAsia="zh-CN" w:bidi="ar-SA"/>
          <w14:ligatures w14:val="standardContextual"/>
        </w:rPr>
        <w:t>有序推进海上风电基地建设。</w:t>
      </w:r>
    </w:p>
    <w:p w14:paraId="6F7AEB65">
      <w:pPr>
        <w:keepNext w:val="0"/>
        <w:keepLines w:val="0"/>
        <w:widowControl/>
        <w:numPr>
          <w:ilvl w:val="0"/>
          <w:numId w:val="26"/>
        </w:numPr>
        <w:suppressLineNumbers w:val="0"/>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积极推动风电分布式就近开发。</w:t>
      </w:r>
    </w:p>
    <w:p w14:paraId="366EA734">
      <w:pPr>
        <w:keepNext w:val="0"/>
        <w:keepLines w:val="0"/>
        <w:widowControl/>
        <w:numPr>
          <w:numId w:val="0"/>
        </w:numPr>
        <w:suppressLineNumbers w:val="0"/>
        <w:ind w:leftChars="0"/>
        <w:jc w:val="left"/>
        <w:rPr>
          <w:rFonts w:hint="default" w:ascii="Calibri" w:hAnsi="Calibri" w:cs="Calibri" w:eastAsiaTheme="minorEastAsia"/>
          <w:b/>
          <w:bCs/>
          <w:kern w:val="2"/>
          <w:sz w:val="22"/>
          <w:szCs w:val="24"/>
          <w:lang w:val="en-US" w:eastAsia="zh-CN" w:bidi="ar-SA"/>
          <w14:ligatures w14:val="standardContextual"/>
        </w:rPr>
      </w:pPr>
    </w:p>
    <w:p w14:paraId="0EB19E45">
      <w:pPr>
        <w:keepNext w:val="0"/>
        <w:keepLines w:val="0"/>
        <w:widowControl/>
        <w:numPr>
          <w:ilvl w:val="0"/>
          <w:numId w:val="28"/>
        </w:numPr>
        <w:suppressLineNumbers w:val="0"/>
        <w:ind w:left="0" w:leftChars="0" w:firstLine="0" w:firstLine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30"/>
          <w:szCs w:val="30"/>
          <w:lang w:val="en-US" w:eastAsia="zh-CN" w:bidi="ar-SA"/>
          <w14:ligatures w14:val="standardContextual"/>
        </w:rPr>
        <w:t>太阳能产业</w:t>
      </w:r>
      <w:r>
        <w:rPr>
          <w:rFonts w:hint="eastAsia" w:ascii="Calibri" w:hAnsi="Calibri" w:cs="Calibri"/>
          <w:b/>
          <w:bCs/>
          <w:kern w:val="2"/>
          <w:sz w:val="22"/>
          <w:szCs w:val="24"/>
          <w:lang w:val="en-US" w:eastAsia="zh-CN" w:bidi="ar-SA"/>
          <w14:ligatures w14:val="standardContextual"/>
        </w:rPr>
        <w:t>：</w:t>
      </w:r>
    </w:p>
    <w:p w14:paraId="02339AB1">
      <w:pPr>
        <w:keepNext w:val="0"/>
        <w:keepLines w:val="0"/>
        <w:widowControl/>
        <w:numPr>
          <w:ilvl w:val="0"/>
          <w:numId w:val="0"/>
        </w:numPr>
        <w:suppressLineNumbers w:val="0"/>
        <w:spacing w:after="160" w:line="278" w:lineRule="auto"/>
        <w:ind w:left="0" w:leftChars="0" w:firstLine="0" w:firstLineChars="0"/>
        <w:jc w:val="left"/>
        <w:rPr>
          <w:rFonts w:hint="default" w:ascii="Calibri" w:hAnsi="Calibri" w:cs="Calibri" w:eastAsiaTheme="minorEastAsia"/>
          <w:b/>
          <w:bCs/>
          <w:kern w:val="2"/>
          <w:sz w:val="22"/>
          <w:szCs w:val="24"/>
          <w:lang w:val="en-US" w:eastAsia="zh-CN" w:bidi="ar-SA"/>
          <w14:ligatures w14:val="standardContextual"/>
        </w:rPr>
      </w:pPr>
      <w:r>
        <w:rPr>
          <w:rFonts w:hint="default" w:ascii="Calibri" w:hAnsi="Calibri" w:cs="Calibri" w:eastAsiaTheme="minorEastAsia"/>
          <w:b/>
          <w:bCs/>
          <w:kern w:val="2"/>
          <w:sz w:val="22"/>
          <w:szCs w:val="24"/>
          <w:lang w:val="en-US" w:eastAsia="zh-CN" w:bidi="ar-SA"/>
          <w14:ligatures w14:val="standardContextual"/>
        </w:rPr>
        <w:t>1.</w:t>
      </w:r>
      <w:r>
        <w:rPr>
          <w:rFonts w:hint="eastAsia" w:ascii="Calibri" w:hAnsi="Calibri" w:cs="Calibri" w:eastAsiaTheme="minorEastAsia"/>
          <w:b/>
          <w:bCs/>
          <w:kern w:val="2"/>
          <w:sz w:val="22"/>
          <w:szCs w:val="24"/>
          <w:lang w:val="en-US" w:eastAsia="zh-CN" w:bidi="ar-SA"/>
          <w14:ligatures w14:val="standardContextual"/>
        </w:rPr>
        <w:t>定义：</w:t>
      </w:r>
      <w:r>
        <w:rPr>
          <w:rFonts w:hint="eastAsia" w:ascii="Calibri" w:hAnsi="Calibri" w:cs="Calibri" w:eastAsiaTheme="minorEastAsia"/>
          <w:b w:val="0"/>
          <w:bCs w:val="0"/>
          <w:kern w:val="2"/>
          <w:sz w:val="22"/>
          <w:szCs w:val="24"/>
          <w:lang w:val="en-US" w:eastAsia="zh-CN" w:bidi="ar-SA"/>
          <w14:ligatures w14:val="standardContextual"/>
        </w:rPr>
        <w:t>太阳能产业是指参与太阳能资源的开发、应用等一系列过程活动的企事业单位集</w:t>
      </w:r>
      <w:r>
        <w:rPr>
          <w:rFonts w:hint="default" w:ascii="Calibri" w:hAnsi="Calibri" w:cs="Calibri" w:eastAsiaTheme="minorEastAsia"/>
          <w:b w:val="0"/>
          <w:bCs w:val="0"/>
          <w:kern w:val="2"/>
          <w:sz w:val="22"/>
          <w:szCs w:val="24"/>
          <w:lang w:val="en-US" w:eastAsia="zh-CN" w:bidi="ar-SA"/>
          <w14:ligatures w14:val="standardContextual"/>
        </w:rPr>
        <w:t>合体。</w:t>
      </w:r>
    </w:p>
    <w:p w14:paraId="29FA2525">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w:t>
      </w:r>
      <w:r>
        <w:rPr>
          <w:rFonts w:hint="default" w:ascii="Calibri" w:hAnsi="Calibri" w:cs="Calibri" w:eastAsiaTheme="minorEastAsia"/>
          <w:b/>
          <w:bCs/>
          <w:kern w:val="2"/>
          <w:sz w:val="22"/>
          <w:szCs w:val="24"/>
          <w:lang w:val="en-US" w:eastAsia="zh-CN" w:bidi="ar-SA"/>
          <w14:ligatures w14:val="standardContextual"/>
        </w:rPr>
        <w:t>太阳能利用</w:t>
      </w:r>
      <w:r>
        <w:rPr>
          <w:rFonts w:hint="eastAsia" w:ascii="Calibri" w:hAnsi="Calibri" w:cs="Calibri" w:eastAsiaTheme="minorEastAsia"/>
          <w:b/>
          <w:bCs/>
          <w:kern w:val="2"/>
          <w:sz w:val="22"/>
          <w:szCs w:val="24"/>
          <w:lang w:val="en-US" w:eastAsia="zh-CN" w:bidi="ar-SA"/>
          <w14:ligatures w14:val="standardContextual"/>
        </w:rPr>
        <w:t>七大</w:t>
      </w:r>
      <w:r>
        <w:rPr>
          <w:rFonts w:hint="default" w:ascii="Calibri" w:hAnsi="Calibri" w:cs="Calibri" w:eastAsiaTheme="minorEastAsia"/>
          <w:b/>
          <w:bCs/>
          <w:kern w:val="2"/>
          <w:sz w:val="22"/>
          <w:szCs w:val="24"/>
          <w:lang w:val="en-US" w:eastAsia="zh-CN" w:bidi="ar-SA"/>
          <w14:ligatures w14:val="standardContextual"/>
        </w:rPr>
        <w:t>技术</w:t>
      </w:r>
      <w:r>
        <w:rPr>
          <w:rFonts w:hint="eastAsia" w:ascii="Calibri" w:hAnsi="Calibri" w:cs="Calibri" w:eastAsiaTheme="minorEastAsia"/>
          <w:b/>
          <w:bCs/>
          <w:kern w:val="2"/>
          <w:sz w:val="22"/>
          <w:szCs w:val="24"/>
          <w:lang w:val="en-US" w:eastAsia="zh-CN" w:bidi="ar-SA"/>
          <w14:ligatures w14:val="standardContextual"/>
        </w:rPr>
        <w:t>领域：</w:t>
      </w:r>
      <w:r>
        <w:rPr>
          <w:rFonts w:hint="default" w:ascii="Calibri" w:hAnsi="Calibri" w:cs="Calibri" w:eastAsiaTheme="minorEastAsia"/>
          <w:b w:val="0"/>
          <w:bCs w:val="0"/>
          <w:color w:val="FF0000"/>
          <w:kern w:val="2"/>
          <w:sz w:val="22"/>
          <w:szCs w:val="24"/>
          <w:lang w:val="en-US" w:eastAsia="zh-CN" w:bidi="ar-SA"/>
          <w14:ligatures w14:val="standardContextual"/>
        </w:rPr>
        <w:t>光热利用</w:t>
      </w: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光热发电利用</w:t>
      </w: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热电直接利用</w:t>
      </w:r>
      <w:r>
        <w:rPr>
          <w:rFonts w:hint="default" w:ascii="Calibri" w:hAnsi="Calibri" w:cs="Calibri" w:eastAsiaTheme="minorEastAsia"/>
          <w:b w:val="0"/>
          <w:bCs w:val="0"/>
          <w:kern w:val="2"/>
          <w:sz w:val="22"/>
          <w:szCs w:val="24"/>
          <w:lang w:val="en-US" w:eastAsia="zh-CN" w:bidi="ar-SA"/>
          <w14:ligatures w14:val="standardContextual"/>
        </w:rPr>
        <w:t xml:space="preserve">、 </w:t>
      </w:r>
      <w:r>
        <w:rPr>
          <w:rFonts w:hint="default" w:ascii="Calibri" w:hAnsi="Calibri" w:cs="Calibri" w:eastAsiaTheme="minorEastAsia"/>
          <w:b w:val="0"/>
          <w:bCs w:val="0"/>
          <w:color w:val="FF0000"/>
          <w:kern w:val="2"/>
          <w:sz w:val="22"/>
          <w:szCs w:val="24"/>
          <w:lang w:val="en-US" w:eastAsia="zh-CN" w:bidi="ar-SA"/>
          <w14:ligatures w14:val="standardContextual"/>
        </w:rPr>
        <w:t>光电利用</w:t>
      </w: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光化利用</w:t>
      </w: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光生物利用</w:t>
      </w:r>
      <w:r>
        <w:rPr>
          <w:rFonts w:hint="default" w:ascii="Calibri" w:hAnsi="Calibri" w:cs="Calibri" w:eastAsiaTheme="minorEastAsia"/>
          <w:b w:val="0"/>
          <w:bCs w:val="0"/>
          <w:kern w:val="2"/>
          <w:sz w:val="22"/>
          <w:szCs w:val="24"/>
          <w:lang w:val="en-US" w:eastAsia="zh-CN" w:bidi="ar-SA"/>
          <w14:ligatures w14:val="standardContextual"/>
        </w:rPr>
        <w:t>和</w:t>
      </w:r>
      <w:r>
        <w:rPr>
          <w:rFonts w:hint="default" w:ascii="Calibri" w:hAnsi="Calibri" w:cs="Calibri" w:eastAsiaTheme="minorEastAsia"/>
          <w:b w:val="0"/>
          <w:bCs w:val="0"/>
          <w:color w:val="FF0000"/>
          <w:kern w:val="2"/>
          <w:sz w:val="22"/>
          <w:szCs w:val="24"/>
          <w:lang w:val="en-US" w:eastAsia="zh-CN" w:bidi="ar-SA"/>
          <w14:ligatures w14:val="standardContextual"/>
        </w:rPr>
        <w:t>光热光电综合利用</w:t>
      </w:r>
      <w:r>
        <w:rPr>
          <w:rFonts w:hint="default" w:ascii="Calibri" w:hAnsi="Calibri" w:cs="Calibri" w:eastAsiaTheme="minorEastAsia"/>
          <w:b w:val="0"/>
          <w:bCs w:val="0"/>
          <w:kern w:val="2"/>
          <w:sz w:val="22"/>
          <w:szCs w:val="24"/>
          <w:lang w:val="en-US" w:eastAsia="zh-CN" w:bidi="ar-SA"/>
          <w14:ligatures w14:val="standardContextual"/>
        </w:rPr>
        <w:t>等。</w:t>
      </w:r>
    </w:p>
    <w:p w14:paraId="46139A0C">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3.资源分布：</w:t>
      </w:r>
    </w:p>
    <w:p w14:paraId="568B5451">
      <w:pPr>
        <w:keepNext w:val="0"/>
        <w:keepLines w:val="0"/>
        <w:widowControl/>
        <w:numPr>
          <w:numId w:val="0"/>
        </w:numPr>
        <w:suppressLineNumbers w:val="0"/>
        <w:spacing w:after="160" w:line="278" w:lineRule="auto"/>
        <w:ind w:left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b w:val="0"/>
          <w:bCs w:val="0"/>
          <w:kern w:val="2"/>
          <w:sz w:val="22"/>
          <w:szCs w:val="24"/>
          <w:lang w:val="en-US" w:eastAsia="zh-CN" w:bidi="ar-SA"/>
          <w14:ligatures w14:val="standardContextual"/>
        </w:rPr>
        <w:t>（1）</w:t>
      </w:r>
      <w:r>
        <w:rPr>
          <w:rFonts w:hint="eastAsia" w:ascii="Calibri" w:hAnsi="Calibri" w:cs="Calibri" w:eastAsiaTheme="minorEastAsia"/>
          <w:b w:val="0"/>
          <w:bCs w:val="0"/>
          <w:kern w:val="2"/>
          <w:sz w:val="22"/>
          <w:szCs w:val="24"/>
          <w:lang w:val="en-US" w:eastAsia="zh-CN" w:bidi="ar-SA"/>
          <w14:ligatures w14:val="standardContextual"/>
        </w:rPr>
        <w:t xml:space="preserve">2/3陆地面积日照超过2200小时。 </w:t>
      </w:r>
      <w:r>
        <w:rPr>
          <w:rFonts w:hint="eastAsia" w:ascii="Calibri" w:hAnsi="Calibri" w:cs="Calibri"/>
          <w:b w:val="0"/>
          <w:bCs w:val="0"/>
          <w:kern w:val="2"/>
          <w:sz w:val="22"/>
          <w:szCs w:val="24"/>
          <w:lang w:val="en-US" w:eastAsia="zh-CN" w:bidi="ar-SA"/>
          <w14:ligatures w14:val="standardContextual"/>
        </w:rPr>
        <w:t>（2）</w:t>
      </w:r>
      <w:r>
        <w:rPr>
          <w:rFonts w:hint="default" w:ascii="Calibri" w:hAnsi="Calibri" w:cs="Calibri" w:eastAsiaTheme="minorEastAsia"/>
          <w:b w:val="0"/>
          <w:bCs w:val="0"/>
          <w:kern w:val="2"/>
          <w:sz w:val="22"/>
          <w:szCs w:val="24"/>
          <w:lang w:val="en-US" w:eastAsia="zh-CN" w:bidi="ar-SA"/>
          <w14:ligatures w14:val="standardContextual"/>
        </w:rPr>
        <w:t>西部地区尤为丰富</w:t>
      </w:r>
    </w:p>
    <w:p w14:paraId="4EA691D5">
      <w:pPr>
        <w:keepNext w:val="0"/>
        <w:keepLines w:val="0"/>
        <w:widowControl/>
        <w:numPr>
          <w:ilvl w:val="0"/>
          <w:numId w:val="0"/>
        </w:numPr>
        <w:suppressLineNumbers w:val="0"/>
        <w:ind w:left="0" w:leftChars="0" w:firstLine="0" w:firstLine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4</w:t>
      </w:r>
      <w:r>
        <w:rPr>
          <w:rFonts w:hint="eastAsia" w:ascii="Calibri" w:hAnsi="Calibri" w:cs="Calibri" w:eastAsiaTheme="minorEastAsia"/>
          <w:b/>
          <w:bCs/>
          <w:kern w:val="2"/>
          <w:sz w:val="22"/>
          <w:szCs w:val="24"/>
          <w:lang w:val="en-US" w:eastAsia="zh-CN" w:bidi="ar-SA"/>
          <w14:ligatures w14:val="standardContextual"/>
        </w:rPr>
        <w:t>.</w:t>
      </w:r>
      <w:r>
        <w:rPr>
          <w:rFonts w:hint="eastAsia" w:ascii="Calibri" w:hAnsi="Calibri" w:cs="Calibri"/>
          <w:b/>
          <w:bCs/>
          <w:color w:val="70AD47" w:themeColor="accent6"/>
          <w:kern w:val="2"/>
          <w:sz w:val="22"/>
          <w:szCs w:val="24"/>
          <w:lang w:val="en-US" w:eastAsia="zh-CN" w:bidi="ar-SA"/>
          <w14:textFill>
            <w14:solidFill>
              <w14:schemeClr w14:val="accent6"/>
            </w14:solidFill>
          </w14:textFill>
          <w14:ligatures w14:val="standardContextual"/>
        </w:rPr>
        <w:t>光伏产业</w:t>
      </w:r>
      <w:r>
        <w:rPr>
          <w:rFonts w:hint="eastAsia" w:ascii="Calibri" w:hAnsi="Calibri" w:cs="Calibri"/>
          <w:b/>
          <w:bCs/>
          <w:kern w:val="2"/>
          <w:sz w:val="22"/>
          <w:szCs w:val="24"/>
          <w:lang w:val="en-US" w:eastAsia="zh-CN" w:bidi="ar-SA"/>
          <w14:ligatures w14:val="standardContextual"/>
        </w:rPr>
        <w:t>：</w:t>
      </w:r>
    </w:p>
    <w:p w14:paraId="562CD136">
      <w:pPr>
        <w:keepNext w:val="0"/>
        <w:keepLines w:val="0"/>
        <w:widowControl/>
        <w:suppressLineNumbers w:val="0"/>
        <w:spacing w:after="160" w:line="278" w:lineRule="auto"/>
        <w:ind w:left="0" w:leftChars="0" w:firstLine="440" w:firstLineChars="20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光伏产业是</w:t>
      </w:r>
      <w:r>
        <w:rPr>
          <w:rFonts w:hint="eastAsia" w:ascii="Calibri" w:hAnsi="Calibri" w:cs="Calibri" w:eastAsiaTheme="minorEastAsia"/>
          <w:b w:val="0"/>
          <w:bCs w:val="0"/>
          <w:color w:val="FF0000"/>
          <w:kern w:val="2"/>
          <w:sz w:val="22"/>
          <w:szCs w:val="24"/>
          <w:lang w:val="en-US" w:eastAsia="zh-CN" w:bidi="ar-SA"/>
          <w14:ligatures w14:val="standardContextual"/>
        </w:rPr>
        <w:t>半导体技术</w:t>
      </w:r>
      <w:r>
        <w:rPr>
          <w:rFonts w:hint="eastAsia" w:ascii="Calibri" w:hAnsi="Calibri" w:cs="Calibri" w:eastAsiaTheme="minorEastAsia"/>
          <w:b w:val="0"/>
          <w:bCs w:val="0"/>
          <w:kern w:val="2"/>
          <w:sz w:val="22"/>
          <w:szCs w:val="24"/>
          <w:lang w:val="en-US" w:eastAsia="zh-CN" w:bidi="ar-SA"/>
          <w14:ligatures w14:val="standardContextual"/>
        </w:rPr>
        <w:t>与</w:t>
      </w:r>
      <w:r>
        <w:rPr>
          <w:rFonts w:hint="eastAsia" w:ascii="Calibri" w:hAnsi="Calibri" w:cs="Calibri" w:eastAsiaTheme="minorEastAsia"/>
          <w:b w:val="0"/>
          <w:bCs w:val="0"/>
          <w:color w:val="FF0000"/>
          <w:kern w:val="2"/>
          <w:sz w:val="22"/>
          <w:szCs w:val="24"/>
          <w:lang w:val="en-US" w:eastAsia="zh-CN" w:bidi="ar-SA"/>
          <w14:ligatures w14:val="standardContextual"/>
        </w:rPr>
        <w:t>新能源需求</w:t>
      </w:r>
      <w:r>
        <w:rPr>
          <w:rFonts w:hint="eastAsia" w:ascii="Calibri" w:hAnsi="Calibri" w:cs="Calibri" w:eastAsiaTheme="minorEastAsia"/>
          <w:b w:val="0"/>
          <w:bCs w:val="0"/>
          <w:kern w:val="2"/>
          <w:sz w:val="22"/>
          <w:szCs w:val="24"/>
          <w:lang w:val="en-US" w:eastAsia="zh-CN" w:bidi="ar-SA"/>
          <w14:ligatures w14:val="standardContextual"/>
        </w:rPr>
        <w:t>相</w:t>
      </w:r>
      <w:r>
        <w:rPr>
          <w:rFonts w:hint="eastAsia" w:ascii="Calibri" w:hAnsi="Calibri" w:cs="Calibri" w:eastAsiaTheme="minorEastAsia"/>
          <w:b w:val="0"/>
          <w:bCs w:val="0"/>
          <w:color w:val="FF0000"/>
          <w:kern w:val="2"/>
          <w:sz w:val="22"/>
          <w:szCs w:val="24"/>
          <w:lang w:val="en-US" w:eastAsia="zh-CN" w:bidi="ar-SA"/>
          <w14:ligatures w14:val="standardContextual"/>
        </w:rPr>
        <w:t>结合</w:t>
      </w:r>
      <w:r>
        <w:rPr>
          <w:rFonts w:hint="eastAsia" w:ascii="Calibri" w:hAnsi="Calibri" w:cs="Calibri" w:eastAsiaTheme="minorEastAsia"/>
          <w:b w:val="0"/>
          <w:bCs w:val="0"/>
          <w:kern w:val="2"/>
          <w:sz w:val="22"/>
          <w:szCs w:val="24"/>
          <w:lang w:val="en-US" w:eastAsia="zh-CN" w:bidi="ar-SA"/>
          <w14:ligatures w14:val="standardContextual"/>
        </w:rPr>
        <w:t>而</w:t>
      </w:r>
      <w:r>
        <w:rPr>
          <w:rFonts w:hint="eastAsia" w:ascii="Calibri" w:hAnsi="Calibri" w:cs="Calibri" w:eastAsiaTheme="minorEastAsia"/>
          <w:b w:val="0"/>
          <w:bCs w:val="0"/>
          <w:color w:val="FF0000"/>
          <w:kern w:val="2"/>
          <w:sz w:val="22"/>
          <w:szCs w:val="24"/>
          <w:lang w:val="en-US" w:eastAsia="zh-CN" w:bidi="ar-SA"/>
          <w14:ligatures w14:val="standardContextual"/>
        </w:rPr>
        <w:t>衍生的产业</w:t>
      </w:r>
      <w:r>
        <w:rPr>
          <w:rFonts w:hint="eastAsia" w:ascii="Calibri" w:hAnsi="Calibri" w:cs="Calibri" w:eastAsiaTheme="minorEastAsia"/>
          <w:b w:val="0"/>
          <w:bCs w:val="0"/>
          <w:kern w:val="2"/>
          <w:sz w:val="22"/>
          <w:szCs w:val="24"/>
          <w:lang w:val="en-US" w:eastAsia="zh-CN" w:bidi="ar-SA"/>
          <w14:ligatures w14:val="standardContextual"/>
        </w:rPr>
        <w:t xml:space="preserve">。大力发展光伏产业，对调整能源结构、 </w:t>
      </w:r>
      <w:r>
        <w:rPr>
          <w:rFonts w:hint="default" w:ascii="Calibri" w:hAnsi="Calibri" w:cs="Calibri" w:eastAsiaTheme="minorEastAsia"/>
          <w:b w:val="0"/>
          <w:bCs w:val="0"/>
          <w:kern w:val="2"/>
          <w:sz w:val="22"/>
          <w:szCs w:val="24"/>
          <w:lang w:val="en-US" w:eastAsia="zh-CN" w:bidi="ar-SA"/>
          <w14:ligatures w14:val="standardContextual"/>
        </w:rPr>
        <w:t>推进能源生产和消费革命、促进生态文明建设具有重要意义。</w:t>
      </w:r>
    </w:p>
    <w:p w14:paraId="3A77E3E7">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w:t>
      </w:r>
      <w:r>
        <w:rPr>
          <w:rFonts w:hint="eastAsia" w:ascii="Calibri" w:hAnsi="Calibri" w:cs="Calibri" w:eastAsiaTheme="minorEastAsia"/>
          <w:b w:val="0"/>
          <w:bCs w:val="0"/>
          <w:color w:val="C00000"/>
          <w:kern w:val="2"/>
          <w:sz w:val="22"/>
          <w:szCs w:val="24"/>
          <w:lang w:val="en-US" w:eastAsia="zh-CN" w:bidi="ar-SA"/>
          <w14:ligatures w14:val="standardContextual"/>
        </w:rPr>
        <w:t>2020 年户用光伏装机超 10GW，占到了全年</w:t>
      </w:r>
      <w:r>
        <w:rPr>
          <w:rFonts w:hint="default" w:ascii="Calibri" w:hAnsi="Calibri" w:cs="Calibri" w:eastAsiaTheme="minorEastAsia"/>
          <w:b w:val="0"/>
          <w:bCs w:val="0"/>
          <w:color w:val="C00000"/>
          <w:kern w:val="2"/>
          <w:sz w:val="22"/>
          <w:szCs w:val="24"/>
          <w:lang w:val="en-US" w:eastAsia="zh-CN" w:bidi="ar-SA"/>
          <w14:ligatures w14:val="standardContextual"/>
        </w:rPr>
        <w:t>光伏新增装机约 20%。</w:t>
      </w:r>
      <w:r>
        <w:rPr>
          <w:rFonts w:hint="eastAsia" w:ascii="Calibri" w:hAnsi="Calibri" w:cs="Calibri" w:eastAsiaTheme="minorEastAsia"/>
          <w:b w:val="0"/>
          <w:bCs w:val="0"/>
          <w:kern w:val="2"/>
          <w:sz w:val="22"/>
          <w:szCs w:val="24"/>
          <w:lang w:val="en-US" w:eastAsia="zh-CN" w:bidi="ar-SA"/>
          <w14:ligatures w14:val="standardContextual"/>
        </w:rPr>
        <w:t>）</w:t>
      </w:r>
    </w:p>
    <w:p w14:paraId="6DD788C7">
      <w:pPr>
        <w:keepNext w:val="0"/>
        <w:keepLines w:val="0"/>
        <w:widowControl/>
        <w:numPr>
          <w:numId w:val="0"/>
        </w:numPr>
        <w:suppressLineNumbers w:val="0"/>
        <w:ind w:left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5.</w:t>
      </w:r>
      <w:r>
        <w:rPr>
          <w:rFonts w:hint="eastAsia" w:ascii="Calibri" w:hAnsi="Calibri" w:cs="Calibri"/>
          <w:b/>
          <w:bCs/>
          <w:color w:val="70AD47" w:themeColor="accent6"/>
          <w:kern w:val="2"/>
          <w:sz w:val="22"/>
          <w:szCs w:val="24"/>
          <w:lang w:val="en-US" w:eastAsia="zh-CN" w:bidi="ar-SA"/>
          <w14:textFill>
            <w14:solidFill>
              <w14:schemeClr w14:val="accent6"/>
            </w14:solidFill>
          </w14:textFill>
          <w14:ligatures w14:val="standardContextual"/>
        </w:rPr>
        <w:t>光热发电</w:t>
      </w:r>
      <w:r>
        <w:rPr>
          <w:rFonts w:hint="eastAsia" w:ascii="Calibri" w:hAnsi="Calibri" w:cs="Calibri"/>
          <w:b/>
          <w:bCs/>
          <w:kern w:val="2"/>
          <w:sz w:val="22"/>
          <w:szCs w:val="24"/>
          <w:lang w:val="en-US" w:eastAsia="zh-CN" w:bidi="ar-SA"/>
          <w14:ligatures w14:val="standardContextual"/>
        </w:rPr>
        <w:t>：</w:t>
      </w:r>
    </w:p>
    <w:p w14:paraId="318C4906">
      <w:pPr>
        <w:keepNext w:val="0"/>
        <w:keepLines w:val="0"/>
        <w:widowControl/>
        <w:suppressLineNumbers w:val="0"/>
        <w:jc w:val="left"/>
        <w:rPr>
          <w:rFonts w:hint="eastAsia" w:ascii="Calibri" w:hAnsi="Calibri" w:cs="Calibri" w:eastAsiaTheme="minorEastAsia"/>
          <w:b w:val="0"/>
          <w:bCs w:val="0"/>
          <w:color w:val="auto"/>
          <w:kern w:val="2"/>
          <w:sz w:val="22"/>
          <w:szCs w:val="24"/>
          <w:lang w:val="en-US" w:eastAsia="zh-CN" w:bidi="ar-SA"/>
          <w14:ligatures w14:val="standardContextual"/>
        </w:rPr>
      </w:pPr>
      <w:r>
        <w:rPr>
          <w:rFonts w:hint="eastAsia" w:ascii="Calibri" w:hAnsi="Calibri" w:cs="Calibri" w:eastAsiaTheme="minorEastAsia"/>
          <w:b w:val="0"/>
          <w:bCs w:val="0"/>
          <w:color w:val="auto"/>
          <w:kern w:val="2"/>
          <w:sz w:val="22"/>
          <w:szCs w:val="24"/>
          <w:lang w:val="en-US" w:eastAsia="zh-CN" w:bidi="ar-SA"/>
          <w14:ligatures w14:val="standardContextual"/>
        </w:rPr>
        <w:t>太阳能光热发电是指利用大规模阵列抛物或碟形镜面收集太阳热能，通过换热装置提供蒸汽，结合</w:t>
      </w:r>
      <w:r>
        <w:rPr>
          <w:rFonts w:hint="default" w:ascii="Calibri" w:hAnsi="Calibri" w:cs="Calibri" w:eastAsiaTheme="minorEastAsia"/>
          <w:b w:val="0"/>
          <w:bCs w:val="0"/>
          <w:color w:val="auto"/>
          <w:kern w:val="2"/>
          <w:sz w:val="22"/>
          <w:szCs w:val="24"/>
          <w:lang w:val="en-US" w:eastAsia="zh-CN" w:bidi="ar-SA"/>
          <w14:ligatures w14:val="standardContextual"/>
        </w:rPr>
        <w:t>传统汽轮发电机的工艺，从而达到发电的目的。</w:t>
      </w:r>
      <w:r>
        <w:rPr>
          <w:rFonts w:hint="eastAsia" w:ascii="Calibri" w:hAnsi="Calibri" w:cs="Calibri" w:eastAsiaTheme="minorEastAsia"/>
          <w:b w:val="0"/>
          <w:bCs w:val="0"/>
          <w:color w:val="auto"/>
          <w:kern w:val="2"/>
          <w:sz w:val="22"/>
          <w:szCs w:val="24"/>
          <w:lang w:val="en-US" w:eastAsia="zh-CN" w:bidi="ar-SA"/>
          <w14:ligatures w14:val="standardContextual"/>
        </w:rPr>
        <w:t>（</w:t>
      </w:r>
      <w:r>
        <w:rPr>
          <w:rFonts w:hint="eastAsia" w:ascii="Calibri" w:hAnsi="Calibri" w:cs="Calibri" w:eastAsiaTheme="minorEastAsia"/>
          <w:b w:val="0"/>
          <w:bCs w:val="0"/>
          <w:color w:val="C00000"/>
          <w:kern w:val="2"/>
          <w:sz w:val="22"/>
          <w:szCs w:val="24"/>
          <w:lang w:val="en-US" w:eastAsia="zh-CN" w:bidi="ar-SA"/>
          <w14:ligatures w14:val="standardContextual"/>
        </w:rPr>
        <w:t>十四五规划：将有序推进长时储热型光热发电发展；</w:t>
      </w:r>
      <w:r>
        <w:rPr>
          <w:rFonts w:hint="default" w:ascii="Calibri" w:hAnsi="Calibri" w:cs="Calibri" w:eastAsiaTheme="minorEastAsia"/>
          <w:b w:val="0"/>
          <w:bCs w:val="0"/>
          <w:color w:val="C00000"/>
          <w:kern w:val="2"/>
          <w:sz w:val="22"/>
          <w:szCs w:val="24"/>
          <w:lang w:val="en-US" w:eastAsia="zh-CN" w:bidi="ar-SA"/>
          <w14:ligatures w14:val="standardContextual"/>
        </w:rPr>
        <w:t>西藏华电规划170MW光伏光热互补项目。</w:t>
      </w:r>
      <w:r>
        <w:rPr>
          <w:rFonts w:hint="eastAsia" w:ascii="Calibri" w:hAnsi="Calibri" w:cs="Calibri" w:eastAsiaTheme="minorEastAsia"/>
          <w:b w:val="0"/>
          <w:bCs w:val="0"/>
          <w:color w:val="auto"/>
          <w:kern w:val="2"/>
          <w:sz w:val="22"/>
          <w:szCs w:val="24"/>
          <w:lang w:val="en-US" w:eastAsia="zh-CN" w:bidi="ar-SA"/>
          <w14:ligatures w14:val="standardContextual"/>
        </w:rPr>
        <w:t>）</w:t>
      </w:r>
    </w:p>
    <w:p w14:paraId="5931748F">
      <w:pPr>
        <w:keepNext w:val="0"/>
        <w:keepLines w:val="0"/>
        <w:widowControl/>
        <w:numPr>
          <w:ilvl w:val="0"/>
          <w:numId w:val="0"/>
        </w:numPr>
        <w:suppressLineNumbers w:val="0"/>
        <w:ind w:leftChars="0"/>
        <w:jc w:val="left"/>
        <w:rPr>
          <w:rFonts w:hint="eastAsia" w:ascii="Calibri" w:hAnsi="Calibri" w:cs="Calibri"/>
          <w:b/>
          <w:bCs/>
          <w:color w:val="70AD47" w:themeColor="accent6"/>
          <w:kern w:val="2"/>
          <w:sz w:val="22"/>
          <w:szCs w:val="24"/>
          <w:lang w:val="en-US" w:eastAsia="zh-CN" w:bidi="ar-SA"/>
          <w14:textFill>
            <w14:solidFill>
              <w14:schemeClr w14:val="accent6"/>
            </w14:solidFill>
          </w14:textFill>
          <w14:ligatures w14:val="standardContextual"/>
        </w:rPr>
      </w:pPr>
      <w:r>
        <w:rPr>
          <w:rFonts w:hint="eastAsia" w:ascii="Calibri" w:hAnsi="Calibri" w:cs="Calibri"/>
          <w:b/>
          <w:bCs/>
          <w:kern w:val="2"/>
          <w:sz w:val="22"/>
          <w:szCs w:val="24"/>
          <w:lang w:val="en-US" w:eastAsia="zh-CN" w:bidi="ar-SA"/>
          <w14:ligatures w14:val="standardContextual"/>
        </w:rPr>
        <w:t>6.</w:t>
      </w:r>
      <w:r>
        <w:rPr>
          <w:rFonts w:hint="eastAsia" w:ascii="Calibri" w:hAnsi="Calibri" w:cs="Calibri"/>
          <w:b/>
          <w:bCs/>
          <w:color w:val="70AD47" w:themeColor="accent6"/>
          <w:kern w:val="2"/>
          <w:sz w:val="22"/>
          <w:szCs w:val="24"/>
          <w:lang w:val="en-US" w:eastAsia="zh-CN" w:bidi="ar-SA"/>
          <w14:textFill>
            <w14:solidFill>
              <w14:schemeClr w14:val="accent6"/>
            </w14:solidFill>
          </w14:textFill>
          <w14:ligatures w14:val="standardContextual"/>
        </w:rPr>
        <w:t>光热利用产业。</w:t>
      </w:r>
    </w:p>
    <w:p w14:paraId="6037030A">
      <w:pPr>
        <w:keepNext w:val="0"/>
        <w:keepLines w:val="0"/>
        <w:widowControl/>
        <w:numPr>
          <w:ilvl w:val="0"/>
          <w:numId w:val="0"/>
        </w:numPr>
        <w:suppressLineNumbers w:val="0"/>
        <w:ind w:leftChars="0"/>
        <w:jc w:val="left"/>
        <w:rPr>
          <w:rFonts w:hint="default" w:ascii="Calibri" w:hAnsi="Calibri" w:cs="Calibri"/>
          <w:b/>
          <w:bCs/>
          <w:color w:val="70AD47" w:themeColor="accent6"/>
          <w:kern w:val="2"/>
          <w:sz w:val="22"/>
          <w:szCs w:val="24"/>
          <w:lang w:val="en-US" w:eastAsia="zh-CN" w:bidi="ar-SA"/>
          <w14:textFill>
            <w14:solidFill>
              <w14:schemeClr w14:val="accent6"/>
            </w14:solidFill>
          </w14:textFill>
          <w14:ligatures w14:val="standardContextual"/>
        </w:rPr>
      </w:pPr>
    </w:p>
    <w:p w14:paraId="54CBC6DB">
      <w:pPr>
        <w:keepNext w:val="0"/>
        <w:keepLines w:val="0"/>
        <w:widowControl/>
        <w:numPr>
          <w:ilvl w:val="0"/>
          <w:numId w:val="0"/>
        </w:numPr>
        <w:suppressLineNumbers w:val="0"/>
        <w:ind w:leftChars="0"/>
        <w:jc w:val="left"/>
        <w:rPr>
          <w:rFonts w:hint="eastAsia" w:ascii="Calibri" w:hAnsi="Calibri" w:cs="Calibri"/>
          <w:b/>
          <w:bCs/>
          <w:color w:val="auto"/>
          <w:kern w:val="2"/>
          <w:sz w:val="22"/>
          <w:szCs w:val="24"/>
          <w:lang w:val="en-US" w:eastAsia="zh-CN" w:bidi="ar-SA"/>
          <w14:ligatures w14:val="standardContextual"/>
        </w:rPr>
      </w:pPr>
      <w:r>
        <w:rPr>
          <w:rFonts w:hint="eastAsia" w:ascii="Calibri" w:hAnsi="Calibri" w:cs="Calibri"/>
          <w:b/>
          <w:bCs/>
          <w:color w:val="auto"/>
          <w:kern w:val="2"/>
          <w:sz w:val="22"/>
          <w:szCs w:val="24"/>
          <w:lang w:val="en-US" w:eastAsia="zh-CN" w:bidi="ar-SA"/>
          <w14:ligatures w14:val="standardContextual"/>
        </w:rPr>
        <w:t>36.生物质能：</w:t>
      </w:r>
    </w:p>
    <w:p w14:paraId="0B583D2C">
      <w:pPr>
        <w:keepNext w:val="0"/>
        <w:keepLines w:val="0"/>
        <w:widowControl/>
        <w:numPr>
          <w:ilvl w:val="0"/>
          <w:numId w:val="0"/>
        </w:numPr>
        <w:suppressLineNumbers w:val="0"/>
        <w:ind w:leftChars="0"/>
        <w:jc w:val="left"/>
        <w:rPr>
          <w:rFonts w:hint="default" w:ascii="Calibri" w:hAnsi="Calibri" w:cs="Calibri"/>
          <w:b/>
          <w:bCs/>
          <w:color w:val="auto"/>
          <w:kern w:val="2"/>
          <w:sz w:val="22"/>
          <w:szCs w:val="24"/>
          <w:lang w:val="en-US" w:eastAsia="zh-CN" w:bidi="ar-SA"/>
          <w14:ligatures w14:val="standardContextual"/>
        </w:rPr>
      </w:pPr>
      <w:r>
        <w:rPr>
          <w:rFonts w:hint="eastAsia" w:ascii="Calibri" w:hAnsi="Calibri" w:cs="Calibri"/>
          <w:b/>
          <w:bCs/>
          <w:color w:val="auto"/>
          <w:kern w:val="2"/>
          <w:sz w:val="22"/>
          <w:szCs w:val="24"/>
          <w:lang w:val="en-US" w:eastAsia="zh-CN" w:bidi="ar-SA"/>
          <w14:ligatures w14:val="standardContextual"/>
        </w:rPr>
        <w:t>1.作用：</w:t>
      </w:r>
      <w:r>
        <w:rPr>
          <w:rFonts w:hint="default" w:ascii="Calibri" w:hAnsi="Calibri" w:cs="Calibri"/>
          <w:b w:val="0"/>
          <w:bCs w:val="0"/>
          <w:color w:val="auto"/>
          <w:kern w:val="2"/>
          <w:sz w:val="22"/>
          <w:szCs w:val="24"/>
          <w:lang w:val="en-US" w:eastAsia="zh-CN" w:bidi="ar-SA"/>
          <w14:ligatures w14:val="standardContextual"/>
        </w:rPr>
        <w:t>①</w:t>
      </w:r>
      <w:r>
        <w:rPr>
          <w:rFonts w:hint="eastAsia" w:ascii="Calibri" w:hAnsi="Calibri" w:cs="Calibri"/>
          <w:b w:val="0"/>
          <w:bCs w:val="0"/>
          <w:color w:val="auto"/>
          <w:kern w:val="2"/>
          <w:sz w:val="22"/>
          <w:szCs w:val="24"/>
          <w:lang w:val="en-US" w:eastAsia="zh-CN" w:bidi="ar-SA"/>
          <w14:ligatures w14:val="standardContextual"/>
        </w:rPr>
        <w:t xml:space="preserve">处理城乡生活垃圾，改善人居生态环境 </w:t>
      </w:r>
      <w:r>
        <w:rPr>
          <w:rFonts w:hint="default" w:ascii="Calibri" w:hAnsi="Calibri" w:cs="Calibri"/>
          <w:b w:val="0"/>
          <w:bCs w:val="0"/>
          <w:color w:val="auto"/>
          <w:kern w:val="2"/>
          <w:sz w:val="22"/>
          <w:szCs w:val="24"/>
          <w:lang w:val="en-US" w:eastAsia="zh-CN" w:bidi="ar-SA"/>
          <w14:ligatures w14:val="standardContextual"/>
        </w:rPr>
        <w:t>②</w:t>
      </w:r>
      <w:r>
        <w:rPr>
          <w:rFonts w:hint="eastAsia" w:ascii="Calibri" w:hAnsi="Calibri" w:cs="Calibri"/>
          <w:b w:val="0"/>
          <w:bCs w:val="0"/>
          <w:color w:val="auto"/>
          <w:kern w:val="2"/>
          <w:sz w:val="22"/>
          <w:szCs w:val="24"/>
          <w:lang w:val="en-US" w:eastAsia="zh-CN" w:bidi="ar-SA"/>
          <w14:ligatures w14:val="standardContextual"/>
        </w:rPr>
        <w:t xml:space="preserve">处理农林废弃物，助力三大攻坚战 </w:t>
      </w:r>
      <w:r>
        <w:rPr>
          <w:rFonts w:hint="default" w:ascii="Calibri" w:hAnsi="Calibri" w:cs="Calibri"/>
          <w:b w:val="0"/>
          <w:bCs w:val="0"/>
          <w:color w:val="auto"/>
          <w:kern w:val="2"/>
          <w:sz w:val="22"/>
          <w:szCs w:val="24"/>
          <w:lang w:val="en-US" w:eastAsia="zh-CN" w:bidi="ar-SA"/>
          <w14:ligatures w14:val="standardContextual"/>
        </w:rPr>
        <w:t>③</w:t>
      </w:r>
      <w:r>
        <w:rPr>
          <w:rFonts w:hint="eastAsia" w:ascii="Calibri" w:hAnsi="Calibri" w:cs="Calibri"/>
          <w:b w:val="0"/>
          <w:bCs w:val="0"/>
          <w:color w:val="auto"/>
          <w:kern w:val="2"/>
          <w:sz w:val="22"/>
          <w:szCs w:val="24"/>
          <w:lang w:val="en-US" w:eastAsia="zh-CN" w:bidi="ar-SA"/>
          <w14:ligatures w14:val="standardContextual"/>
        </w:rPr>
        <w:t>生物质发电提供可再生绿色能源 ④有效替代化石燃料，减少碳排。</w:t>
      </w:r>
    </w:p>
    <w:p w14:paraId="7E844C60">
      <w:pPr>
        <w:keepNext w:val="0"/>
        <w:keepLines w:val="0"/>
        <w:widowControl/>
        <w:numPr>
          <w:numId w:val="0"/>
        </w:numPr>
        <w:suppressLineNumbers w:val="0"/>
        <w:jc w:val="left"/>
        <w:rPr>
          <w:rFonts w:hint="eastAsia" w:ascii="Calibri" w:hAnsi="Calibri" w:cs="Calibri"/>
          <w:b w:val="0"/>
          <w:bCs w:val="0"/>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2.具体利用类型：</w:t>
      </w:r>
      <w:r>
        <w:rPr>
          <w:rFonts w:hint="eastAsia" w:ascii="Calibri" w:hAnsi="Calibri" w:cs="Calibri"/>
          <w:b w:val="0"/>
          <w:bCs w:val="0"/>
          <w:kern w:val="2"/>
          <w:sz w:val="22"/>
          <w:szCs w:val="24"/>
          <w:lang w:val="en-US" w:eastAsia="zh-CN" w:bidi="ar-SA"/>
          <w14:ligatures w14:val="standardContextual"/>
        </w:rPr>
        <w:t>（1）发电（2）清洁供热（3）产天然气（4）做液体燃料（5）化肥替代</w:t>
      </w:r>
    </w:p>
    <w:p w14:paraId="54C56A31">
      <w:pPr>
        <w:keepNext w:val="0"/>
        <w:keepLines w:val="0"/>
        <w:widowControl/>
        <w:numPr>
          <w:numId w:val="0"/>
        </w:numPr>
        <w:suppressLineNumbers w:val="0"/>
        <w:jc w:val="left"/>
        <w:rPr>
          <w:rFonts w:hint="eastAsia" w:ascii="Calibri" w:hAnsi="Calibri" w:cs="Calibri"/>
          <w:b w:val="0"/>
          <w:bCs w:val="0"/>
          <w:kern w:val="2"/>
          <w:sz w:val="22"/>
          <w:szCs w:val="24"/>
          <w:lang w:val="en-US" w:eastAsia="zh-CN" w:bidi="ar-SA"/>
          <w14:ligatures w14:val="standardContextual"/>
        </w:rPr>
      </w:pPr>
    </w:p>
    <w:p w14:paraId="0D82357E">
      <w:pPr>
        <w:keepNext w:val="0"/>
        <w:keepLines w:val="0"/>
        <w:widowControl/>
        <w:numPr>
          <w:numId w:val="0"/>
        </w:numPr>
        <w:suppressLineNumbers w:val="0"/>
        <w:jc w:val="left"/>
        <w:rPr>
          <w:rFonts w:hint="eastAsia" w:ascii="Calibri" w:hAnsi="Calibri" w:cs="Calibri"/>
          <w:b w:val="0"/>
          <w:bCs w:val="0"/>
          <w:kern w:val="2"/>
          <w:sz w:val="22"/>
          <w:szCs w:val="24"/>
          <w:lang w:val="en-US" w:eastAsia="zh-CN" w:bidi="ar-SA"/>
          <w14:ligatures w14:val="standardContextual"/>
        </w:rPr>
      </w:pPr>
    </w:p>
    <w:p w14:paraId="3BEA1E32">
      <w:pPr>
        <w:keepNext w:val="0"/>
        <w:keepLines w:val="0"/>
        <w:widowControl/>
        <w:suppressLineNumbers w:val="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37.储能：</w:t>
      </w:r>
      <w:r>
        <w:rPr>
          <w:rFonts w:hint="eastAsia" w:ascii="Calibri" w:hAnsi="Calibri" w:cs="Calibri"/>
          <w:b w:val="0"/>
          <w:bCs w:val="0"/>
          <w:kern w:val="2"/>
          <w:sz w:val="22"/>
          <w:szCs w:val="24"/>
          <w:lang w:val="en-US" w:eastAsia="zh-CN" w:bidi="ar-SA"/>
          <w14:ligatures w14:val="standardContextual"/>
        </w:rPr>
        <w:t>新型电力系统中</w:t>
      </w:r>
      <w:r>
        <w:rPr>
          <w:rFonts w:hint="eastAsia"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kern w:val="2"/>
          <w:sz w:val="22"/>
          <w:szCs w:val="24"/>
          <w:lang w:val="en-US" w:eastAsia="zh-CN" w:bidi="ar-SA"/>
          <w14:ligatures w14:val="standardContextual"/>
        </w:rPr>
        <w:t>储能将成为至关重要的一环， 是新能源消纳以及电网安全保障</w:t>
      </w:r>
      <w:r>
        <w:rPr>
          <w:rFonts w:hint="eastAsia" w:ascii="Calibri" w:hAnsi="Calibri" w:cs="Calibri"/>
          <w:b w:val="0"/>
          <w:bCs w:val="0"/>
          <w:kern w:val="2"/>
          <w:sz w:val="22"/>
          <w:szCs w:val="24"/>
          <w:lang w:val="en-US" w:eastAsia="zh-CN" w:bidi="ar-SA"/>
          <w14:ligatures w14:val="standardContextual"/>
        </w:rPr>
        <w:t>的</w:t>
      </w:r>
      <w:r>
        <w:rPr>
          <w:rFonts w:hint="default" w:ascii="Calibri" w:hAnsi="Calibri" w:cs="Calibri" w:eastAsiaTheme="minorEastAsia"/>
          <w:b w:val="0"/>
          <w:bCs w:val="0"/>
          <w:kern w:val="2"/>
          <w:sz w:val="22"/>
          <w:szCs w:val="24"/>
          <w:lang w:val="en-US" w:eastAsia="zh-CN" w:bidi="ar-SA"/>
          <w14:ligatures w14:val="standardContextual"/>
        </w:rPr>
        <w:t>必要保障，在发电侧、电网侧、用电侧都会得到广泛的应用，需求空间广阔。</w:t>
      </w:r>
    </w:p>
    <w:p w14:paraId="2F9C9154">
      <w:pPr>
        <w:keepNext w:val="0"/>
        <w:keepLines w:val="0"/>
        <w:widowControl/>
        <w:numPr>
          <w:numId w:val="0"/>
        </w:numPr>
        <w:suppressLineNumbers w:val="0"/>
        <w:jc w:val="left"/>
        <w:rPr>
          <w:rFonts w:hint="default" w:ascii="Calibri" w:hAnsi="Calibri" w:cs="Calibri"/>
          <w:b/>
          <w:bCs/>
          <w:kern w:val="2"/>
          <w:sz w:val="22"/>
          <w:szCs w:val="24"/>
          <w:lang w:val="en-US" w:eastAsia="zh-CN" w:bidi="ar-SA"/>
          <w14:ligatures w14:val="standardContextual"/>
        </w:rPr>
      </w:pPr>
      <w:r>
        <w:drawing>
          <wp:inline distT="0" distB="0" distL="114300" distR="114300">
            <wp:extent cx="3655060" cy="1905000"/>
            <wp:effectExtent l="0" t="0" r="2540" b="0"/>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17"/>
                    <a:stretch>
                      <a:fillRect/>
                    </a:stretch>
                  </pic:blipFill>
                  <pic:spPr>
                    <a:xfrm>
                      <a:off x="0" y="0"/>
                      <a:ext cx="3655060" cy="1905000"/>
                    </a:xfrm>
                    <a:prstGeom prst="rect">
                      <a:avLst/>
                    </a:prstGeom>
                    <a:noFill/>
                    <a:ln>
                      <a:noFill/>
                    </a:ln>
                  </pic:spPr>
                </pic:pic>
              </a:graphicData>
            </a:graphic>
          </wp:inline>
        </w:drawing>
      </w:r>
    </w:p>
    <w:p w14:paraId="0F44E7B4">
      <w:pPr>
        <w:keepNext w:val="0"/>
        <w:keepLines w:val="0"/>
        <w:widowControl/>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w:t>
      </w:r>
      <w:r>
        <w:rPr>
          <w:rFonts w:hint="eastAsia" w:ascii="Calibri" w:hAnsi="Calibri" w:cs="Calibri" w:eastAsiaTheme="minorEastAsia"/>
          <w:b/>
          <w:bCs/>
          <w:kern w:val="2"/>
          <w:sz w:val="22"/>
          <w:szCs w:val="24"/>
          <w:lang w:val="en-US" w:eastAsia="zh-CN" w:bidi="ar-SA"/>
          <w14:ligatures w14:val="standardContextual"/>
        </w:rPr>
        <w:t>各类储能均具有独特属性：</w:t>
      </w:r>
    </w:p>
    <w:p w14:paraId="323F3158">
      <w:pPr>
        <w:keepNext w:val="0"/>
        <w:keepLines w:val="0"/>
        <w:widowControl/>
        <w:suppressLineNumbers w:val="0"/>
        <w:spacing w:after="160" w:line="278" w:lineRule="auto"/>
        <w:ind w:firstLine="440" w:firstLineChars="200"/>
        <w:jc w:val="left"/>
        <w:rPr>
          <w:rFonts w:hint="eastAsia" w:ascii="Calibri" w:hAnsi="Calibri" w:cs="Calibri" w:eastAsiaTheme="minorEastAsia"/>
          <w:b w:val="0"/>
          <w:bCs w:val="0"/>
          <w:color w:val="C0000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 xml:space="preserve">氢储能更适宜季节性 调峰；抽蓄、压缩空气 </w:t>
      </w:r>
      <w:r>
        <w:rPr>
          <w:rFonts w:hint="default" w:ascii="Calibri" w:hAnsi="Calibri" w:cs="Calibri" w:eastAsiaTheme="minorEastAsia"/>
          <w:b w:val="0"/>
          <w:bCs w:val="0"/>
          <w:kern w:val="2"/>
          <w:sz w:val="22"/>
          <w:szCs w:val="24"/>
          <w:lang w:val="en-US" w:eastAsia="zh-CN" w:bidi="ar-SA"/>
          <w14:ligatures w14:val="standardContextual"/>
        </w:rPr>
        <w:t>储能、燃料电池、电化学储能等更适合小时级调峰；超级电容等则更适合秒级调频需求。 各类储 能技术中，</w:t>
      </w:r>
      <w:r>
        <w:rPr>
          <w:rFonts w:hint="default" w:ascii="Calibri" w:hAnsi="Calibri" w:cs="Calibri" w:eastAsiaTheme="minorEastAsia"/>
          <w:b w:val="0"/>
          <w:bCs w:val="0"/>
          <w:color w:val="C00000"/>
          <w:kern w:val="2"/>
          <w:sz w:val="22"/>
          <w:szCs w:val="24"/>
          <w:lang w:val="en-US" w:eastAsia="zh-CN" w:bidi="ar-SA"/>
          <w14:ligatures w14:val="standardContextual"/>
        </w:rPr>
        <w:t>抽水蓄能</w:t>
      </w:r>
      <w:r>
        <w:rPr>
          <w:rFonts w:hint="default" w:ascii="Calibri" w:hAnsi="Calibri" w:cs="Calibri" w:eastAsiaTheme="minorEastAsia"/>
          <w:b w:val="0"/>
          <w:bCs w:val="0"/>
          <w:kern w:val="2"/>
          <w:sz w:val="22"/>
          <w:szCs w:val="24"/>
          <w:lang w:val="en-US" w:eastAsia="zh-CN" w:bidi="ar-SA"/>
          <w14:ligatures w14:val="standardContextual"/>
        </w:rPr>
        <w:t>是应用</w:t>
      </w:r>
      <w:r>
        <w:rPr>
          <w:rFonts w:hint="default" w:ascii="Calibri" w:hAnsi="Calibri" w:cs="Calibri" w:eastAsiaTheme="minorEastAsia"/>
          <w:b w:val="0"/>
          <w:bCs w:val="0"/>
          <w:color w:val="C00000"/>
          <w:kern w:val="2"/>
          <w:sz w:val="22"/>
          <w:szCs w:val="24"/>
          <w:lang w:val="en-US" w:eastAsia="zh-CN" w:bidi="ar-SA"/>
          <w14:ligatures w14:val="standardContextual"/>
        </w:rPr>
        <w:t>最为成熟</w:t>
      </w:r>
      <w:r>
        <w:rPr>
          <w:rFonts w:hint="eastAsia" w:ascii="Calibri" w:hAnsi="Calibri" w:cs="Calibri" w:eastAsiaTheme="minorEastAsia"/>
          <w:b w:val="0"/>
          <w:bCs w:val="0"/>
          <w:kern w:val="2"/>
          <w:sz w:val="22"/>
          <w:szCs w:val="24"/>
          <w:lang w:val="en-US" w:eastAsia="zh-CN" w:bidi="ar-SA"/>
          <w14:ligatures w14:val="standardContextual"/>
        </w:rPr>
        <w:t>。</w:t>
      </w:r>
      <w:r>
        <w:rPr>
          <w:rFonts w:hint="eastAsia" w:ascii="Calibri" w:hAnsi="Calibri" w:cs="Calibri" w:eastAsiaTheme="minorEastAsia"/>
          <w:b w:val="0"/>
          <w:bCs w:val="0"/>
          <w:color w:val="C00000"/>
          <w:kern w:val="2"/>
          <w:sz w:val="22"/>
          <w:szCs w:val="24"/>
          <w:lang w:val="en-US" w:eastAsia="zh-CN" w:bidi="ar-SA"/>
          <w14:ligatures w14:val="standardContextual"/>
        </w:rPr>
        <w:t>锂离子电池储能--超级爆发期</w:t>
      </w:r>
    </w:p>
    <w:p w14:paraId="4A334AF9">
      <w:pPr>
        <w:keepNext w:val="0"/>
        <w:keepLines w:val="0"/>
        <w:widowControl/>
        <w:suppressLineNumbers w:val="0"/>
        <w:spacing w:after="160" w:line="278" w:lineRule="auto"/>
        <w:jc w:val="left"/>
        <w:rPr>
          <w:rFonts w:hint="default" w:ascii="Calibri" w:hAnsi="Calibri" w:cs="Calibri" w:eastAsiaTheme="minorEastAsia"/>
          <w:b w:val="0"/>
          <w:bCs w:val="0"/>
          <w:color w:val="C00000"/>
          <w:kern w:val="2"/>
          <w:sz w:val="22"/>
          <w:szCs w:val="24"/>
          <w:lang w:val="en-US" w:eastAsia="zh-CN" w:bidi="ar-SA"/>
          <w14:ligatures w14:val="standardContextual"/>
        </w:rPr>
      </w:pPr>
    </w:p>
    <w:p w14:paraId="35874EF2">
      <w:pPr>
        <w:keepNext w:val="0"/>
        <w:keepLines w:val="0"/>
        <w:widowControl/>
        <w:suppressLineNumbers w:val="0"/>
        <w:spacing w:after="160" w:line="278" w:lineRule="auto"/>
        <w:jc w:val="left"/>
        <w:rPr>
          <w:rFonts w:hint="default" w:ascii="Calibri" w:hAnsi="Calibri" w:cs="Calibri" w:eastAsiaTheme="minorEastAsia"/>
          <w:b/>
          <w:bCs/>
          <w:color w:val="auto"/>
          <w:kern w:val="2"/>
          <w:sz w:val="22"/>
          <w:szCs w:val="24"/>
          <w:lang w:val="en-US" w:eastAsia="zh-CN" w:bidi="ar-SA"/>
          <w14:ligatures w14:val="standardContextual"/>
        </w:rPr>
      </w:pPr>
      <w:r>
        <w:rPr>
          <w:rFonts w:hint="eastAsia" w:ascii="Calibri" w:hAnsi="Calibri" w:cs="Calibri" w:eastAsiaTheme="minorEastAsia"/>
          <w:b/>
          <w:bCs/>
          <w:color w:val="auto"/>
          <w:kern w:val="2"/>
          <w:sz w:val="22"/>
          <w:szCs w:val="24"/>
          <w:lang w:val="en-US" w:eastAsia="zh-CN" w:bidi="ar-SA"/>
          <w14:ligatures w14:val="standardContextual"/>
        </w:rPr>
        <w:t>38.氢能：</w:t>
      </w:r>
    </w:p>
    <w:p w14:paraId="6EEBDC50">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1.市场现状</w:t>
      </w:r>
      <w:r>
        <w:rPr>
          <w:rFonts w:hint="eastAsia" w:ascii="Calibri" w:hAnsi="Calibri" w:cs="Calibri" w:eastAsiaTheme="minorEastAsia"/>
          <w:b w:val="0"/>
          <w:bCs w:val="0"/>
          <w:kern w:val="2"/>
          <w:sz w:val="22"/>
          <w:szCs w:val="24"/>
          <w:lang w:val="en-US" w:eastAsia="zh-CN" w:bidi="ar-SA"/>
          <w14:ligatures w14:val="standardContextual"/>
        </w:rPr>
        <w:t>：</w:t>
      </w:r>
    </w:p>
    <w:p w14:paraId="355F0BC7">
      <w:pPr>
        <w:keepNext w:val="0"/>
        <w:keepLines w:val="0"/>
        <w:widowControl/>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color w:val="FF0000"/>
          <w:kern w:val="2"/>
          <w:sz w:val="22"/>
          <w:szCs w:val="24"/>
          <w:lang w:val="en-US" w:eastAsia="zh-CN" w:bidi="ar-SA"/>
          <w14:ligatures w14:val="standardContextual"/>
        </w:rPr>
        <w:t>全球制氢技术的主流选择是化石能源制氢，</w:t>
      </w:r>
      <w:r>
        <w:rPr>
          <w:rFonts w:hint="eastAsia" w:ascii="Calibri" w:hAnsi="Calibri" w:cs="Calibri" w:eastAsiaTheme="minorEastAsia"/>
          <w:b w:val="0"/>
          <w:bCs w:val="0"/>
          <w:kern w:val="2"/>
          <w:sz w:val="22"/>
          <w:szCs w:val="24"/>
          <w:lang w:val="en-US" w:eastAsia="zh-CN" w:bidi="ar-SA"/>
          <w14:ligatures w14:val="standardContextual"/>
        </w:rPr>
        <w:t xml:space="preserve"> </w:t>
      </w:r>
      <w:r>
        <w:rPr>
          <w:rFonts w:hint="default" w:ascii="Calibri" w:hAnsi="Calibri" w:cs="Calibri" w:eastAsiaTheme="minorEastAsia"/>
          <w:b w:val="0"/>
          <w:bCs w:val="0"/>
          <w:kern w:val="2"/>
          <w:sz w:val="22"/>
          <w:szCs w:val="24"/>
          <w:lang w:val="en-US" w:eastAsia="zh-CN" w:bidi="ar-SA"/>
          <w14:ligatures w14:val="standardContextual"/>
        </w:rPr>
        <w:t>主要是由于化石能源制氢的成本较低，其中天然气重整制氢由于清洁性好、效率高、成本相 对较低，占到全球</w:t>
      </w:r>
      <w:r>
        <w:rPr>
          <w:rFonts w:hint="eastAsia" w:ascii="Calibri" w:hAnsi="Calibri" w:cs="Calibri" w:eastAsiaTheme="minorEastAsia"/>
          <w:b w:val="0"/>
          <w:bCs w:val="0"/>
          <w:kern w:val="2"/>
          <w:sz w:val="22"/>
          <w:szCs w:val="24"/>
          <w:lang w:val="en-US" w:eastAsia="zh-CN" w:bidi="ar-SA"/>
          <w14:ligatures w14:val="standardContextual"/>
        </w:rPr>
        <w:t>48%</w:t>
      </w:r>
      <w:r>
        <w:rPr>
          <w:rFonts w:hint="default"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color w:val="FF0000"/>
          <w:kern w:val="2"/>
          <w:sz w:val="22"/>
          <w:szCs w:val="24"/>
          <w:lang w:val="en-US" w:eastAsia="zh-CN" w:bidi="ar-SA"/>
          <w14:ligatures w14:val="standardContextual"/>
        </w:rPr>
        <w:t>我国</w:t>
      </w:r>
      <w:r>
        <w:rPr>
          <w:rFonts w:hint="default" w:ascii="Calibri" w:hAnsi="Calibri" w:cs="Calibri" w:eastAsiaTheme="minorEastAsia"/>
          <w:b w:val="0"/>
          <w:bCs w:val="0"/>
          <w:kern w:val="2"/>
          <w:sz w:val="22"/>
          <w:szCs w:val="24"/>
          <w:lang w:val="en-US" w:eastAsia="zh-CN" w:bidi="ar-SA"/>
          <w14:ligatures w14:val="standardContextual"/>
        </w:rPr>
        <w:t>能源结构为“富煤</w:t>
      </w:r>
      <w:r>
        <w:rPr>
          <w:rFonts w:hint="eastAsia" w:ascii="Calibri" w:hAnsi="Calibri" w:cs="Calibri" w:eastAsiaTheme="minorEastAsia"/>
          <w:b w:val="0"/>
          <w:bCs w:val="0"/>
          <w:kern w:val="2"/>
          <w:sz w:val="22"/>
          <w:szCs w:val="24"/>
          <w:lang w:val="en-US" w:eastAsia="zh-CN" w:bidi="ar-SA"/>
          <w14:ligatures w14:val="standardContextual"/>
        </w:rPr>
        <w:t>、</w:t>
      </w:r>
      <w:r>
        <w:rPr>
          <w:rFonts w:hint="default" w:ascii="Calibri" w:hAnsi="Calibri" w:cs="Calibri" w:eastAsiaTheme="minorEastAsia"/>
          <w:b w:val="0"/>
          <w:bCs w:val="0"/>
          <w:kern w:val="2"/>
          <w:sz w:val="22"/>
          <w:szCs w:val="24"/>
          <w:lang w:val="en-US" w:eastAsia="zh-CN" w:bidi="ar-SA"/>
          <w14:ligatures w14:val="standardContextual"/>
        </w:rPr>
        <w:t>少气” ，</w:t>
      </w:r>
      <w:r>
        <w:rPr>
          <w:rFonts w:hint="default" w:ascii="Calibri" w:hAnsi="Calibri" w:cs="Calibri" w:eastAsiaTheme="minorEastAsia"/>
          <w:b w:val="0"/>
          <w:bCs w:val="0"/>
          <w:color w:val="FF0000"/>
          <w:kern w:val="2"/>
          <w:sz w:val="22"/>
          <w:szCs w:val="24"/>
          <w:lang w:val="en-US" w:eastAsia="zh-CN" w:bidi="ar-SA"/>
          <w14:ligatures w14:val="standardContextual"/>
        </w:rPr>
        <w:t>煤制氢成本要低于天然气制氢</w:t>
      </w:r>
      <w:r>
        <w:rPr>
          <w:rFonts w:hint="default" w:ascii="Calibri" w:hAnsi="Calibri" w:cs="Calibri" w:eastAsiaTheme="minorEastAsia"/>
          <w:b w:val="0"/>
          <w:bCs w:val="0"/>
          <w:kern w:val="2"/>
          <w:sz w:val="22"/>
          <w:szCs w:val="24"/>
          <w:lang w:val="en-US" w:eastAsia="zh-CN" w:bidi="ar-SA"/>
          <w14:ligatures w14:val="standardContextual"/>
        </w:rPr>
        <w:t>，因而国内煤制氢占比最大达62%，其次为天然气制氢占比达19%。</w:t>
      </w:r>
    </w:p>
    <w:p w14:paraId="3405F39F">
      <w:pPr>
        <w:keepNext w:val="0"/>
        <w:keepLines w:val="0"/>
        <w:widowControl/>
        <w:suppressLineNumbers w:val="0"/>
        <w:spacing w:after="160" w:line="278" w:lineRule="auto"/>
        <w:jc w:val="left"/>
        <w:rPr>
          <w:rFonts w:hint="default"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2.产业优缺点：</w:t>
      </w:r>
    </w:p>
    <w:p w14:paraId="31C9EB16">
      <w:pPr>
        <w:keepNext w:val="0"/>
        <w:keepLines w:val="0"/>
        <w:widowControl/>
        <w:suppressLineNumbers w:val="0"/>
        <w:spacing w:after="0" w:line="240" w:lineRule="auto"/>
        <w:jc w:val="both"/>
        <w:rPr>
          <w:rFonts w:hint="eastAsia" w:ascii="黑体" w:hAnsi="黑体" w:eastAsia="黑体" w:cs="黑体"/>
          <w:b w:val="0"/>
          <w:bCs/>
          <w:i w:val="0"/>
          <w:strike w:val="0"/>
          <w:color w:val="auto"/>
          <w:kern w:val="0"/>
          <w:sz w:val="36"/>
          <w:szCs w:val="72"/>
          <w:u w:val="none"/>
          <w:lang w:val="en-US" w:eastAsia="zh-CN" w:bidi="ar"/>
          <w14:ligatures w14:val="standardContextual"/>
        </w:rPr>
      </w:pPr>
      <w:r>
        <w:drawing>
          <wp:inline distT="0" distB="0" distL="114300" distR="114300">
            <wp:extent cx="5271135" cy="2494915"/>
            <wp:effectExtent l="0" t="0" r="12065" b="6985"/>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8"/>
                    <a:stretch>
                      <a:fillRect/>
                    </a:stretch>
                  </pic:blipFill>
                  <pic:spPr>
                    <a:xfrm>
                      <a:off x="0" y="0"/>
                      <a:ext cx="5271135" cy="2494915"/>
                    </a:xfrm>
                    <a:prstGeom prst="rect">
                      <a:avLst/>
                    </a:prstGeom>
                    <a:noFill/>
                    <a:ln>
                      <a:noFill/>
                    </a:ln>
                  </pic:spPr>
                </pic:pic>
              </a:graphicData>
            </a:graphic>
          </wp:inline>
        </w:drawing>
      </w:r>
    </w:p>
    <w:p w14:paraId="331559F4">
      <w:pPr>
        <w:keepNext w:val="0"/>
        <w:keepLines w:val="0"/>
        <w:widowControl/>
        <w:numPr>
          <w:numId w:val="0"/>
        </w:numPr>
        <w:suppressLineNumbers w:val="0"/>
        <w:spacing w:after="160" w:line="278" w:lineRule="auto"/>
        <w:jc w:val="left"/>
        <w:rPr>
          <w:rFonts w:hint="default" w:ascii="Calibri" w:hAnsi="Calibri" w:cs="Calibri" w:eastAsiaTheme="minorEastAsia"/>
          <w:b/>
          <w:bCs/>
          <w:kern w:val="2"/>
          <w:sz w:val="22"/>
          <w:szCs w:val="24"/>
          <w:lang w:val="en-US" w:eastAsia="zh-CN" w:bidi="ar-SA"/>
          <w14:ligatures w14:val="standardContextual"/>
        </w:rPr>
      </w:pPr>
    </w:p>
    <w:p w14:paraId="3E005441">
      <w:pPr>
        <w:keepNext w:val="0"/>
        <w:keepLines w:val="0"/>
        <w:widowControl/>
        <w:suppressLineNumbers w:val="0"/>
        <w:spacing w:after="160" w:line="278" w:lineRule="auto"/>
        <w:jc w:val="left"/>
        <w:rPr>
          <w:rFonts w:hint="eastAsia" w:ascii="Calibri" w:hAnsi="Calibri" w:cs="Calibri"/>
          <w:b/>
          <w:bCs/>
          <w:color w:val="auto"/>
          <w:kern w:val="2"/>
          <w:sz w:val="22"/>
          <w:szCs w:val="24"/>
          <w:lang w:val="en-US" w:eastAsia="zh-CN" w:bidi="ar-SA"/>
          <w14:ligatures w14:val="standardContextual"/>
        </w:rPr>
      </w:pPr>
      <w:r>
        <w:rPr>
          <w:rFonts w:hint="eastAsia" w:ascii="Calibri" w:hAnsi="Calibri" w:cs="Calibri" w:eastAsiaTheme="minorEastAsia"/>
          <w:b/>
          <w:bCs/>
          <w:color w:val="auto"/>
          <w:kern w:val="2"/>
          <w:sz w:val="22"/>
          <w:szCs w:val="24"/>
          <w:lang w:val="en-US" w:eastAsia="zh-CN" w:bidi="ar-SA"/>
          <w14:ligatures w14:val="standardContextual"/>
        </w:rPr>
        <w:t>3.</w:t>
      </w:r>
      <w:r>
        <w:rPr>
          <w:rFonts w:hint="eastAsia" w:ascii="Calibri" w:hAnsi="Calibri" w:cs="Calibri"/>
          <w:b/>
          <w:bCs/>
          <w:color w:val="auto"/>
          <w:kern w:val="2"/>
          <w:sz w:val="22"/>
          <w:szCs w:val="24"/>
          <w:lang w:val="en-US" w:eastAsia="zh-CN" w:bidi="ar-SA"/>
          <w14:ligatures w14:val="standardContextual"/>
        </w:rPr>
        <w:t>发展前景：（1）政策利好产业发展（2）双碳战略促进产业发展（3）下游需求量增长推动制氢产业发展</w:t>
      </w:r>
    </w:p>
    <w:p w14:paraId="20023559">
      <w:pPr>
        <w:keepNext w:val="0"/>
        <w:keepLines w:val="0"/>
        <w:widowControl/>
        <w:suppressLineNumbers w:val="0"/>
        <w:spacing w:after="160" w:line="278" w:lineRule="auto"/>
        <w:jc w:val="left"/>
        <w:rPr>
          <w:rFonts w:hint="default" w:ascii="Calibri" w:hAnsi="Calibri" w:cs="Calibri"/>
          <w:b/>
          <w:bCs/>
          <w:color w:val="auto"/>
          <w:kern w:val="2"/>
          <w:sz w:val="22"/>
          <w:szCs w:val="24"/>
          <w:lang w:val="en-US" w:eastAsia="zh-CN" w:bidi="ar-SA"/>
          <w14:ligatures w14:val="standardContextual"/>
        </w:rPr>
      </w:pPr>
      <w:r>
        <w:rPr>
          <w:rFonts w:hint="eastAsia" w:ascii="Calibri" w:hAnsi="Calibri" w:cs="Calibri"/>
          <w:b/>
          <w:bCs/>
          <w:color w:val="auto"/>
          <w:kern w:val="2"/>
          <w:sz w:val="22"/>
          <w:szCs w:val="24"/>
          <w:lang w:val="en-US" w:eastAsia="zh-CN" w:bidi="ar-SA"/>
          <w14:ligatures w14:val="standardContextual"/>
        </w:rPr>
        <w:t>4.重点企业：</w:t>
      </w:r>
      <w:r>
        <w:rPr>
          <w:rFonts w:hint="eastAsia" w:ascii="Calibri" w:hAnsi="Calibri" w:cs="Calibri"/>
          <w:b/>
          <w:bCs/>
          <w:color w:val="FF0000"/>
          <w:kern w:val="2"/>
          <w:sz w:val="22"/>
          <w:szCs w:val="24"/>
          <w:lang w:val="en-US" w:eastAsia="zh-CN" w:bidi="ar-SA"/>
          <w14:ligatures w14:val="standardContextual"/>
        </w:rPr>
        <w:t>国家能源、国家电投、中国石化、东方电气、亿华通、潍柴动力</w:t>
      </w:r>
    </w:p>
    <w:p w14:paraId="186D94F8">
      <w:pPr>
        <w:keepNext w:val="0"/>
        <w:keepLines w:val="0"/>
        <w:widowControl/>
        <w:suppressLineNumbers w:val="0"/>
        <w:spacing w:after="160" w:line="278" w:lineRule="auto"/>
        <w:ind w:left="0" w:leftChars="0" w:firstLine="0" w:firstLineChars="0"/>
        <w:jc w:val="left"/>
        <w:rPr>
          <w:rFonts w:hint="default" w:ascii="Calibri" w:hAnsi="Calibri" w:cs="Calibri" w:eastAsiaTheme="minorEastAsia"/>
          <w:b/>
          <w:bCs/>
          <w:color w:val="auto"/>
          <w:kern w:val="2"/>
          <w:sz w:val="22"/>
          <w:szCs w:val="24"/>
          <w:lang w:val="en-US" w:eastAsia="zh-CN" w:bidi="ar-SA"/>
          <w14:ligatures w14:val="standardContextual"/>
        </w:rPr>
      </w:pPr>
      <w:r>
        <w:rPr>
          <w:rFonts w:hint="eastAsia" w:ascii="Calibri" w:hAnsi="Calibri" w:cs="Calibri" w:eastAsiaTheme="minorEastAsia"/>
          <w:b/>
          <w:bCs/>
          <w:color w:val="auto"/>
          <w:kern w:val="2"/>
          <w:sz w:val="22"/>
          <w:szCs w:val="24"/>
          <w:lang w:val="en-US" w:eastAsia="zh-CN" w:bidi="ar-SA"/>
          <w14:ligatures w14:val="standardContextual"/>
        </w:rPr>
        <w:t>5.痛点与挑战：（1）成本问题（2）运输问题（3）安全问题（4）技术问题</w:t>
      </w:r>
    </w:p>
    <w:p w14:paraId="1C10FEE0">
      <w:pPr>
        <w:keepNext w:val="0"/>
        <w:keepLines w:val="0"/>
        <w:widowControl/>
        <w:numPr>
          <w:numId w:val="0"/>
        </w:numPr>
        <w:suppressLineNumbers w:val="0"/>
        <w:ind w:leftChars="0"/>
        <w:jc w:val="left"/>
        <w:rPr>
          <w:rFonts w:hint="eastAsia" w:ascii="Calibri" w:hAnsi="Calibri" w:cs="Calibri" w:eastAsiaTheme="minorEastAsia"/>
          <w:b w:val="0"/>
          <w:bCs w:val="0"/>
          <w:kern w:val="2"/>
          <w:sz w:val="22"/>
          <w:szCs w:val="24"/>
          <w:lang w:val="en-US" w:eastAsia="zh-CN" w:bidi="ar-SA"/>
          <w14:ligatures w14:val="standardContextual"/>
        </w:rPr>
      </w:pPr>
    </w:p>
    <w:p w14:paraId="25E56418">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p>
    <w:p w14:paraId="575F1D9D">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p>
    <w:p w14:paraId="7446BFB1">
      <w:pPr>
        <w:keepNext w:val="0"/>
        <w:keepLines w:val="0"/>
        <w:widowControl/>
        <w:suppressLineNumbers w:val="0"/>
        <w:jc w:val="left"/>
        <w:rPr>
          <w:rFonts w:hint="eastAsia" w:ascii="Calibri" w:hAnsi="Calibri" w:cs="Calibri" w:eastAsiaTheme="minorEastAsia"/>
          <w:b w:val="0"/>
          <w:bCs w:val="0"/>
          <w:kern w:val="2"/>
          <w:sz w:val="22"/>
          <w:szCs w:val="24"/>
          <w:lang w:val="en-US" w:eastAsia="zh-CN" w:bidi="ar-SA"/>
          <w14:ligatures w14:val="standardContextual"/>
        </w:rPr>
      </w:pPr>
    </w:p>
    <w:p w14:paraId="737E3F89">
      <w:pPr>
        <w:keepNext w:val="0"/>
        <w:keepLines w:val="0"/>
        <w:widowControl/>
        <w:suppressLineNumbers w:val="0"/>
        <w:jc w:val="left"/>
        <w:rPr>
          <w:rFonts w:hint="default" w:ascii="Calibri" w:hAnsi="Calibri" w:cs="Calibri" w:eastAsiaTheme="minorEastAsia"/>
          <w:b/>
          <w:bCs/>
          <w:color w:val="auto"/>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39.碳达峰、碳中和背景下的</w:t>
      </w:r>
      <w:r>
        <w:rPr>
          <w:rFonts w:hint="eastAsia" w:ascii="Calibri" w:hAnsi="Calibri" w:cs="Calibri"/>
          <w:b/>
          <w:bCs/>
          <w:color w:val="FF0000"/>
          <w:kern w:val="2"/>
          <w:sz w:val="22"/>
          <w:szCs w:val="24"/>
          <w:lang w:val="en-US" w:eastAsia="zh-CN" w:bidi="ar-SA"/>
          <w14:ligatures w14:val="standardContextual"/>
        </w:rPr>
        <w:t>交通汽车产业</w:t>
      </w:r>
      <w:r>
        <w:rPr>
          <w:rFonts w:hint="eastAsia" w:ascii="Calibri" w:hAnsi="Calibri" w:cs="Calibri"/>
          <w:b/>
          <w:bCs/>
          <w:kern w:val="2"/>
          <w:sz w:val="22"/>
          <w:szCs w:val="24"/>
          <w:lang w:val="en-US" w:eastAsia="zh-CN" w:bidi="ar-SA"/>
          <w14:ligatures w14:val="standardContextual"/>
        </w:rPr>
        <w:t>：</w:t>
      </w:r>
    </w:p>
    <w:p w14:paraId="60453055">
      <w:pPr>
        <w:keepNext w:val="0"/>
        <w:keepLines w:val="0"/>
        <w:widowControl/>
        <w:suppressLineNumbers w:val="0"/>
        <w:spacing w:after="160" w:line="278" w:lineRule="auto"/>
        <w:ind w:firstLine="440" w:firstLineChars="20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从碳排放来源来看，随着车型电动化程度的增加，车辆周期占比逐渐增大，而燃料周期逐渐减小且平均单位行驶里程碳排放更少。纯电动车相比汽油和柴油平均单位行驶里程碳排放减少了26.4%和</w:t>
      </w:r>
      <w:r>
        <w:rPr>
          <w:rFonts w:hint="default" w:ascii="Calibri" w:hAnsi="Calibri" w:cs="Calibri" w:eastAsiaTheme="minorEastAsia"/>
          <w:b w:val="0"/>
          <w:bCs w:val="0"/>
          <w:kern w:val="2"/>
          <w:sz w:val="22"/>
          <w:szCs w:val="24"/>
          <w:lang w:val="en-US" w:eastAsia="zh-CN" w:bidi="ar-SA"/>
          <w14:ligatures w14:val="standardContextual"/>
        </w:rPr>
        <w:t>45.5%</w:t>
      </w:r>
      <w:r>
        <w:rPr>
          <w:rFonts w:hint="eastAsia" w:ascii="Calibri" w:hAnsi="Calibri" w:cs="Calibri" w:eastAsiaTheme="minorEastAsia"/>
          <w:b w:val="0"/>
          <w:bCs w:val="0"/>
          <w:kern w:val="2"/>
          <w:sz w:val="22"/>
          <w:szCs w:val="24"/>
          <w:lang w:val="en-US" w:eastAsia="zh-CN" w:bidi="ar-SA"/>
          <w14:ligatures w14:val="standardContextual"/>
        </w:rPr>
        <w:t>。虽然纯电动车在行驶过程中并不直接产生碳排放，但由于发电主要依赖于石化能源，及制造过程的排放，所以也会间接产生碳排放。我国交通领域总排放量约占总排放的10%</w:t>
      </w:r>
    </w:p>
    <w:p w14:paraId="1B628373">
      <w:pPr>
        <w:keepNext w:val="0"/>
        <w:keepLines w:val="0"/>
        <w:widowControl/>
        <w:numPr>
          <w:ilvl w:val="0"/>
          <w:numId w:val="29"/>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新能源汽车迎来政策利好</w:t>
      </w:r>
    </w:p>
    <w:p w14:paraId="7558F1E7">
      <w:pPr>
        <w:keepNext w:val="0"/>
        <w:keepLines w:val="0"/>
        <w:widowControl/>
        <w:numPr>
          <w:ilvl w:val="0"/>
          <w:numId w:val="29"/>
        </w:numPr>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新能源汽车行业发展机遇多</w:t>
      </w:r>
    </w:p>
    <w:p w14:paraId="4C67A295">
      <w:pPr>
        <w:keepNext w:val="0"/>
        <w:keepLines w:val="0"/>
        <w:widowControl/>
        <w:numPr>
          <w:ilvl w:val="0"/>
          <w:numId w:val="29"/>
        </w:numPr>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新能源车面临的挑战：</w:t>
      </w:r>
    </w:p>
    <w:p w14:paraId="4A700DA2">
      <w:pPr>
        <w:keepNext w:val="0"/>
        <w:keepLines w:val="0"/>
        <w:widowControl/>
        <w:numPr>
          <w:numId w:val="0"/>
        </w:numPr>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（1）发电依赖传统化石能源</w:t>
      </w:r>
    </w:p>
    <w:p w14:paraId="69754D17">
      <w:pPr>
        <w:keepNext w:val="0"/>
        <w:keepLines w:val="0"/>
        <w:widowControl/>
        <w:numPr>
          <w:numId w:val="0"/>
        </w:numPr>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（2）电动车电池充电、续航问题</w:t>
      </w:r>
    </w:p>
    <w:p w14:paraId="7B7FB237">
      <w:pPr>
        <w:keepNext w:val="0"/>
        <w:keepLines w:val="0"/>
        <w:widowControl/>
        <w:numPr>
          <w:numId w:val="0"/>
        </w:numPr>
        <w:suppressLineNumbers w:val="0"/>
        <w:spacing w:after="160" w:line="278" w:lineRule="auto"/>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（3）电池报废处理问题</w:t>
      </w:r>
    </w:p>
    <w:p w14:paraId="7DCCE387">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（4）氢燃料技术还处于起步阶段</w:t>
      </w:r>
    </w:p>
    <w:p w14:paraId="0972B975">
      <w:pPr>
        <w:keepNext w:val="0"/>
        <w:keepLines w:val="0"/>
        <w:widowControl/>
        <w:numPr>
          <w:numId w:val="0"/>
        </w:numPr>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40.新能源行业面临的挑战：</w:t>
      </w:r>
    </w:p>
    <w:p w14:paraId="606627D3">
      <w:pPr>
        <w:keepNext w:val="0"/>
        <w:keepLines w:val="0"/>
        <w:widowControl/>
        <w:numPr>
          <w:numId w:val="0"/>
        </w:numPr>
        <w:suppressLineNumbers w:val="0"/>
        <w:spacing w:after="160" w:line="278" w:lineRule="auto"/>
        <w:jc w:val="left"/>
        <w:rPr>
          <w:rFonts w:hint="default" w:ascii="Calibri" w:hAnsi="Calibri" w:cs="Calibri" w:eastAsiaTheme="minorEastAsia"/>
          <w:b/>
          <w:bCs/>
          <w:kern w:val="2"/>
          <w:sz w:val="22"/>
          <w:szCs w:val="24"/>
          <w:lang w:val="en-US" w:eastAsia="zh-CN" w:bidi="ar-SA"/>
          <w14:ligatures w14:val="standardContextual"/>
        </w:rPr>
      </w:pPr>
      <w:r>
        <w:drawing>
          <wp:inline distT="0" distB="0" distL="114300" distR="114300">
            <wp:extent cx="5269230" cy="2116455"/>
            <wp:effectExtent l="0" t="0" r="1270" b="444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19"/>
                    <a:stretch>
                      <a:fillRect/>
                    </a:stretch>
                  </pic:blipFill>
                  <pic:spPr>
                    <a:xfrm>
                      <a:off x="0" y="0"/>
                      <a:ext cx="5269230" cy="2116455"/>
                    </a:xfrm>
                    <a:prstGeom prst="rect">
                      <a:avLst/>
                    </a:prstGeom>
                    <a:noFill/>
                    <a:ln>
                      <a:noFill/>
                    </a:ln>
                  </pic:spPr>
                </pic:pic>
              </a:graphicData>
            </a:graphic>
          </wp:inline>
        </w:drawing>
      </w:r>
    </w:p>
    <w:p w14:paraId="1E3B4A12">
      <w:pPr>
        <w:keepNext w:val="0"/>
        <w:keepLines w:val="0"/>
        <w:widowControl/>
        <w:suppressLineNumbers w:val="0"/>
        <w:spacing w:after="160" w:line="278" w:lineRule="auto"/>
        <w:ind w:leftChars="0"/>
        <w:jc w:val="left"/>
        <w:rPr>
          <w:rFonts w:hint="default" w:ascii="Calibri" w:hAnsi="Calibri" w:cs="Calibri" w:eastAsiaTheme="minorEastAsia"/>
          <w:b w:val="0"/>
          <w:bCs w:val="0"/>
          <w:kern w:val="2"/>
          <w:sz w:val="22"/>
          <w:szCs w:val="24"/>
          <w:lang w:val="en-US" w:eastAsia="zh-CN" w:bidi="ar-SA"/>
          <w14:ligatures w14:val="standardContextual"/>
        </w:rPr>
      </w:pPr>
    </w:p>
    <w:p w14:paraId="0D543688">
      <w:pPr>
        <w:keepNext w:val="0"/>
        <w:keepLines w:val="0"/>
        <w:widowControl/>
        <w:numPr>
          <w:ilvl w:val="0"/>
          <w:numId w:val="30"/>
        </w:numPr>
        <w:suppressLineNumbers w:val="0"/>
        <w:tabs>
          <w:tab w:val="clear" w:pos="312"/>
        </w:tabs>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新能源发展的效益和发力点：</w:t>
      </w:r>
    </w:p>
    <w:p w14:paraId="3ABF2300">
      <w:pPr>
        <w:keepNext w:val="0"/>
        <w:keepLines w:val="0"/>
        <w:widowControl/>
        <w:numPr>
          <w:ilvl w:val="0"/>
          <w:numId w:val="0"/>
        </w:numPr>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1.效益：</w:t>
      </w:r>
      <w:r>
        <w:rPr>
          <w:rFonts w:hint="default" w:ascii="Calibri" w:hAnsi="Calibri" w:cs="Calibri" w:eastAsiaTheme="minorEastAsia"/>
          <w:b/>
          <w:bCs/>
          <w:kern w:val="2"/>
          <w:sz w:val="22"/>
          <w:szCs w:val="24"/>
          <w:lang w:val="en-US" w:eastAsia="zh-CN" w:bidi="ar-SA"/>
          <w14:ligatures w14:val="standardContextual"/>
        </w:rPr>
        <w:t>①</w:t>
      </w:r>
      <w:r>
        <w:rPr>
          <w:rFonts w:hint="eastAsia" w:ascii="Calibri" w:hAnsi="Calibri" w:cs="Calibri" w:eastAsiaTheme="minorEastAsia"/>
          <w:b/>
          <w:bCs/>
          <w:kern w:val="2"/>
          <w:sz w:val="22"/>
          <w:szCs w:val="24"/>
          <w:lang w:val="en-US" w:eastAsia="zh-CN" w:bidi="ar-SA"/>
          <w14:ligatures w14:val="standardContextual"/>
        </w:rPr>
        <w:t>环境效益</w:t>
      </w:r>
      <w:r>
        <w:rPr>
          <w:rFonts w:hint="default" w:ascii="Calibri" w:hAnsi="Calibri" w:cs="Calibri" w:eastAsiaTheme="minorEastAsia"/>
          <w:b/>
          <w:bCs/>
          <w:kern w:val="2"/>
          <w:sz w:val="22"/>
          <w:szCs w:val="24"/>
          <w:lang w:val="en-US" w:eastAsia="zh-CN" w:bidi="ar-SA"/>
          <w14:ligatures w14:val="standardContextual"/>
        </w:rPr>
        <w:t>②</w:t>
      </w:r>
      <w:r>
        <w:rPr>
          <w:rFonts w:hint="eastAsia" w:ascii="Calibri" w:hAnsi="Calibri" w:cs="Calibri" w:eastAsiaTheme="minorEastAsia"/>
          <w:b/>
          <w:bCs/>
          <w:kern w:val="2"/>
          <w:sz w:val="22"/>
          <w:szCs w:val="24"/>
          <w:lang w:val="en-US" w:eastAsia="zh-CN" w:bidi="ar-SA"/>
          <w14:ligatures w14:val="standardContextual"/>
        </w:rPr>
        <w:t>社会效益</w:t>
      </w:r>
      <w:r>
        <w:rPr>
          <w:rFonts w:hint="default" w:ascii="Calibri" w:hAnsi="Calibri" w:cs="Calibri" w:eastAsiaTheme="minorEastAsia"/>
          <w:b/>
          <w:bCs/>
          <w:kern w:val="2"/>
          <w:sz w:val="22"/>
          <w:szCs w:val="24"/>
          <w:lang w:val="en-US" w:eastAsia="zh-CN" w:bidi="ar-SA"/>
          <w14:ligatures w14:val="standardContextual"/>
        </w:rPr>
        <w:t>③</w:t>
      </w:r>
      <w:r>
        <w:rPr>
          <w:rFonts w:hint="eastAsia" w:ascii="Calibri" w:hAnsi="Calibri" w:cs="Calibri" w:eastAsiaTheme="minorEastAsia"/>
          <w:b/>
          <w:bCs/>
          <w:kern w:val="2"/>
          <w:sz w:val="22"/>
          <w:szCs w:val="24"/>
          <w:lang w:val="en-US" w:eastAsia="zh-CN" w:bidi="ar-SA"/>
          <w14:ligatures w14:val="standardContextual"/>
        </w:rPr>
        <w:t>经济效益</w:t>
      </w:r>
    </w:p>
    <w:p w14:paraId="31BE5EAA">
      <w:pPr>
        <w:keepNext w:val="0"/>
        <w:keepLines w:val="0"/>
        <w:widowControl/>
        <w:numPr>
          <w:numId w:val="0"/>
        </w:numPr>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2.双碳目标对各地能源发展及政策的影响：</w:t>
      </w:r>
    </w:p>
    <w:p w14:paraId="43CF31E6">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w:t>
      </w:r>
      <w:r>
        <w:rPr>
          <w:rFonts w:hint="eastAsia" w:ascii="Calibri" w:hAnsi="Calibri" w:cs="Calibri" w:eastAsiaTheme="minorEastAsia"/>
          <w:b w:val="0"/>
          <w:bCs w:val="0"/>
          <w:kern w:val="2"/>
          <w:sz w:val="22"/>
          <w:szCs w:val="24"/>
          <w:lang w:val="en-US" w:eastAsia="zh-CN" w:bidi="ar-SA"/>
          <w14:ligatures w14:val="standardContextual"/>
        </w:rPr>
        <w:t>十四五</w:t>
      </w:r>
      <w:r>
        <w:rPr>
          <w:rFonts w:hint="eastAsia" w:ascii="Calibri" w:hAnsi="Calibri" w:cs="Calibri" w:eastAsiaTheme="minorEastAsia"/>
          <w:b w:val="0"/>
          <w:bCs w:val="0"/>
          <w:kern w:val="2"/>
          <w:sz w:val="22"/>
          <w:szCs w:val="24"/>
          <w:lang w:val="en-US" w:eastAsia="zh-CN" w:bidi="ar-SA"/>
          <w14:ligatures w14:val="standardContextual"/>
        </w:rPr>
        <w:t>”能源发展规划需要重新思考和定位</w:t>
      </w:r>
    </w:p>
    <w:p w14:paraId="6175347B">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（2）能源低碳转型步伐将加快</w:t>
      </w:r>
    </w:p>
    <w:p w14:paraId="39B15409">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（3）新能源技术产业化发展加快</w:t>
      </w:r>
    </w:p>
    <w:p w14:paraId="747DF128">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（4）绿色金融和交易体系建设加速</w:t>
      </w:r>
    </w:p>
    <w:p w14:paraId="2C7982B9">
      <w:pPr>
        <w:keepNext w:val="0"/>
        <w:keepLines w:val="0"/>
        <w:widowControl/>
        <w:numPr>
          <w:numId w:val="0"/>
        </w:numPr>
        <w:suppressLineNumbers w:val="0"/>
        <w:spacing w:after="160" w:line="278" w:lineRule="auto"/>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（5）对地方、企业的能源布局走向产生深刻影响</w:t>
      </w:r>
    </w:p>
    <w:p w14:paraId="4A78D073">
      <w:pPr>
        <w:keepNext w:val="0"/>
        <w:keepLines w:val="0"/>
        <w:widowControl/>
        <w:numPr>
          <w:numId w:val="0"/>
        </w:numPr>
        <w:suppressLineNumbers w:val="0"/>
        <w:spacing w:after="160" w:line="278" w:lineRule="auto"/>
        <w:jc w:val="left"/>
        <w:rPr>
          <w:rFonts w:hint="eastAsia" w:ascii="Calibri" w:hAnsi="Calibri" w:cs="Calibri" w:eastAsiaTheme="minorEastAsia"/>
          <w:b/>
          <w:bCs/>
          <w:kern w:val="2"/>
          <w:sz w:val="22"/>
          <w:szCs w:val="24"/>
          <w:lang w:val="en-US" w:eastAsia="zh-CN" w:bidi="ar-SA"/>
          <w14:ligatures w14:val="standardContextual"/>
        </w:rPr>
      </w:pPr>
    </w:p>
    <w:p w14:paraId="33CC699D">
      <w:pPr>
        <w:keepNext w:val="0"/>
        <w:keepLines w:val="0"/>
        <w:widowControl/>
        <w:numPr>
          <w:ilvl w:val="0"/>
          <w:numId w:val="30"/>
        </w:numPr>
        <w:suppressLineNumbers w:val="0"/>
        <w:tabs>
          <w:tab w:val="clear" w:pos="312"/>
        </w:tabs>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能源领域碳减排、碳中和有效手段：</w:t>
      </w:r>
    </w:p>
    <w:p w14:paraId="52F6E57A">
      <w:pPr>
        <w:keepNext w:val="0"/>
        <w:keepLines w:val="0"/>
        <w:widowControl/>
        <w:numPr>
          <w:ilvl w:val="0"/>
          <w:numId w:val="0"/>
        </w:numPr>
        <w:suppressLineNumbers w:val="0"/>
        <w:spacing w:after="160" w:line="278" w:lineRule="auto"/>
        <w:ind w:left="0" w:leftChars="0" w:firstLine="0" w:firstLineChars="0"/>
        <w:jc w:val="left"/>
        <w:rPr>
          <w:b/>
          <w:bCs/>
          <w:kern w:val="2"/>
          <w:sz w:val="22"/>
          <w:szCs w:val="24"/>
          <w:lang w:val="en-US" w:eastAsia="zh-CN" w:bidi="ar-SA"/>
          <w14:ligatures w14:val="standardContextual"/>
        </w:rPr>
      </w:pPr>
      <w:r>
        <w:rPr>
          <w:rFonts w:ascii="Wingdings" w:hAnsi="Wingdings" w:eastAsia="宋体" w:cs="Wingdings"/>
          <w:b/>
          <w:bCs/>
          <w:color w:val="181717"/>
          <w:kern w:val="2"/>
          <w:sz w:val="22"/>
          <w:szCs w:val="24"/>
          <w:lang w:val="en-US" w:eastAsia="zh-CN" w:bidi="ar-SA"/>
          <w14:ligatures w14:val="standardContextual"/>
        </w:rPr>
        <w:t></w:t>
      </w:r>
      <w:r>
        <w:rPr>
          <w:b/>
          <w:bCs/>
          <w:kern w:val="2"/>
          <w:sz w:val="22"/>
          <w:szCs w:val="24"/>
          <w:lang w:val="en-US" w:eastAsia="zh-CN" w:bidi="ar-SA"/>
          <w14:ligatures w14:val="standardContextual"/>
        </w:rPr>
        <w:t xml:space="preserve">加大资源节约、提高能效、减少能源消费、降低化石能源占比。 </w:t>
      </w:r>
    </w:p>
    <w:p w14:paraId="4C5E068A">
      <w:pPr>
        <w:keepNext w:val="0"/>
        <w:keepLines w:val="0"/>
        <w:widowControl/>
        <w:numPr>
          <w:ilvl w:val="0"/>
          <w:numId w:val="0"/>
        </w:numPr>
        <w:suppressLineNumbers w:val="0"/>
        <w:spacing w:after="160" w:line="278" w:lineRule="auto"/>
        <w:ind w:left="0" w:leftChars="0" w:firstLine="0" w:firstLineChars="0"/>
        <w:jc w:val="left"/>
        <w:rPr>
          <w:rFonts w:hint="eastAsia"/>
          <w:b/>
          <w:bCs/>
          <w:kern w:val="2"/>
          <w:sz w:val="22"/>
          <w:szCs w:val="24"/>
          <w:lang w:val="en-US" w:eastAsia="zh-CN" w:bidi="ar-SA"/>
          <w14:ligatures w14:val="standardContextual"/>
        </w:rPr>
      </w:pPr>
      <w:r>
        <w:rPr>
          <w:rFonts w:hint="default" w:ascii="Wingdings" w:hAnsi="Wingdings" w:eastAsia="宋体" w:cs="Wingdings"/>
          <w:b/>
          <w:bCs/>
          <w:color w:val="181717"/>
          <w:kern w:val="2"/>
          <w:sz w:val="22"/>
          <w:szCs w:val="24"/>
          <w:lang w:val="en-US" w:eastAsia="zh-CN" w:bidi="ar-SA"/>
          <w14:ligatures w14:val="standardContextual"/>
        </w:rPr>
        <w:t></w:t>
      </w:r>
      <w:r>
        <w:rPr>
          <w:rFonts w:hint="eastAsia"/>
          <w:b/>
          <w:bCs/>
          <w:kern w:val="2"/>
          <w:sz w:val="22"/>
          <w:szCs w:val="24"/>
          <w:lang w:val="en-US" w:eastAsia="zh-CN" w:bidi="ar-SA"/>
          <w14:ligatures w14:val="standardContextual"/>
        </w:rPr>
        <w:t>采用更清洁低碳的能源结构是实现低碳减排的最重要途径。</w:t>
      </w:r>
    </w:p>
    <w:p w14:paraId="7E1FBDC6">
      <w:pPr>
        <w:keepNext w:val="0"/>
        <w:keepLines w:val="0"/>
        <w:widowControl/>
        <w:numPr>
          <w:ilvl w:val="0"/>
          <w:numId w:val="0"/>
        </w:numPr>
        <w:suppressLineNumbers w:val="0"/>
        <w:spacing w:after="160" w:line="278" w:lineRule="auto"/>
        <w:ind w:left="0" w:leftChars="0" w:firstLine="0" w:firstLineChars="0"/>
        <w:jc w:val="left"/>
        <w:rPr>
          <w:rFonts w:hint="eastAsia"/>
          <w:b/>
          <w:bCs/>
          <w:kern w:val="2"/>
          <w:sz w:val="22"/>
          <w:szCs w:val="24"/>
          <w:lang w:val="en-US" w:eastAsia="zh-CN" w:bidi="ar-SA"/>
          <w14:ligatures w14:val="standardContextual"/>
        </w:rPr>
      </w:pPr>
      <w:r>
        <w:rPr>
          <w:rFonts w:hint="default" w:ascii="Wingdings" w:hAnsi="Wingdings" w:eastAsia="宋体" w:cs="Wingdings"/>
          <w:b/>
          <w:bCs/>
          <w:color w:val="181717"/>
          <w:kern w:val="2"/>
          <w:sz w:val="22"/>
          <w:szCs w:val="24"/>
          <w:lang w:val="en-US" w:eastAsia="zh-CN" w:bidi="ar-SA"/>
          <w14:ligatures w14:val="standardContextual"/>
        </w:rPr>
        <w:t></w:t>
      </w:r>
      <w:r>
        <w:rPr>
          <w:rFonts w:hint="eastAsia"/>
          <w:b/>
          <w:bCs/>
          <w:kern w:val="2"/>
          <w:sz w:val="22"/>
          <w:szCs w:val="24"/>
          <w:lang w:val="en-US" w:eastAsia="zh-CN" w:bidi="ar-SA"/>
          <w14:ligatures w14:val="standardContextual"/>
        </w:rPr>
        <w:t>在终端尽量用电能、生物质能、氢能、热能；大幅度替代化石能源， 是降低温室气体排放的根本。</w:t>
      </w:r>
    </w:p>
    <w:p w14:paraId="3C940293">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default" w:ascii="Wingdings" w:hAnsi="Wingdings" w:eastAsia="宋体" w:cs="Wingdings"/>
          <w:b/>
          <w:bCs/>
          <w:color w:val="181717"/>
          <w:kern w:val="2"/>
          <w:sz w:val="22"/>
          <w:szCs w:val="24"/>
          <w:lang w:val="en-US" w:eastAsia="zh-CN" w:bidi="ar-SA"/>
          <w14:ligatures w14:val="standardContextual"/>
        </w:rPr>
        <w:t></w:t>
      </w:r>
      <w:r>
        <w:rPr>
          <w:rFonts w:hint="eastAsia"/>
          <w:b/>
          <w:bCs/>
          <w:kern w:val="2"/>
          <w:sz w:val="22"/>
          <w:szCs w:val="24"/>
          <w:lang w:val="en-US" w:eastAsia="zh-CN" w:bidi="ar-SA"/>
          <w14:ligatures w14:val="standardContextual"/>
        </w:rPr>
        <w:t>同时，也可以采用碳移除和碳汇来抵消化石能源的碳排放。</w:t>
      </w:r>
    </w:p>
    <w:p w14:paraId="26026792">
      <w:pPr>
        <w:keepNext w:val="0"/>
        <w:keepLines w:val="0"/>
        <w:widowControl/>
        <w:numPr>
          <w:ilvl w:val="0"/>
          <w:numId w:val="0"/>
        </w:numPr>
        <w:suppressLineNumbers w:val="0"/>
        <w:spacing w:after="160" w:line="278" w:lineRule="auto"/>
        <w:ind w:left="0" w:leftChars="0" w:firstLine="0" w:firstLineChars="0"/>
        <w:jc w:val="left"/>
        <w:rPr>
          <w:rFonts w:hint="eastAsia"/>
          <w:b/>
          <w:bCs/>
          <w:kern w:val="2"/>
          <w:sz w:val="22"/>
          <w:szCs w:val="24"/>
          <w:lang w:val="en-US" w:eastAsia="zh-CN" w:bidi="ar-SA"/>
          <w14:ligatures w14:val="standardContextual"/>
        </w:rPr>
      </w:pPr>
      <w:r>
        <w:rPr>
          <w:rFonts w:ascii="Wingdings" w:hAnsi="Wingdings" w:eastAsia="宋体" w:cs="Wingdings"/>
          <w:b/>
          <w:bCs/>
          <w:color w:val="181717"/>
          <w:kern w:val="2"/>
          <w:sz w:val="22"/>
          <w:szCs w:val="24"/>
          <w:lang w:val="en-US" w:eastAsia="zh-CN" w:bidi="ar-SA"/>
          <w14:ligatures w14:val="standardContextual"/>
        </w:rPr>
        <w:t></w:t>
      </w:r>
      <w:r>
        <w:rPr>
          <w:b/>
          <w:bCs/>
          <w:kern w:val="2"/>
          <w:sz w:val="22"/>
          <w:szCs w:val="24"/>
          <w:lang w:val="en-US" w:eastAsia="zh-CN" w:bidi="ar-SA"/>
          <w14:ligatures w14:val="standardContextual"/>
        </w:rPr>
        <w:t xml:space="preserve">能源是经济社会发展的动力，是国民经济和社会发展的重要物质基础，能源转型发展对我国碳达峰、 </w:t>
      </w:r>
      <w:r>
        <w:rPr>
          <w:rFonts w:hint="eastAsia"/>
          <w:b/>
          <w:bCs/>
          <w:kern w:val="2"/>
          <w:sz w:val="22"/>
          <w:szCs w:val="24"/>
          <w:lang w:val="en-US" w:eastAsia="zh-CN" w:bidi="ar-SA"/>
          <w14:ligatures w14:val="standardContextual"/>
        </w:rPr>
        <w:t xml:space="preserve">碳中和目标实现意义重大、影响深远。 </w:t>
      </w:r>
    </w:p>
    <w:p w14:paraId="11179141">
      <w:pPr>
        <w:keepNext w:val="0"/>
        <w:keepLines w:val="0"/>
        <w:widowControl/>
        <w:numPr>
          <w:ilvl w:val="0"/>
          <w:numId w:val="0"/>
        </w:numPr>
        <w:suppressLineNumbers w:val="0"/>
        <w:spacing w:after="160" w:line="278" w:lineRule="auto"/>
        <w:ind w:left="0" w:leftChars="0" w:firstLine="0" w:firstLineChars="0"/>
        <w:jc w:val="left"/>
        <w:rPr>
          <w:rFonts w:hint="eastAsia"/>
          <w:b/>
          <w:bCs/>
          <w:kern w:val="2"/>
          <w:sz w:val="22"/>
          <w:szCs w:val="24"/>
          <w:lang w:val="en-US" w:eastAsia="zh-CN" w:bidi="ar-SA"/>
          <w14:ligatures w14:val="standardContextual"/>
        </w:rPr>
      </w:pPr>
      <w:r>
        <w:rPr>
          <w:rFonts w:hint="default" w:ascii="Wingdings" w:hAnsi="Wingdings" w:eastAsia="宋体" w:cs="Wingdings"/>
          <w:b/>
          <w:bCs/>
          <w:color w:val="181717"/>
          <w:kern w:val="2"/>
          <w:sz w:val="22"/>
          <w:szCs w:val="24"/>
          <w:lang w:val="en-US" w:eastAsia="zh-CN" w:bidi="ar-SA"/>
          <w14:ligatures w14:val="standardContextual"/>
        </w:rPr>
        <w:t></w:t>
      </w:r>
      <w:r>
        <w:rPr>
          <w:rFonts w:hint="eastAsia"/>
          <w:b/>
          <w:bCs/>
          <w:kern w:val="2"/>
          <w:sz w:val="22"/>
          <w:szCs w:val="24"/>
          <w:lang w:val="en-US" w:eastAsia="zh-CN" w:bidi="ar-SA"/>
          <w14:ligatures w14:val="standardContextual"/>
        </w:rPr>
        <w:t xml:space="preserve">要立足各地实际情况，统筹好化石能源和非化石能源协同发展，发挥好天然气等清洁能源的比较优势，注重核心关键技术的革命性颠覆性作用，加快构建现代化能源体系，为建设美丽中国贡献“能源方案”。 </w:t>
      </w:r>
    </w:p>
    <w:p w14:paraId="389ED1F0">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r>
        <w:rPr>
          <w:rFonts w:hint="default" w:ascii="Wingdings" w:hAnsi="Wingdings" w:eastAsia="宋体" w:cs="Wingdings"/>
          <w:b/>
          <w:bCs/>
          <w:color w:val="181717"/>
          <w:kern w:val="2"/>
          <w:sz w:val="22"/>
          <w:szCs w:val="24"/>
          <w:lang w:val="en-US" w:eastAsia="zh-CN" w:bidi="ar-SA"/>
          <w14:ligatures w14:val="standardContextual"/>
        </w:rPr>
        <w:t></w:t>
      </w:r>
      <w:r>
        <w:rPr>
          <w:rFonts w:hint="eastAsia"/>
          <w:b/>
          <w:bCs/>
          <w:kern w:val="2"/>
          <w:sz w:val="22"/>
          <w:szCs w:val="24"/>
          <w:lang w:val="en-US" w:eastAsia="zh-CN" w:bidi="ar-SA"/>
          <w14:ligatures w14:val="standardContextual"/>
        </w:rPr>
        <w:t>能源发展需要保证经济发展，同时30、60两个目标倒逼能源的合理高效的发展。</w:t>
      </w:r>
    </w:p>
    <w:p w14:paraId="5D8CB8A0">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p>
    <w:p w14:paraId="64A869AC">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43.脱碳战略：</w:t>
      </w:r>
    </w:p>
    <w:p w14:paraId="2AB1183C">
      <w:pPr>
        <w:keepNext w:val="0"/>
        <w:keepLines w:val="0"/>
        <w:widowControl/>
        <w:numPr>
          <w:numId w:val="0"/>
        </w:numPr>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（1）促进可持续需求</w:t>
      </w:r>
    </w:p>
    <w:p w14:paraId="21F0EE42">
      <w:pPr>
        <w:keepNext w:val="0"/>
        <w:keepLines w:val="0"/>
        <w:widowControl/>
        <w:numPr>
          <w:numId w:val="0"/>
        </w:numPr>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（2）电力降碳脱碳</w:t>
      </w:r>
    </w:p>
    <w:p w14:paraId="524E888E">
      <w:pPr>
        <w:keepNext w:val="0"/>
        <w:keepLines w:val="0"/>
        <w:widowControl/>
        <w:numPr>
          <w:numId w:val="0"/>
        </w:numPr>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（3）终端部门电气化</w:t>
      </w:r>
    </w:p>
    <w:p w14:paraId="757FDAC1">
      <w:pPr>
        <w:keepNext w:val="0"/>
        <w:keepLines w:val="0"/>
        <w:widowControl/>
        <w:numPr>
          <w:numId w:val="0"/>
        </w:numPr>
        <w:suppressLineNumbers w:val="0"/>
        <w:spacing w:after="160" w:line="278" w:lineRule="auto"/>
        <w:ind w:left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（4）低碳燃料替代</w:t>
      </w:r>
    </w:p>
    <w:p w14:paraId="5B57F09A">
      <w:pPr>
        <w:keepNext w:val="0"/>
        <w:keepLines w:val="0"/>
        <w:widowControl/>
        <w:numPr>
          <w:numId w:val="0"/>
        </w:numPr>
        <w:suppressLineNumbers w:val="0"/>
        <w:spacing w:after="160" w:line="278" w:lineRule="auto"/>
        <w:ind w:left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（5）固碳技术</w:t>
      </w:r>
    </w:p>
    <w:p w14:paraId="0CA59981">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p>
    <w:p w14:paraId="393D5AB5">
      <w:pPr>
        <w:keepNext w:val="0"/>
        <w:keepLines w:val="0"/>
        <w:widowControl/>
        <w:numPr>
          <w:numId w:val="0"/>
        </w:numPr>
        <w:suppressLineNumbers w:val="0"/>
        <w:spacing w:after="160" w:line="278" w:lineRule="auto"/>
        <w:ind w:leftChars="0"/>
        <w:jc w:val="left"/>
        <w:rPr>
          <w:rFonts w:hint="eastAsia" w:ascii="Calibri" w:hAnsi="Calibri" w:cs="Calibri" w:eastAsiaTheme="minorEastAsia"/>
          <w:b/>
          <w:bCs/>
          <w:kern w:val="2"/>
          <w:sz w:val="22"/>
          <w:szCs w:val="24"/>
          <w:lang w:val="en-US" w:eastAsia="zh-CN" w:bidi="ar-SA"/>
          <w14:ligatures w14:val="standardContextual"/>
        </w:rPr>
      </w:pPr>
      <w:r>
        <w:rPr>
          <w:rFonts w:hint="eastAsia" w:ascii="Calibri" w:hAnsi="Calibri" w:cs="Calibri" w:eastAsiaTheme="minorEastAsia"/>
          <w:b/>
          <w:bCs/>
          <w:kern w:val="2"/>
          <w:sz w:val="22"/>
          <w:szCs w:val="24"/>
          <w:lang w:val="en-US" w:eastAsia="zh-CN" w:bidi="ar-SA"/>
          <w14:ligatures w14:val="standardContextual"/>
        </w:rPr>
        <w:t>46.各地需采取的行动及有效手段：</w:t>
      </w:r>
    </w:p>
    <w:p w14:paraId="2C5CBE25">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 xml:space="preserve">（1）现有碳能源优化利用 </w:t>
      </w:r>
    </w:p>
    <w:p w14:paraId="68A6B2CE">
      <w:pPr>
        <w:keepNext w:val="0"/>
        <w:keepLines w:val="0"/>
        <w:widowControl/>
        <w:numPr>
          <w:numId w:val="0"/>
        </w:numPr>
        <w:suppressLineNumbers w:val="0"/>
        <w:spacing w:after="160" w:line="278" w:lineRule="auto"/>
        <w:ind w:left="0" w:leftChars="0" w:firstLine="0" w:firstLineChars="0"/>
        <w:jc w:val="left"/>
        <w:rPr>
          <w:rFonts w:hint="eastAsia"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（2）</w:t>
      </w:r>
      <w:r>
        <w:rPr>
          <w:rFonts w:hint="default" w:ascii="Calibri" w:hAnsi="Calibri" w:cs="Calibri" w:eastAsiaTheme="minorEastAsia"/>
          <w:b w:val="0"/>
          <w:bCs w:val="0"/>
          <w:kern w:val="2"/>
          <w:sz w:val="22"/>
          <w:szCs w:val="24"/>
          <w:lang w:val="en-US" w:eastAsia="zh-CN" w:bidi="ar-SA"/>
          <w14:ligatures w14:val="standardContextual"/>
        </w:rPr>
        <w:t xml:space="preserve">提高电力比重（清洁电力/核电） </w:t>
      </w:r>
    </w:p>
    <w:p w14:paraId="6A6FCB7F">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（3）</w:t>
      </w:r>
      <w:r>
        <w:rPr>
          <w:rFonts w:hint="default" w:ascii="Calibri" w:hAnsi="Calibri" w:cs="Calibri" w:eastAsiaTheme="minorEastAsia"/>
          <w:b w:val="0"/>
          <w:bCs w:val="0"/>
          <w:kern w:val="2"/>
          <w:sz w:val="22"/>
          <w:szCs w:val="24"/>
          <w:lang w:val="en-US" w:eastAsia="zh-CN" w:bidi="ar-SA"/>
          <w14:ligatures w14:val="standardContextual"/>
        </w:rPr>
        <w:t xml:space="preserve">提高低碳清洁能源（天然气、可再生） </w:t>
      </w:r>
    </w:p>
    <w:p w14:paraId="5348DF20">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（4）</w:t>
      </w:r>
      <w:r>
        <w:rPr>
          <w:rFonts w:hint="default" w:ascii="Calibri" w:hAnsi="Calibri" w:cs="Calibri" w:eastAsiaTheme="minorEastAsia"/>
          <w:b w:val="0"/>
          <w:bCs w:val="0"/>
          <w:kern w:val="2"/>
          <w:sz w:val="22"/>
          <w:szCs w:val="24"/>
          <w:lang w:val="en-US" w:eastAsia="zh-CN" w:bidi="ar-SA"/>
          <w14:ligatures w14:val="standardContextual"/>
        </w:rPr>
        <w:t xml:space="preserve">降低化石能源使用 </w:t>
      </w:r>
    </w:p>
    <w:p w14:paraId="275E8C59">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（5）</w:t>
      </w:r>
      <w:r>
        <w:rPr>
          <w:rFonts w:hint="default" w:ascii="Calibri" w:hAnsi="Calibri" w:cs="Calibri" w:eastAsiaTheme="minorEastAsia"/>
          <w:b w:val="0"/>
          <w:bCs w:val="0"/>
          <w:kern w:val="2"/>
          <w:sz w:val="22"/>
          <w:szCs w:val="24"/>
          <w:lang w:val="en-US" w:eastAsia="zh-CN" w:bidi="ar-SA"/>
          <w14:ligatures w14:val="standardContextual"/>
        </w:rPr>
        <w:t xml:space="preserve">经济杠杆（碳交易） </w:t>
      </w:r>
    </w:p>
    <w:p w14:paraId="5CB0EE5F">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（6）</w:t>
      </w:r>
      <w:r>
        <w:rPr>
          <w:rFonts w:hint="default" w:ascii="Calibri" w:hAnsi="Calibri" w:cs="Calibri" w:eastAsiaTheme="minorEastAsia"/>
          <w:b w:val="0"/>
          <w:bCs w:val="0"/>
          <w:kern w:val="2"/>
          <w:sz w:val="22"/>
          <w:szCs w:val="24"/>
          <w:lang w:val="en-US" w:eastAsia="zh-CN" w:bidi="ar-SA"/>
          <w14:ligatures w14:val="standardContextual"/>
        </w:rPr>
        <w:t xml:space="preserve">无碳能源（氢） </w:t>
      </w:r>
    </w:p>
    <w:p w14:paraId="3145462F">
      <w:pPr>
        <w:keepNext w:val="0"/>
        <w:keepLines w:val="0"/>
        <w:widowControl/>
        <w:numPr>
          <w:numId w:val="0"/>
        </w:numPr>
        <w:suppressLineNumbers w:val="0"/>
        <w:spacing w:after="160" w:line="278" w:lineRule="auto"/>
        <w:ind w:left="0" w:leftChars="0" w:firstLine="0" w:firstLineChars="0"/>
        <w:jc w:val="left"/>
        <w:rPr>
          <w:rFonts w:hint="default" w:ascii="Calibri" w:hAnsi="Calibri" w:cs="Calibri" w:eastAsiaTheme="minorEastAsia"/>
          <w:b w:val="0"/>
          <w:bCs w:val="0"/>
          <w:kern w:val="2"/>
          <w:sz w:val="22"/>
          <w:szCs w:val="24"/>
          <w:lang w:val="en-US" w:eastAsia="zh-CN" w:bidi="ar-SA"/>
          <w14:ligatures w14:val="standardContextual"/>
        </w:rPr>
      </w:pPr>
      <w:r>
        <w:rPr>
          <w:rFonts w:hint="eastAsia" w:ascii="Calibri" w:hAnsi="Calibri" w:cs="Calibri" w:eastAsiaTheme="minorEastAsia"/>
          <w:b w:val="0"/>
          <w:bCs w:val="0"/>
          <w:kern w:val="2"/>
          <w:sz w:val="22"/>
          <w:szCs w:val="24"/>
          <w:lang w:val="en-US" w:eastAsia="zh-CN" w:bidi="ar-SA"/>
          <w14:ligatures w14:val="standardContextual"/>
        </w:rPr>
        <w:t>（7）</w:t>
      </w:r>
      <w:r>
        <w:rPr>
          <w:rFonts w:hint="default" w:ascii="Calibri" w:hAnsi="Calibri" w:cs="Calibri" w:eastAsiaTheme="minorEastAsia"/>
          <w:b w:val="0"/>
          <w:bCs w:val="0"/>
          <w:kern w:val="2"/>
          <w:sz w:val="22"/>
          <w:szCs w:val="24"/>
          <w:lang w:val="en-US" w:eastAsia="zh-CN" w:bidi="ar-SA"/>
          <w14:ligatures w14:val="standardContextual"/>
        </w:rPr>
        <w:t>碳中和与利用（海洋挖掘；森林中和）</w:t>
      </w:r>
    </w:p>
    <w:p w14:paraId="21080F11">
      <w:pPr>
        <w:keepNext w:val="0"/>
        <w:keepLines w:val="0"/>
        <w:widowControl/>
        <w:numPr>
          <w:numId w:val="0"/>
        </w:numPr>
        <w:suppressLineNumbers w:val="0"/>
        <w:spacing w:after="160" w:line="278" w:lineRule="auto"/>
        <w:ind w:leftChars="0"/>
        <w:jc w:val="left"/>
        <w:rPr>
          <w:rFonts w:hint="default" w:ascii="Calibri" w:hAnsi="Calibri" w:cs="Calibri" w:eastAsiaTheme="minorEastAsia"/>
          <w:b/>
          <w:bCs/>
          <w:kern w:val="2"/>
          <w:sz w:val="22"/>
          <w:szCs w:val="24"/>
          <w:lang w:val="en-US" w:eastAsia="zh-CN" w:bidi="ar-SA"/>
          <w14:ligatures w14:val="standardContextual"/>
        </w:rPr>
      </w:pPr>
    </w:p>
    <w:p w14:paraId="0DAF8360">
      <w:pPr>
        <w:keepNext w:val="0"/>
        <w:keepLines w:val="0"/>
        <w:widowControl/>
        <w:numPr>
          <w:numId w:val="0"/>
        </w:numPr>
        <w:suppressLineNumbers w:val="0"/>
        <w:jc w:val="left"/>
        <w:rPr>
          <w:rFonts w:hint="default"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47.总结：</w:t>
      </w:r>
      <w:r>
        <w:rPr>
          <w:rFonts w:hint="eastAsia" w:ascii="Calibri" w:hAnsi="Calibri" w:cs="Calibri"/>
          <w:b/>
          <w:bCs/>
          <w:kern w:val="2"/>
          <w:sz w:val="22"/>
          <w:szCs w:val="24"/>
          <w:lang w:val="en-US" w:eastAsia="zh-CN" w:bidi="ar-SA"/>
          <w14:ligatures w14:val="standardContextual"/>
        </w:rPr>
        <w:br w:type="textWrapping"/>
      </w:r>
      <w:r>
        <w:drawing>
          <wp:inline distT="0" distB="0" distL="114300" distR="114300">
            <wp:extent cx="5269865" cy="2578735"/>
            <wp:effectExtent l="0" t="0" r="635" b="1206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20"/>
                    <a:stretch>
                      <a:fillRect/>
                    </a:stretch>
                  </pic:blipFill>
                  <pic:spPr>
                    <a:xfrm>
                      <a:off x="0" y="0"/>
                      <a:ext cx="5269865" cy="2578735"/>
                    </a:xfrm>
                    <a:prstGeom prst="rect">
                      <a:avLst/>
                    </a:prstGeom>
                    <a:noFill/>
                    <a:ln>
                      <a:noFill/>
                    </a:ln>
                  </pic:spPr>
                </pic:pic>
              </a:graphicData>
            </a:graphic>
          </wp:inline>
        </w:drawing>
      </w:r>
    </w:p>
    <w:p w14:paraId="0A9FCB6C">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p>
    <w:p w14:paraId="1A54FFB7">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p>
    <w:p w14:paraId="6EDFDEB6">
      <w:pPr>
        <w:keepNext w:val="0"/>
        <w:keepLines w:val="0"/>
        <w:widowControl/>
        <w:numPr>
          <w:ilvl w:val="0"/>
          <w:numId w:val="0"/>
        </w:numPr>
        <w:suppressLineNumbers w:val="0"/>
        <w:spacing w:after="160" w:line="278" w:lineRule="auto"/>
        <w:ind w:left="0" w:leftChars="0" w:firstLine="0" w:firstLineChars="0"/>
        <w:jc w:val="left"/>
        <w:rPr>
          <w:rFonts w:hint="eastAsia" w:ascii="Calibri" w:hAnsi="Calibri" w:cs="Calibri" w:eastAsiaTheme="minorEastAsia"/>
          <w:b/>
          <w:bCs/>
          <w:kern w:val="2"/>
          <w:sz w:val="22"/>
          <w:szCs w:val="24"/>
          <w:lang w:val="en-US" w:eastAsia="zh-CN" w:bidi="ar-SA"/>
          <w14:ligatures w14:val="standardContextual"/>
        </w:rPr>
      </w:pPr>
    </w:p>
    <w:p w14:paraId="4AF0B173">
      <w:pPr>
        <w:keepNext w:val="0"/>
        <w:keepLines w:val="0"/>
        <w:widowControl/>
        <w:suppressLineNumbers w:val="0"/>
        <w:jc w:val="left"/>
        <w:rPr>
          <w:rFonts w:hint="eastAsia" w:ascii="Calibri" w:hAnsi="Calibri" w:cs="Calibri" w:eastAsiaTheme="minorEastAsia"/>
          <w:b/>
          <w:bCs/>
          <w:color w:val="FF0000"/>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48.中国能源的未来：</w:t>
      </w:r>
      <w:r>
        <w:rPr>
          <w:rFonts w:hint="eastAsia" w:ascii="Calibri" w:hAnsi="Calibri" w:cs="Calibri" w:eastAsiaTheme="minorEastAsia"/>
          <w:b/>
          <w:bCs/>
          <w:color w:val="FF0000"/>
          <w:kern w:val="2"/>
          <w:sz w:val="22"/>
          <w:szCs w:val="24"/>
          <w:lang w:val="en-US" w:eastAsia="zh-CN" w:bidi="ar-SA"/>
          <w14:ligatures w14:val="standardContextual"/>
        </w:rPr>
        <w:t>电动化，清洁化，低碳化，智慧化</w:t>
      </w:r>
    </w:p>
    <w:p w14:paraId="1108D36F">
      <w:pPr>
        <w:keepNext w:val="0"/>
        <w:keepLines w:val="0"/>
        <w:widowControl/>
        <w:numPr>
          <w:ilvl w:val="0"/>
          <w:numId w:val="0"/>
        </w:numPr>
        <w:suppressLineNumbers w:val="0"/>
        <w:spacing w:after="160" w:line="278" w:lineRule="auto"/>
        <w:ind w:left="0" w:leftChars="0" w:firstLine="0" w:firstLineChars="0"/>
        <w:jc w:val="left"/>
        <w:rPr>
          <w:rFonts w:hint="default" w:ascii="Calibri" w:hAnsi="Calibri" w:cs="Calibri"/>
          <w:b/>
          <w:bCs/>
          <w:kern w:val="2"/>
          <w:sz w:val="22"/>
          <w:szCs w:val="24"/>
          <w:lang w:val="en-US" w:eastAsia="zh-CN" w:bidi="ar-SA"/>
          <w14:ligatures w14:val="standardContextual"/>
        </w:rPr>
      </w:pPr>
    </w:p>
    <w:p w14:paraId="2F10A2C5">
      <w:pPr>
        <w:keepNext w:val="0"/>
        <w:keepLines w:val="0"/>
        <w:widowControl/>
        <w:numPr>
          <w:ilvl w:val="0"/>
          <w:numId w:val="0"/>
        </w:numPr>
        <w:suppressLineNumbers w:val="0"/>
        <w:spacing w:after="160" w:line="278" w:lineRule="auto"/>
        <w:ind w:left="0" w:leftChars="0" w:firstLine="0" w:firstLineChars="0"/>
        <w:jc w:val="left"/>
        <w:rPr>
          <w:rFonts w:hint="default" w:ascii="Calibri" w:hAnsi="Calibri" w:cs="Calibri"/>
          <w:kern w:val="2"/>
          <w:sz w:val="22"/>
          <w:szCs w:val="24"/>
          <w:lang w:val="en-US" w:eastAsia="zh-CN" w:bidi="ar-SA"/>
          <w14:ligatures w14:val="standardContextual"/>
        </w:rPr>
      </w:pPr>
    </w:p>
    <w:p w14:paraId="12523C6F">
      <w:pPr>
        <w:keepNext w:val="0"/>
        <w:keepLines w:val="0"/>
        <w:widowControl/>
        <w:numPr>
          <w:numId w:val="0"/>
        </w:numPr>
        <w:suppressLineNumbers w:val="0"/>
        <w:spacing w:after="160" w:line="278" w:lineRule="auto"/>
        <w:ind w:leftChars="0"/>
        <w:jc w:val="left"/>
        <w:rPr>
          <w:rFonts w:hint="eastAsia" w:ascii="Calibri" w:hAnsi="Calibri" w:cs="Calibri"/>
          <w:b/>
          <w:bCs/>
          <w:kern w:val="2"/>
          <w:sz w:val="22"/>
          <w:szCs w:val="24"/>
          <w:lang w:val="en-US" w:eastAsia="zh-CN" w:bidi="ar-SA"/>
          <w14:ligatures w14:val="standardContextual"/>
        </w:rPr>
      </w:pPr>
      <w:r>
        <w:rPr>
          <w:rFonts w:hint="eastAsia" w:ascii="Calibri" w:hAnsi="Calibri" w:cs="Calibri"/>
          <w:b/>
          <w:bCs/>
          <w:kern w:val="2"/>
          <w:sz w:val="22"/>
          <w:szCs w:val="24"/>
          <w:lang w:val="en-US" w:eastAsia="zh-CN" w:bidi="ar-SA"/>
          <w14:ligatures w14:val="standardContextual"/>
        </w:rPr>
        <w:t>49.新能源什么类型领域值得投资：</w:t>
      </w:r>
    </w:p>
    <w:p w14:paraId="0BB103DC">
      <w:pPr>
        <w:keepNext w:val="0"/>
        <w:keepLines w:val="0"/>
        <w:widowControl/>
        <w:numPr>
          <w:ilvl w:val="0"/>
          <w:numId w:val="0"/>
        </w:numPr>
        <w:suppressLineNumbers w:val="0"/>
        <w:spacing w:after="160" w:line="278" w:lineRule="auto"/>
        <w:ind w:leftChars="0"/>
        <w:jc w:val="left"/>
        <w:rPr>
          <w:rFonts w:hint="eastAsia" w:ascii="Calibri" w:hAnsi="Calibri" w:cs="Calibri"/>
          <w:kern w:val="2"/>
          <w:sz w:val="22"/>
          <w:szCs w:val="24"/>
          <w:lang w:val="en-US" w:eastAsia="zh-CN" w:bidi="ar-SA"/>
          <w14:ligatures w14:val="standardContextual"/>
        </w:rPr>
      </w:pPr>
      <w:r>
        <w:rPr>
          <w:rFonts w:hint="eastAsia" w:ascii="Calibri" w:hAnsi="Calibri" w:cs="Calibri"/>
          <w:kern w:val="2"/>
          <w:sz w:val="22"/>
          <w:szCs w:val="24"/>
          <w:lang w:val="en-US" w:eastAsia="zh-CN" w:bidi="ar-SA"/>
          <w14:ligatures w14:val="standardContextual"/>
        </w:rPr>
        <w:t xml:space="preserve">（1）刚需与政策支持 </w:t>
      </w:r>
      <w:r>
        <w:rPr>
          <w:rFonts w:hint="eastAsia" w:ascii="Calibri" w:hAnsi="Calibri" w:cs="Calibri"/>
          <w:kern w:val="2"/>
          <w:sz w:val="22"/>
          <w:szCs w:val="24"/>
          <w:lang w:val="en-US" w:eastAsia="zh-CN" w:bidi="ar-SA"/>
          <w14:ligatures w14:val="standardContextual"/>
        </w:rPr>
        <w:br w:type="textWrapping"/>
      </w:r>
      <w:r>
        <w:rPr>
          <w:rFonts w:hint="eastAsia" w:ascii="Calibri" w:hAnsi="Calibri" w:cs="Calibri"/>
          <w:kern w:val="2"/>
          <w:sz w:val="22"/>
          <w:szCs w:val="24"/>
          <w:lang w:val="en-US" w:eastAsia="zh-CN" w:bidi="ar-SA"/>
          <w14:ligatures w14:val="standardContextual"/>
        </w:rPr>
        <w:t xml:space="preserve">（2）垄断资源与再生 </w:t>
      </w:r>
      <w:r>
        <w:rPr>
          <w:rFonts w:hint="eastAsia" w:ascii="Calibri" w:hAnsi="Calibri" w:cs="Calibri"/>
          <w:kern w:val="2"/>
          <w:sz w:val="22"/>
          <w:szCs w:val="24"/>
          <w:lang w:val="en-US" w:eastAsia="zh-CN" w:bidi="ar-SA"/>
          <w14:ligatures w14:val="standardContextual"/>
        </w:rPr>
        <w:br w:type="textWrapping"/>
      </w:r>
      <w:r>
        <w:rPr>
          <w:rFonts w:hint="eastAsia" w:ascii="Calibri" w:hAnsi="Calibri" w:cs="Calibri"/>
          <w:kern w:val="2"/>
          <w:sz w:val="22"/>
          <w:szCs w:val="24"/>
          <w:lang w:val="en-US" w:eastAsia="zh-CN" w:bidi="ar-SA"/>
          <w14:ligatures w14:val="standardContextual"/>
        </w:rPr>
        <w:t xml:space="preserve">（3）颠覆性机遇与技术 </w:t>
      </w:r>
      <w:r>
        <w:rPr>
          <w:rFonts w:hint="eastAsia" w:ascii="Calibri" w:hAnsi="Calibri" w:cs="Calibri"/>
          <w:kern w:val="2"/>
          <w:sz w:val="22"/>
          <w:szCs w:val="24"/>
          <w:lang w:val="en-US" w:eastAsia="zh-CN" w:bidi="ar-SA"/>
          <w14:ligatures w14:val="standardContextual"/>
        </w:rPr>
        <w:br w:type="textWrapping"/>
      </w:r>
      <w:r>
        <w:rPr>
          <w:rFonts w:hint="eastAsia" w:ascii="Calibri" w:hAnsi="Calibri" w:cs="Calibri"/>
          <w:kern w:val="2"/>
          <w:sz w:val="22"/>
          <w:szCs w:val="24"/>
          <w:lang w:val="en-US" w:eastAsia="zh-CN" w:bidi="ar-SA"/>
          <w14:ligatures w14:val="standardContextual"/>
        </w:rPr>
        <w:t>（4）随时保持走在时代尖端</w:t>
      </w:r>
    </w:p>
    <w:p w14:paraId="68187FA5">
      <w:pPr>
        <w:keepNext w:val="0"/>
        <w:keepLines w:val="0"/>
        <w:widowControl/>
        <w:numPr>
          <w:numId w:val="0"/>
        </w:numPr>
        <w:suppressLineNumbers w:val="0"/>
        <w:spacing w:after="160" w:line="278" w:lineRule="auto"/>
        <w:ind w:leftChars="0"/>
        <w:jc w:val="left"/>
        <w:rPr>
          <w:rFonts w:hint="default" w:ascii="Calibri" w:hAnsi="Calibri" w:cs="Calibri"/>
          <w:kern w:val="2"/>
          <w:sz w:val="22"/>
          <w:szCs w:val="24"/>
          <w:lang w:val="en-US" w:eastAsia="zh-CN" w:bidi="ar-SA"/>
          <w14:ligatures w14:val="standardContextual"/>
        </w:rPr>
      </w:pPr>
    </w:p>
    <w:p w14:paraId="605CF603">
      <w:pPr>
        <w:keepNext w:val="0"/>
        <w:keepLines w:val="0"/>
        <w:widowControl/>
        <w:numPr>
          <w:ilvl w:val="0"/>
          <w:numId w:val="0"/>
        </w:numPr>
        <w:suppressLineNumbers w:val="0"/>
        <w:ind w:leftChars="0"/>
        <w:jc w:val="left"/>
        <w:rPr>
          <w:rFonts w:hint="default"/>
          <w:b/>
          <w:bCs/>
          <w:kern w:val="2"/>
          <w:sz w:val="22"/>
          <w:szCs w:val="24"/>
          <w:lang w:val="en-US" w:eastAsia="zh-CN" w:bidi="ar-SA"/>
          <w14:ligatures w14:val="standardContextual"/>
        </w:rPr>
      </w:pPr>
    </w:p>
    <w:p w14:paraId="685FF769">
      <w:pPr>
        <w:keepNext w:val="0"/>
        <w:keepLines w:val="0"/>
        <w:widowControl/>
        <w:numPr>
          <w:ilvl w:val="0"/>
          <w:numId w:val="0"/>
        </w:numPr>
        <w:suppressLineNumbers w:val="0"/>
        <w:ind w:leftChars="0"/>
        <w:jc w:val="left"/>
        <w:rPr>
          <w:rFonts w:hint="default" w:ascii="Calibri" w:hAnsi="Calibri" w:cs="Calibri"/>
          <w:kern w:val="2"/>
          <w:sz w:val="22"/>
          <w:szCs w:val="24"/>
          <w:lang w:val="en-US" w:eastAsia="zh-CN" w:bidi="ar-SA"/>
          <w14:ligatures w14:val="standardContextual"/>
        </w:rPr>
      </w:pPr>
    </w:p>
    <w:p w14:paraId="0E0EC4F0">
      <w:pPr>
        <w:keepNext w:val="0"/>
        <w:keepLines w:val="0"/>
        <w:widowControl/>
        <w:numPr>
          <w:ilvl w:val="0"/>
          <w:numId w:val="0"/>
        </w:numPr>
        <w:suppressLineNumbers w:val="0"/>
        <w:ind w:leftChars="0"/>
        <w:jc w:val="left"/>
        <w:rPr>
          <w:rFonts w:hint="eastAsia" w:cstheme="minorBidi"/>
          <w:kern w:val="2"/>
          <w:sz w:val="22"/>
          <w:szCs w:val="24"/>
          <w:lang w:val="en-US" w:eastAsia="zh-CN" w:bidi="ar-SA"/>
          <w14:ligatures w14:val="standardContextual"/>
        </w:rPr>
      </w:pPr>
    </w:p>
    <w:p w14:paraId="4841F062">
      <w:pPr>
        <w:keepNext w:val="0"/>
        <w:keepLines w:val="0"/>
        <w:widowControl/>
        <w:suppressLineNumbers w:val="0"/>
        <w:jc w:val="left"/>
        <w:rPr>
          <w:rFonts w:hint="default" w:ascii="微软雅黑" w:hAnsi="微软雅黑" w:eastAsia="微软雅黑" w:cs="微软雅黑"/>
          <w:kern w:val="2"/>
          <w:sz w:val="22"/>
          <w:szCs w:val="24"/>
          <w:lang w:val="en-US" w:eastAsia="zh-CN" w:bidi="ar-SA"/>
          <w14:ligatures w14:val="standardContextual"/>
        </w:rPr>
      </w:pPr>
    </w:p>
    <w:p w14:paraId="0E640EC7">
      <w:pPr>
        <w:keepNext w:val="0"/>
        <w:keepLines w:val="0"/>
        <w:widowControl/>
        <w:suppressLineNumbers w:val="0"/>
        <w:jc w:val="left"/>
        <w:rPr>
          <w:rFonts w:hint="default" w:ascii="微软雅黑" w:hAnsi="微软雅黑" w:eastAsia="微软雅黑" w:cs="微软雅黑"/>
          <w:kern w:val="2"/>
          <w:sz w:val="22"/>
          <w:szCs w:val="24"/>
          <w:lang w:val="en-US" w:eastAsia="zh-CN" w:bidi="ar-SA"/>
          <w14:ligatures w14:val="standardContextual"/>
        </w:rPr>
      </w:pPr>
    </w:p>
    <w:p w14:paraId="2521F4CB">
      <w:pPr>
        <w:keepNext w:val="0"/>
        <w:keepLines w:val="0"/>
        <w:widowControl/>
        <w:suppressLineNumbers w:val="0"/>
        <w:jc w:val="left"/>
        <w:rPr>
          <w:rFonts w:hint="default" w:ascii="微软雅黑" w:hAnsi="微软雅黑" w:eastAsia="微软雅黑" w:cs="微软雅黑"/>
          <w:kern w:val="2"/>
          <w:sz w:val="22"/>
          <w:szCs w:val="24"/>
          <w:lang w:val="en-US" w:eastAsia="zh-CN" w:bidi="ar-SA"/>
          <w14:ligatures w14:val="standardContextual"/>
        </w:rPr>
      </w:pPr>
    </w:p>
    <w:p w14:paraId="2F6D6DDB">
      <w:pPr>
        <w:keepNext w:val="0"/>
        <w:keepLines w:val="0"/>
        <w:widowControl/>
        <w:suppressLineNumbers w:val="0"/>
        <w:jc w:val="left"/>
        <w:rPr>
          <w:rFonts w:hint="default" w:ascii="微软雅黑" w:hAnsi="微软雅黑" w:eastAsia="微软雅黑" w:cs="微软雅黑"/>
          <w:kern w:val="2"/>
          <w:sz w:val="22"/>
          <w:szCs w:val="24"/>
          <w:lang w:val="en-US" w:eastAsia="zh-CN" w:bidi="ar-SA"/>
          <w14:ligatures w14:val="standardContextual"/>
        </w:rPr>
      </w:pPr>
    </w:p>
    <w:p w14:paraId="7B34FDAD">
      <w:pPr>
        <w:keepNext w:val="0"/>
        <w:keepLines w:val="0"/>
        <w:widowControl/>
        <w:suppressLineNumbers w:val="0"/>
        <w:jc w:val="left"/>
        <w:rPr>
          <w:rFonts w:hint="default" w:ascii="微软雅黑" w:hAnsi="微软雅黑" w:eastAsia="微软雅黑" w:cs="微软雅黑"/>
          <w:kern w:val="2"/>
          <w:sz w:val="22"/>
          <w:szCs w:val="24"/>
          <w:lang w:val="en-US" w:eastAsia="zh-CN" w:bidi="ar-SA"/>
          <w14:ligatures w14:val="standardContextual"/>
        </w:rPr>
      </w:pPr>
    </w:p>
    <w:p w14:paraId="54E6596B">
      <w:pPr>
        <w:keepNext w:val="0"/>
        <w:keepLines w:val="0"/>
        <w:widowControl/>
        <w:numPr>
          <w:ilvl w:val="0"/>
          <w:numId w:val="0"/>
        </w:numPr>
        <w:suppressLineNumbers w:val="0"/>
        <w:spacing w:after="160" w:line="278" w:lineRule="auto"/>
        <w:ind w:left="0" w:leftChars="0" w:firstLine="110" w:firstLineChars="0"/>
        <w:jc w:val="left"/>
        <w:rPr>
          <w:rFonts w:hint="default" w:asciiTheme="minorHAnsi" w:hAnsiTheme="minorHAnsi" w:eastAsiaTheme="minorEastAsia" w:cstheme="minorBidi"/>
          <w:kern w:val="2"/>
          <w:sz w:val="22"/>
          <w:szCs w:val="24"/>
          <w:lang w:val="en-US" w:eastAsia="zh-CN" w:bidi="ar-SA"/>
          <w14:ligatures w14:val="standardContextual"/>
        </w:rPr>
      </w:pPr>
    </w:p>
    <w:p w14:paraId="0DBEAAF0">
      <w:pPr>
        <w:keepNext w:val="0"/>
        <w:keepLines w:val="0"/>
        <w:widowControl/>
        <w:numPr>
          <w:ilvl w:val="0"/>
          <w:numId w:val="0"/>
        </w:numPr>
        <w:suppressLineNumbers w:val="0"/>
        <w:ind w:leftChars="0"/>
        <w:jc w:val="left"/>
        <w:rPr>
          <w:rFonts w:hint="eastAsia" w:asciiTheme="minorHAnsi" w:hAnsiTheme="minorHAnsi" w:eastAsiaTheme="minorEastAsia" w:cstheme="minorBidi"/>
          <w:kern w:val="2"/>
          <w:sz w:val="22"/>
          <w:szCs w:val="24"/>
          <w:lang w:val="en-US" w:eastAsia="zh-CN" w:bidi="ar-SA"/>
          <w14:ligatures w14:val="standardContextual"/>
        </w:rPr>
      </w:pPr>
      <w:r>
        <w:rPr>
          <w:rFonts w:hint="eastAsia" w:cstheme="minorBidi"/>
          <w:kern w:val="2"/>
          <w:sz w:val="22"/>
          <w:szCs w:val="24"/>
          <w:lang w:val="en-US" w:eastAsia="zh-CN" w:bidi="ar-SA"/>
          <w14:ligatures w14:val="standardContextual"/>
        </w:rPr>
        <w:br w:type="textWrapping"/>
      </w:r>
    </w:p>
    <w:p w14:paraId="5A6D3173">
      <w:pPr>
        <w:keepNext w:val="0"/>
        <w:keepLines w:val="0"/>
        <w:widowControl/>
        <w:numPr>
          <w:ilvl w:val="0"/>
          <w:numId w:val="0"/>
        </w:numPr>
        <w:suppressLineNumbers w:val="0"/>
        <w:spacing w:after="160" w:line="278" w:lineRule="auto"/>
        <w:ind w:leftChars="0"/>
        <w:jc w:val="left"/>
        <w:rPr>
          <w:rFonts w:hint="default"/>
          <w:kern w:val="2"/>
          <w:sz w:val="22"/>
          <w:szCs w:val="24"/>
          <w:lang w:val="en-US" w:eastAsia="zh-CN" w:bidi="ar-SA"/>
          <w14:ligatures w14:val="standardContextual"/>
        </w:rPr>
      </w:pPr>
    </w:p>
    <w:p w14:paraId="0EF4C30D">
      <w:pPr>
        <w:keepNext w:val="0"/>
        <w:keepLines w:val="0"/>
        <w:widowControl/>
        <w:numPr>
          <w:ilvl w:val="0"/>
          <w:numId w:val="0"/>
        </w:numPr>
        <w:suppressLineNumbers w:val="0"/>
        <w:spacing w:after="160" w:line="278" w:lineRule="auto"/>
        <w:ind w:left="0" w:leftChars="0" w:firstLine="0" w:firstLineChars="0"/>
        <w:jc w:val="left"/>
        <w:rPr>
          <w:rFonts w:hint="default" w:asciiTheme="minorHAnsi" w:hAnsiTheme="minorHAnsi" w:eastAsiaTheme="minorEastAsia" w:cstheme="minorBidi"/>
          <w:kern w:val="2"/>
          <w:sz w:val="22"/>
          <w:szCs w:val="24"/>
          <w:lang w:val="en-US" w:eastAsia="zh-CN" w:bidi="ar-SA"/>
          <w14:ligatures w14:val="standardContextual"/>
        </w:rPr>
      </w:pPr>
    </w:p>
    <w:p w14:paraId="293B2205">
      <w:pPr>
        <w:keepNext w:val="0"/>
        <w:keepLines w:val="0"/>
        <w:widowControl/>
        <w:numPr>
          <w:ilvl w:val="0"/>
          <w:numId w:val="0"/>
        </w:numPr>
        <w:suppressLineNumbers w:val="0"/>
        <w:ind w:leftChars="0"/>
        <w:jc w:val="left"/>
        <w:rPr>
          <w:rFonts w:hint="default" w:cstheme="minorBidi"/>
          <w:kern w:val="2"/>
          <w:sz w:val="22"/>
          <w:szCs w:val="24"/>
          <w:lang w:val="en-US" w:eastAsia="zh-CN" w:bidi="ar-SA"/>
          <w14:ligatures w14:val="standardContextual"/>
        </w:rPr>
      </w:pPr>
    </w:p>
    <w:p w14:paraId="6C631B8F">
      <w:pPr>
        <w:keepNext w:val="0"/>
        <w:keepLines w:val="0"/>
        <w:widowControl/>
        <w:numPr>
          <w:ilvl w:val="0"/>
          <w:numId w:val="0"/>
        </w:numPr>
        <w:suppressLineNumbers w:val="0"/>
        <w:jc w:val="left"/>
        <w:rPr>
          <w:rFonts w:hint="eastAsia" w:cstheme="minorBidi"/>
          <w:kern w:val="2"/>
          <w:sz w:val="22"/>
          <w:szCs w:val="24"/>
          <w:lang w:val="en-US" w:eastAsia="zh-CN" w:bidi="ar-SA"/>
          <w14:ligatures w14:val="standardContextual"/>
        </w:rPr>
      </w:pPr>
    </w:p>
    <w:p w14:paraId="678E8981">
      <w:pPr>
        <w:keepNext w:val="0"/>
        <w:keepLines w:val="0"/>
        <w:widowControl/>
        <w:numPr>
          <w:ilvl w:val="0"/>
          <w:numId w:val="0"/>
        </w:numPr>
        <w:suppressLineNumbers w:val="0"/>
        <w:jc w:val="left"/>
        <w:rPr>
          <w:rFonts w:hint="default" w:eastAsiaTheme="minorEastAsia"/>
          <w:lang w:val="en-US" w:eastAsia="zh-CN"/>
        </w:rPr>
      </w:pPr>
    </w:p>
    <w:p w14:paraId="5421F075">
      <w:pPr>
        <w:keepNext w:val="0"/>
        <w:keepLines w:val="0"/>
        <w:widowControl/>
        <w:numPr>
          <w:ilvl w:val="0"/>
          <w:numId w:val="0"/>
        </w:numPr>
        <w:suppressLineNumbers w:val="0"/>
        <w:ind w:leftChars="0"/>
        <w:jc w:val="left"/>
        <w:rPr>
          <w:rFonts w:hint="default" w:cstheme="minorBidi"/>
          <w:b/>
          <w:bCs/>
          <w:kern w:val="2"/>
          <w:sz w:val="22"/>
          <w:szCs w:val="24"/>
          <w:lang w:val="en-US" w:eastAsia="zh-CN" w:bidi="ar-SA"/>
          <w14:ligatures w14:val="standardContextual"/>
        </w:rPr>
      </w:pPr>
    </w:p>
    <w:p w14:paraId="487D8551">
      <w:pPr>
        <w:keepNext w:val="0"/>
        <w:keepLines w:val="0"/>
        <w:widowControl/>
        <w:numPr>
          <w:ilvl w:val="0"/>
          <w:numId w:val="0"/>
        </w:numPr>
        <w:suppressLineNumbers w:val="0"/>
        <w:spacing w:after="160" w:line="278" w:lineRule="auto"/>
        <w:ind w:leftChars="0"/>
        <w:jc w:val="left"/>
        <w:rPr>
          <w:rFonts w:hint="eastAsia" w:asciiTheme="minorHAnsi" w:hAnsiTheme="minorHAnsi" w:eastAsiaTheme="minorEastAsia" w:cstheme="minorBidi"/>
          <w:b w:val="0"/>
          <w:bCs w:val="0"/>
          <w:kern w:val="2"/>
          <w:sz w:val="22"/>
          <w:szCs w:val="24"/>
          <w:lang w:val="en-US" w:eastAsia="zh-CN" w:bidi="ar-SA"/>
          <w14:ligatures w14:val="standardContextual"/>
        </w:rPr>
      </w:pPr>
    </w:p>
    <w:p w14:paraId="41393FC1">
      <w:pPr>
        <w:keepNext w:val="0"/>
        <w:keepLines w:val="0"/>
        <w:widowControl/>
        <w:numPr>
          <w:ilvl w:val="0"/>
          <w:numId w:val="0"/>
        </w:numPr>
        <w:suppressLineNumbers w:val="0"/>
        <w:spacing w:after="160" w:line="278" w:lineRule="auto"/>
        <w:ind w:leftChars="0"/>
        <w:jc w:val="left"/>
        <w:rPr>
          <w:rFonts w:hint="eastAsia" w:asciiTheme="minorHAnsi" w:hAnsiTheme="minorHAnsi" w:eastAsiaTheme="minorEastAsia" w:cstheme="minorBidi"/>
          <w:b/>
          <w:bCs/>
          <w:kern w:val="2"/>
          <w:sz w:val="22"/>
          <w:szCs w:val="24"/>
          <w:lang w:val="en-US" w:eastAsia="zh-CN" w:bidi="ar-SA"/>
          <w14:ligatures w14:val="standardContextual"/>
        </w:rPr>
      </w:pPr>
    </w:p>
    <w:p w14:paraId="2FEAEE1F">
      <w:pPr>
        <w:keepNext w:val="0"/>
        <w:keepLines w:val="0"/>
        <w:widowControl/>
        <w:numPr>
          <w:ilvl w:val="0"/>
          <w:numId w:val="0"/>
        </w:numPr>
        <w:suppressLineNumbers w:val="0"/>
        <w:spacing w:after="160" w:line="278" w:lineRule="auto"/>
        <w:ind w:leftChars="0"/>
        <w:jc w:val="left"/>
        <w:rPr>
          <w:rFonts w:hint="eastAsia" w:asciiTheme="minorHAnsi" w:hAnsiTheme="minorHAnsi" w:eastAsiaTheme="minorEastAsia" w:cstheme="minorBidi"/>
          <w:b/>
          <w:bCs/>
          <w:kern w:val="2"/>
          <w:sz w:val="22"/>
          <w:szCs w:val="24"/>
          <w:lang w:val="en-US" w:eastAsia="zh-CN" w:bidi="ar-SA"/>
          <w14:ligatures w14:val="standardContextual"/>
        </w:rPr>
      </w:pPr>
    </w:p>
    <w:p w14:paraId="17F65936">
      <w:pPr>
        <w:keepNext w:val="0"/>
        <w:keepLines w:val="0"/>
        <w:widowControl/>
        <w:numPr>
          <w:ilvl w:val="0"/>
          <w:numId w:val="0"/>
        </w:numPr>
        <w:suppressLineNumbers w:val="0"/>
        <w:jc w:val="left"/>
        <w:rPr>
          <w:rFonts w:hint="default" w:cstheme="minorBidi"/>
          <w:b/>
          <w:bCs/>
          <w:kern w:val="2"/>
          <w:sz w:val="22"/>
          <w:szCs w:val="24"/>
          <w:lang w:val="en-US" w:eastAsia="zh-CN" w:bidi="ar-SA"/>
          <w14:ligatures w14:val="standardContextual"/>
        </w:rPr>
      </w:pPr>
    </w:p>
    <w:p w14:paraId="0DCBDCCF">
      <w:pPr>
        <w:keepNext w:val="0"/>
        <w:keepLines w:val="0"/>
        <w:widowControl/>
        <w:numPr>
          <w:ilvl w:val="0"/>
          <w:numId w:val="0"/>
        </w:numPr>
        <w:suppressLineNumbers w:val="0"/>
        <w:ind w:leftChars="0"/>
        <w:jc w:val="left"/>
        <w:rPr>
          <w:rFonts w:hint="default" w:cstheme="minorBidi"/>
          <w:b/>
          <w:bCs/>
          <w:kern w:val="2"/>
          <w:sz w:val="22"/>
          <w:szCs w:val="24"/>
          <w:lang w:val="en-US" w:eastAsia="zh-CN" w:bidi="ar-SA"/>
          <w14:ligatures w14:val="standardContextual"/>
        </w:rPr>
      </w:pPr>
    </w:p>
    <w:p w14:paraId="3395E776">
      <w:pPr>
        <w:keepNext w:val="0"/>
        <w:keepLines w:val="0"/>
        <w:widowControl/>
        <w:suppressLineNumbers w:val="0"/>
        <w:spacing w:after="160" w:line="278" w:lineRule="auto"/>
        <w:ind w:left="0" w:leftChars="0" w:firstLine="0" w:firstLineChars="0"/>
        <w:jc w:val="left"/>
        <w:rPr>
          <w:rFonts w:hint="eastAsia" w:asciiTheme="minorHAnsi" w:hAnsiTheme="minorHAnsi" w:eastAsiaTheme="minorEastAsia" w:cstheme="minorBidi"/>
          <w:b/>
          <w:bCs/>
          <w:kern w:val="2"/>
          <w:sz w:val="22"/>
          <w:szCs w:val="24"/>
          <w:lang w:val="en-US" w:eastAsia="zh-CN" w:bidi="ar-SA"/>
          <w14:ligatures w14:val="standardContextual"/>
        </w:rPr>
      </w:pPr>
    </w:p>
    <w:p w14:paraId="1DDEF72A">
      <w:pPr>
        <w:keepNext w:val="0"/>
        <w:keepLines w:val="0"/>
        <w:widowControl/>
        <w:numPr>
          <w:ilvl w:val="0"/>
          <w:numId w:val="0"/>
        </w:numPr>
        <w:suppressLineNumbers w:val="0"/>
        <w:spacing w:after="160" w:line="278" w:lineRule="auto"/>
        <w:ind w:leftChars="0"/>
        <w:jc w:val="left"/>
        <w:rPr>
          <w:rFonts w:hint="default" w:cstheme="minorBidi"/>
          <w:b/>
          <w:bCs/>
          <w:kern w:val="2"/>
          <w:sz w:val="22"/>
          <w:szCs w:val="24"/>
          <w:lang w:val="en-US" w:eastAsia="zh-CN" w:bidi="ar-SA"/>
          <w14:ligatures w14:val="standardContextua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Arial">
    <w:panose1 w:val="020B0604020202020204"/>
    <w:charset w:val="00"/>
    <w:family w:val="auto"/>
    <w:pitch w:val="default"/>
    <w:sig w:usb0="E0002EFF" w:usb1="C000785B" w:usb2="00000009" w:usb3="00000000" w:csb0="400001FF" w:csb1="FFFF0000"/>
  </w:font>
  <w:font w:name="DengXian-Bold">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 w:name="TimesNewRomanPS-BoldMT">
    <w:altName w:val="SWAstro"/>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Calibri-Bold">
    <w:altName w:val="SWAstro"/>
    <w:panose1 w:val="00000000000000000000"/>
    <w:charset w:val="00"/>
    <w:family w:val="auto"/>
    <w:pitch w:val="default"/>
    <w:sig w:usb0="00000000" w:usb1="00000000" w:usb2="00000000" w:usb3="00000000" w:csb0="00000000" w:csb1="00000000"/>
  </w:font>
  <w:font w:name="MicrosoftYaHei-Bold">
    <w:altName w:val="SWAstro"/>
    <w:panose1 w:val="00000000000000000000"/>
    <w:charset w:val="00"/>
    <w:family w:val="auto"/>
    <w:pitch w:val="default"/>
    <w:sig w:usb0="00000000" w:usb1="00000000" w:usb2="00000000" w:usb3="00000000" w:csb0="00000000" w:csb1="00000000"/>
  </w:font>
  <w:font w:name="Arial-BoldMT">
    <w:altName w:val="SWAstro"/>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2500DC8"/>
    <w:multiLevelType w:val="singleLevel"/>
    <w:tmpl w:val="B2500DC8"/>
    <w:lvl w:ilvl="0" w:tentative="0">
      <w:start w:val="1"/>
      <w:numFmt w:val="decimal"/>
      <w:lvlText w:val="%1."/>
      <w:lvlJc w:val="left"/>
      <w:pPr>
        <w:tabs>
          <w:tab w:val="left" w:pos="312"/>
        </w:tabs>
      </w:pPr>
    </w:lvl>
  </w:abstractNum>
  <w:abstractNum w:abstractNumId="1">
    <w:nsid w:val="C164C064"/>
    <w:multiLevelType w:val="singleLevel"/>
    <w:tmpl w:val="C164C064"/>
    <w:lvl w:ilvl="0" w:tentative="0">
      <w:start w:val="1"/>
      <w:numFmt w:val="decimal"/>
      <w:lvlText w:val="%1."/>
      <w:lvlJc w:val="left"/>
      <w:pPr>
        <w:tabs>
          <w:tab w:val="left" w:pos="312"/>
        </w:tabs>
      </w:pPr>
    </w:lvl>
  </w:abstractNum>
  <w:abstractNum w:abstractNumId="2">
    <w:nsid w:val="092213C7"/>
    <w:multiLevelType w:val="multilevel"/>
    <w:tmpl w:val="092213C7"/>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0EAB58E8"/>
    <w:multiLevelType w:val="multilevel"/>
    <w:tmpl w:val="0EAB58E8"/>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0F456CE8"/>
    <w:multiLevelType w:val="multilevel"/>
    <w:tmpl w:val="0F456CE8"/>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4A23407"/>
    <w:multiLevelType w:val="multilevel"/>
    <w:tmpl w:val="14A23407"/>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7991E46"/>
    <w:multiLevelType w:val="singleLevel"/>
    <w:tmpl w:val="17991E46"/>
    <w:lvl w:ilvl="0" w:tentative="0">
      <w:start w:val="41"/>
      <w:numFmt w:val="decimal"/>
      <w:lvlText w:val="%1."/>
      <w:lvlJc w:val="left"/>
      <w:pPr>
        <w:tabs>
          <w:tab w:val="left" w:pos="312"/>
        </w:tabs>
      </w:pPr>
    </w:lvl>
  </w:abstractNum>
  <w:abstractNum w:abstractNumId="7">
    <w:nsid w:val="1854042A"/>
    <w:multiLevelType w:val="multilevel"/>
    <w:tmpl w:val="1854042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1A74138D"/>
    <w:multiLevelType w:val="multilevel"/>
    <w:tmpl w:val="1A74138D"/>
    <w:lvl w:ilvl="0" w:tentative="0">
      <w:start w:val="1"/>
      <w:numFmt w:val="decimal"/>
      <w:lvlText w:val="%1."/>
      <w:lvlJc w:val="left"/>
      <w:pPr>
        <w:ind w:left="360" w:hanging="360"/>
      </w:pPr>
      <w:rPr>
        <w:rFonts w:hint="default" w:asciiTheme="minorHAnsi" w:hAnsiTheme="minorHAnsi" w:eastAsiaTheme="minorEastAsia" w:cstheme="minorBidi"/>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68A2348"/>
    <w:multiLevelType w:val="multilevel"/>
    <w:tmpl w:val="268A2348"/>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2AFC3AAF"/>
    <w:multiLevelType w:val="multilevel"/>
    <w:tmpl w:val="2AFC3AAF"/>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2FA17C35"/>
    <w:multiLevelType w:val="multilevel"/>
    <w:tmpl w:val="2FA17C3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35A53042"/>
    <w:multiLevelType w:val="multilevel"/>
    <w:tmpl w:val="35A5304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3A637634"/>
    <w:multiLevelType w:val="singleLevel"/>
    <w:tmpl w:val="3A637634"/>
    <w:lvl w:ilvl="0" w:tentative="0">
      <w:start w:val="2"/>
      <w:numFmt w:val="decimal"/>
      <w:suff w:val="nothing"/>
      <w:lvlText w:val="（%1）"/>
      <w:lvlJc w:val="left"/>
    </w:lvl>
  </w:abstractNum>
  <w:abstractNum w:abstractNumId="14">
    <w:nsid w:val="3F4C7929"/>
    <w:multiLevelType w:val="multilevel"/>
    <w:tmpl w:val="3F4C7929"/>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430F67EB"/>
    <w:multiLevelType w:val="multilevel"/>
    <w:tmpl w:val="430F67EB"/>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43D33F66"/>
    <w:multiLevelType w:val="multilevel"/>
    <w:tmpl w:val="43D33F6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4DC83308"/>
    <w:multiLevelType w:val="multilevel"/>
    <w:tmpl w:val="4DC8330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571C1FB4"/>
    <w:multiLevelType w:val="multilevel"/>
    <w:tmpl w:val="571C1FB4"/>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57E77504"/>
    <w:multiLevelType w:val="multilevel"/>
    <w:tmpl w:val="57E77504"/>
    <w:lvl w:ilvl="0" w:tentative="0">
      <w:start w:val="1"/>
      <w:numFmt w:val="decimal"/>
      <w:lvlText w:val="%1."/>
      <w:lvlJc w:val="left"/>
      <w:pPr>
        <w:ind w:left="360" w:hanging="360"/>
      </w:pPr>
      <w:rPr>
        <w:rFonts w:hint="default"/>
        <w:b w:val="0"/>
        <w:bCs w:val="0"/>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0">
    <w:nsid w:val="5A9608C5"/>
    <w:multiLevelType w:val="multilevel"/>
    <w:tmpl w:val="5A9608C5"/>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1">
    <w:nsid w:val="5BDC563E"/>
    <w:multiLevelType w:val="multilevel"/>
    <w:tmpl w:val="5BDC563E"/>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2">
    <w:nsid w:val="5D763F6C"/>
    <w:multiLevelType w:val="multilevel"/>
    <w:tmpl w:val="5D763F6C"/>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3">
    <w:nsid w:val="61ED7D89"/>
    <w:multiLevelType w:val="multilevel"/>
    <w:tmpl w:val="61ED7D89"/>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4">
    <w:nsid w:val="636976B3"/>
    <w:multiLevelType w:val="multilevel"/>
    <w:tmpl w:val="636976B3"/>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5">
    <w:nsid w:val="6E7A12BC"/>
    <w:multiLevelType w:val="multilevel"/>
    <w:tmpl w:val="6E7A12BC"/>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6">
    <w:nsid w:val="71B917F9"/>
    <w:multiLevelType w:val="multilevel"/>
    <w:tmpl w:val="71B917F9"/>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7">
    <w:nsid w:val="74C62ED2"/>
    <w:multiLevelType w:val="multilevel"/>
    <w:tmpl w:val="74C62ED2"/>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8">
    <w:nsid w:val="79243648"/>
    <w:multiLevelType w:val="multilevel"/>
    <w:tmpl w:val="79243648"/>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9">
    <w:nsid w:val="7AA72858"/>
    <w:multiLevelType w:val="singleLevel"/>
    <w:tmpl w:val="7AA72858"/>
    <w:lvl w:ilvl="0" w:tentative="0">
      <w:start w:val="33"/>
      <w:numFmt w:val="decimal"/>
      <w:lvlText w:val="%1."/>
      <w:lvlJc w:val="left"/>
      <w:pPr>
        <w:tabs>
          <w:tab w:val="left" w:pos="312"/>
        </w:tabs>
      </w:pPr>
    </w:lvl>
  </w:abstractNum>
  <w:num w:numId="1">
    <w:abstractNumId w:val="5"/>
  </w:num>
  <w:num w:numId="2">
    <w:abstractNumId w:val="19"/>
  </w:num>
  <w:num w:numId="3">
    <w:abstractNumId w:val="15"/>
  </w:num>
  <w:num w:numId="4">
    <w:abstractNumId w:val="8"/>
  </w:num>
  <w:num w:numId="5">
    <w:abstractNumId w:val="16"/>
  </w:num>
  <w:num w:numId="6">
    <w:abstractNumId w:val="27"/>
  </w:num>
  <w:num w:numId="7">
    <w:abstractNumId w:val="11"/>
  </w:num>
  <w:num w:numId="8">
    <w:abstractNumId w:val="28"/>
  </w:num>
  <w:num w:numId="9">
    <w:abstractNumId w:val="22"/>
  </w:num>
  <w:num w:numId="10">
    <w:abstractNumId w:val="4"/>
  </w:num>
  <w:num w:numId="11">
    <w:abstractNumId w:val="3"/>
  </w:num>
  <w:num w:numId="12">
    <w:abstractNumId w:val="21"/>
  </w:num>
  <w:num w:numId="13">
    <w:abstractNumId w:val="2"/>
  </w:num>
  <w:num w:numId="14">
    <w:abstractNumId w:val="25"/>
  </w:num>
  <w:num w:numId="15">
    <w:abstractNumId w:val="18"/>
  </w:num>
  <w:num w:numId="16">
    <w:abstractNumId w:val="23"/>
  </w:num>
  <w:num w:numId="17">
    <w:abstractNumId w:val="20"/>
  </w:num>
  <w:num w:numId="18">
    <w:abstractNumId w:val="17"/>
  </w:num>
  <w:num w:numId="19">
    <w:abstractNumId w:val="7"/>
  </w:num>
  <w:num w:numId="20">
    <w:abstractNumId w:val="12"/>
  </w:num>
  <w:num w:numId="21">
    <w:abstractNumId w:val="14"/>
  </w:num>
  <w:num w:numId="22">
    <w:abstractNumId w:val="9"/>
  </w:num>
  <w:num w:numId="23">
    <w:abstractNumId w:val="24"/>
  </w:num>
  <w:num w:numId="24">
    <w:abstractNumId w:val="10"/>
  </w:num>
  <w:num w:numId="25">
    <w:abstractNumId w:val="26"/>
  </w:num>
  <w:num w:numId="26">
    <w:abstractNumId w:val="13"/>
  </w:num>
  <w:num w:numId="27">
    <w:abstractNumId w:val="0"/>
  </w:num>
  <w:num w:numId="28">
    <w:abstractNumId w:val="29"/>
  </w:num>
  <w:num w:numId="29">
    <w:abstractNumId w:val="1"/>
  </w:num>
  <w:num w:numId="3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F1E82"/>
    <w:rsid w:val="000F1E82"/>
    <w:rsid w:val="00293EE2"/>
    <w:rsid w:val="003C1190"/>
    <w:rsid w:val="003C5936"/>
    <w:rsid w:val="003C5D31"/>
    <w:rsid w:val="00427E58"/>
    <w:rsid w:val="004B2616"/>
    <w:rsid w:val="004E115B"/>
    <w:rsid w:val="005577F6"/>
    <w:rsid w:val="00564684"/>
    <w:rsid w:val="006068BB"/>
    <w:rsid w:val="0064476D"/>
    <w:rsid w:val="006A36D4"/>
    <w:rsid w:val="006E7DD4"/>
    <w:rsid w:val="007B0261"/>
    <w:rsid w:val="007D781D"/>
    <w:rsid w:val="007F32E6"/>
    <w:rsid w:val="008064EB"/>
    <w:rsid w:val="008832DA"/>
    <w:rsid w:val="00886F9A"/>
    <w:rsid w:val="008921EF"/>
    <w:rsid w:val="008C7E57"/>
    <w:rsid w:val="00953145"/>
    <w:rsid w:val="009611C0"/>
    <w:rsid w:val="009769E9"/>
    <w:rsid w:val="009E0650"/>
    <w:rsid w:val="00AD0E5B"/>
    <w:rsid w:val="00B67379"/>
    <w:rsid w:val="00B86111"/>
    <w:rsid w:val="00B87DF6"/>
    <w:rsid w:val="00B9481C"/>
    <w:rsid w:val="00C146AF"/>
    <w:rsid w:val="00C50D06"/>
    <w:rsid w:val="00C8210C"/>
    <w:rsid w:val="00C8478F"/>
    <w:rsid w:val="00CA4CD6"/>
    <w:rsid w:val="00DF0E1E"/>
    <w:rsid w:val="00DF312E"/>
    <w:rsid w:val="00E3509C"/>
    <w:rsid w:val="00E45E37"/>
    <w:rsid w:val="00E83931"/>
    <w:rsid w:val="00F63E11"/>
    <w:rsid w:val="0F2E3D3A"/>
    <w:rsid w:val="11C5210B"/>
    <w:rsid w:val="17A861FA"/>
    <w:rsid w:val="25867FD4"/>
    <w:rsid w:val="2BF21FDA"/>
    <w:rsid w:val="2EE814E3"/>
    <w:rsid w:val="2F937DA9"/>
    <w:rsid w:val="361E1B63"/>
    <w:rsid w:val="3812278C"/>
    <w:rsid w:val="3A3E087B"/>
    <w:rsid w:val="3BB2364F"/>
    <w:rsid w:val="3CD06D8D"/>
    <w:rsid w:val="49584F34"/>
    <w:rsid w:val="495E079C"/>
    <w:rsid w:val="49FC1D63"/>
    <w:rsid w:val="4ACD1E69"/>
    <w:rsid w:val="4DC63677"/>
    <w:rsid w:val="50D91050"/>
    <w:rsid w:val="58516C65"/>
    <w:rsid w:val="65F30067"/>
    <w:rsid w:val="6FFF3C23"/>
    <w:rsid w:val="7F833D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paragraph" w:styleId="2">
    <w:name w:val="heading 1"/>
    <w:basedOn w:val="1"/>
    <w:next w:val="1"/>
    <w:link w:val="15"/>
    <w:qFormat/>
    <w:uiPriority w:val="9"/>
    <w:pPr>
      <w:keepNext/>
      <w:keepLines/>
      <w:spacing w:before="480" w:after="80"/>
      <w:outlineLvl w:val="0"/>
    </w:pPr>
    <w:rPr>
      <w:rFonts w:asciiTheme="majorHAnsi" w:hAnsiTheme="majorHAnsi" w:eastAsiaTheme="majorEastAsia" w:cstheme="majorBidi"/>
      <w:color w:val="2F5597" w:themeColor="accent1" w:themeShade="BF"/>
      <w:sz w:val="48"/>
      <w:szCs w:val="48"/>
    </w:rPr>
  </w:style>
  <w:style w:type="paragraph" w:styleId="3">
    <w:name w:val="heading 2"/>
    <w:basedOn w:val="1"/>
    <w:next w:val="1"/>
    <w:link w:val="16"/>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40"/>
      <w:szCs w:val="40"/>
    </w:rPr>
  </w:style>
  <w:style w:type="paragraph" w:styleId="4">
    <w:name w:val="heading 3"/>
    <w:basedOn w:val="1"/>
    <w:next w:val="1"/>
    <w:link w:val="17"/>
    <w:unhideWhenUsed/>
    <w:qFormat/>
    <w:uiPriority w:val="9"/>
    <w:pPr>
      <w:keepNext/>
      <w:keepLines/>
      <w:spacing w:before="160" w:after="80"/>
      <w:outlineLvl w:val="2"/>
    </w:pPr>
    <w:rPr>
      <w:rFonts w:asciiTheme="majorHAnsi" w:hAnsiTheme="majorHAnsi" w:eastAsiaTheme="majorEastAsia" w:cstheme="majorBidi"/>
      <w:color w:val="2F5597" w:themeColor="accent1" w:themeShade="BF"/>
      <w:sz w:val="32"/>
      <w:szCs w:val="32"/>
    </w:rPr>
  </w:style>
  <w:style w:type="paragraph" w:styleId="5">
    <w:name w:val="heading 4"/>
    <w:basedOn w:val="1"/>
    <w:next w:val="1"/>
    <w:link w:val="18"/>
    <w:semiHidden/>
    <w:unhideWhenUsed/>
    <w:qFormat/>
    <w:uiPriority w:val="9"/>
    <w:pPr>
      <w:keepNext/>
      <w:keepLines/>
      <w:spacing w:before="80" w:after="40"/>
      <w:outlineLvl w:val="3"/>
    </w:pPr>
    <w:rPr>
      <w:rFonts w:cstheme="majorBidi"/>
      <w:color w:val="2F5597" w:themeColor="accent1" w:themeShade="BF"/>
      <w:sz w:val="28"/>
      <w:szCs w:val="28"/>
    </w:rPr>
  </w:style>
  <w:style w:type="paragraph" w:styleId="6">
    <w:name w:val="heading 5"/>
    <w:basedOn w:val="1"/>
    <w:next w:val="1"/>
    <w:link w:val="19"/>
    <w:semiHidden/>
    <w:unhideWhenUsed/>
    <w:qFormat/>
    <w:uiPriority w:val="9"/>
    <w:pPr>
      <w:keepNext/>
      <w:keepLines/>
      <w:spacing w:before="80" w:after="40"/>
      <w:outlineLvl w:val="4"/>
    </w:pPr>
    <w:rPr>
      <w:rFonts w:cstheme="majorBidi"/>
      <w:color w:val="2F5597" w:themeColor="accent1" w:themeShade="BF"/>
      <w:sz w:val="24"/>
    </w:rPr>
  </w:style>
  <w:style w:type="paragraph" w:styleId="7">
    <w:name w:val="heading 6"/>
    <w:basedOn w:val="1"/>
    <w:next w:val="1"/>
    <w:link w:val="20"/>
    <w:semiHidden/>
    <w:unhideWhenUsed/>
    <w:qFormat/>
    <w:uiPriority w:val="9"/>
    <w:pPr>
      <w:keepNext/>
      <w:keepLines/>
      <w:spacing w:before="40" w:after="0"/>
      <w:outlineLvl w:val="5"/>
    </w:pPr>
    <w:rPr>
      <w:rFonts w:cstheme="majorBidi"/>
      <w:b/>
      <w:bCs/>
      <w:color w:val="2F5597" w:themeColor="accent1" w:themeShade="BF"/>
    </w:rPr>
  </w:style>
  <w:style w:type="paragraph" w:styleId="8">
    <w:name w:val="heading 7"/>
    <w:basedOn w:val="1"/>
    <w:next w:val="1"/>
    <w:link w:val="21"/>
    <w:semiHidden/>
    <w:unhideWhenUsed/>
    <w:qFormat/>
    <w:uiPriority w:val="9"/>
    <w:pPr>
      <w:keepNext/>
      <w:keepLines/>
      <w:spacing w:before="40" w:after="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5"/>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4"/>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character" w:customStyle="1" w:styleId="15">
    <w:name w:val="标题 1 字符"/>
    <w:basedOn w:val="14"/>
    <w:link w:val="2"/>
    <w:qFormat/>
    <w:uiPriority w:val="9"/>
    <w:rPr>
      <w:rFonts w:asciiTheme="majorHAnsi" w:hAnsiTheme="majorHAnsi" w:eastAsiaTheme="majorEastAsia" w:cstheme="majorBidi"/>
      <w:color w:val="2F5597" w:themeColor="accent1" w:themeShade="BF"/>
      <w:sz w:val="48"/>
      <w:szCs w:val="48"/>
    </w:rPr>
  </w:style>
  <w:style w:type="character" w:customStyle="1" w:styleId="16">
    <w:name w:val="标题 2 字符"/>
    <w:basedOn w:val="14"/>
    <w:link w:val="3"/>
    <w:semiHidden/>
    <w:qFormat/>
    <w:uiPriority w:val="9"/>
    <w:rPr>
      <w:rFonts w:asciiTheme="majorHAnsi" w:hAnsiTheme="majorHAnsi" w:eastAsiaTheme="majorEastAsia" w:cstheme="majorBidi"/>
      <w:color w:val="2F5597" w:themeColor="accent1" w:themeShade="BF"/>
      <w:sz w:val="40"/>
      <w:szCs w:val="40"/>
    </w:rPr>
  </w:style>
  <w:style w:type="character" w:customStyle="1" w:styleId="17">
    <w:name w:val="标题 3 字符"/>
    <w:basedOn w:val="14"/>
    <w:link w:val="4"/>
    <w:qFormat/>
    <w:uiPriority w:val="9"/>
    <w:rPr>
      <w:rFonts w:asciiTheme="majorHAnsi" w:hAnsiTheme="majorHAnsi" w:eastAsiaTheme="majorEastAsia" w:cstheme="majorBidi"/>
      <w:color w:val="2F5597" w:themeColor="accent1" w:themeShade="BF"/>
      <w:sz w:val="32"/>
      <w:szCs w:val="32"/>
    </w:rPr>
  </w:style>
  <w:style w:type="character" w:customStyle="1" w:styleId="18">
    <w:name w:val="标题 4 字符"/>
    <w:basedOn w:val="14"/>
    <w:link w:val="5"/>
    <w:semiHidden/>
    <w:qFormat/>
    <w:uiPriority w:val="9"/>
    <w:rPr>
      <w:rFonts w:cstheme="majorBidi"/>
      <w:color w:val="2F5597" w:themeColor="accent1" w:themeShade="BF"/>
      <w:sz w:val="28"/>
      <w:szCs w:val="28"/>
    </w:rPr>
  </w:style>
  <w:style w:type="character" w:customStyle="1" w:styleId="19">
    <w:name w:val="标题 5 字符"/>
    <w:basedOn w:val="14"/>
    <w:link w:val="6"/>
    <w:semiHidden/>
    <w:qFormat/>
    <w:uiPriority w:val="9"/>
    <w:rPr>
      <w:rFonts w:cstheme="majorBidi"/>
      <w:color w:val="2F5597" w:themeColor="accent1" w:themeShade="BF"/>
      <w:sz w:val="24"/>
    </w:rPr>
  </w:style>
  <w:style w:type="character" w:customStyle="1" w:styleId="20">
    <w:name w:val="标题 6 字符"/>
    <w:basedOn w:val="14"/>
    <w:link w:val="7"/>
    <w:semiHidden/>
    <w:qFormat/>
    <w:uiPriority w:val="9"/>
    <w:rPr>
      <w:rFonts w:cstheme="majorBidi"/>
      <w:b/>
      <w:bCs/>
      <w:color w:val="2F5597" w:themeColor="accent1" w:themeShade="BF"/>
    </w:rPr>
  </w:style>
  <w:style w:type="character" w:customStyle="1" w:styleId="21">
    <w:name w:val="标题 7 字符"/>
    <w:basedOn w:val="14"/>
    <w:link w:val="8"/>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qFormat/>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引用 字符"/>
    <w:basedOn w:val="14"/>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明显强调1"/>
    <w:basedOn w:val="14"/>
    <w:qFormat/>
    <w:uiPriority w:val="21"/>
    <w:rPr>
      <w:i/>
      <w:iCs/>
      <w:color w:val="2F5597" w:themeColor="accent1" w:themeShade="BF"/>
    </w:rPr>
  </w:style>
  <w:style w:type="paragraph" w:styleId="30">
    <w:name w:val="Intense Quote"/>
    <w:basedOn w:val="1"/>
    <w:next w:val="1"/>
    <w:link w:val="31"/>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1">
    <w:name w:val="明显引用 字符"/>
    <w:basedOn w:val="14"/>
    <w:link w:val="30"/>
    <w:qFormat/>
    <w:uiPriority w:val="30"/>
    <w:rPr>
      <w:i/>
      <w:iCs/>
      <w:color w:val="2F5597" w:themeColor="accent1" w:themeShade="BF"/>
    </w:rPr>
  </w:style>
  <w:style w:type="character" w:customStyle="1" w:styleId="32">
    <w:name w:val="明显参考1"/>
    <w:basedOn w:val="14"/>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26</Pages>
  <Words>7529</Words>
  <Characters>8008</Characters>
  <Lines>190</Lines>
  <Paragraphs>320</Paragraphs>
  <TotalTime>180</TotalTime>
  <ScaleCrop>false</ScaleCrop>
  <LinksUpToDate>false</LinksUpToDate>
  <CharactersWithSpaces>9447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2025-11-16T05:35:00Z</dcterms:created>
  <dc:creator>Jingbo Wang</dc:creator>
  <cp:lastModifiedBy>WPS_1694998981</cp:lastModifiedBy>
  <dcterms:modified xsi:type="dcterms:W3CDTF">2025-12-24T11:59:37Z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BC4899D04921445BA5297DDAB1F4421E_13</vt:lpwstr>
  </property>
  <property fmtid="{D5CDD505-2E9C-101B-9397-08002B2CF9AE}" pid="4" name="KSOTemplateDocerSaveRecord">
    <vt:lpwstr>eyJoZGlkIjoiMzJlOTAxYjU2OGQ1YTkzZjVjMGEwMjYxZTMzOGRkMGMiLCJ1c2VySWQiOiIxNTM1ODQxMjM5In0=</vt:lpwstr>
  </property>
</Properties>
</file>