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473FF">
      <w:pPr>
        <w:rPr>
          <w:rFonts w:hint="eastAsia"/>
        </w:rPr>
      </w:pPr>
      <w:r>
        <w:rPr>
          <w:rFonts w:hint="eastAsia"/>
        </w:rPr>
        <w:t>1.「世界的物质统一性原理」</w:t>
      </w:r>
    </w:p>
    <w:p w14:paraId="16A802E7">
      <w:pPr>
        <w:rPr>
          <w:rFonts w:hint="eastAsia"/>
        </w:rPr>
      </w:pPr>
      <w:r>
        <w:rPr>
          <w:rFonts w:hint="eastAsia"/>
        </w:rPr>
        <w:t>【世界观】：世界的统一性在于它的物质性，世界统一于物质。</w:t>
      </w:r>
    </w:p>
    <w:p w14:paraId="2A0B93C3">
      <w:pPr>
        <w:rPr>
          <w:rFonts w:hint="eastAsia"/>
        </w:rPr>
      </w:pPr>
      <w:r>
        <w:rPr>
          <w:rFonts w:hint="eastAsia"/>
        </w:rPr>
        <w:t>〖方法论〗：要求我们想问题、办事情要坚持一切从实际出发，实事求是。</w:t>
      </w:r>
    </w:p>
    <w:p w14:paraId="312A415B">
      <w:pPr>
        <w:rPr>
          <w:rFonts w:hint="eastAsia"/>
        </w:rPr>
      </w:pPr>
    </w:p>
    <w:p w14:paraId="18293F3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「物质、运动、时间、空间的内在统一性原理」</w:t>
      </w:r>
    </w:p>
    <w:p w14:paraId="6D9777C4">
      <w:pPr>
        <w:rPr>
          <w:rFonts w:hint="eastAsia"/>
        </w:rPr>
      </w:pPr>
      <w:r>
        <w:rPr>
          <w:rFonts w:hint="eastAsia"/>
        </w:rPr>
        <w:t>【世界观】：</w:t>
      </w:r>
    </w:p>
    <w:p w14:paraId="262D1D50">
      <w:pPr>
        <w:rPr>
          <w:rFonts w:hint="eastAsia"/>
        </w:rPr>
      </w:pPr>
      <w:r>
        <w:rPr>
          <w:rFonts w:hint="eastAsia"/>
        </w:rPr>
        <w:t>① 物质的根本属性是运动，物质世界是绝对运动和相对静止的统一。</w:t>
      </w:r>
    </w:p>
    <w:p w14:paraId="1CE4C6FE">
      <w:pPr>
        <w:rPr>
          <w:rFonts w:hint="eastAsia"/>
        </w:rPr>
      </w:pPr>
      <w:r>
        <w:rPr>
          <w:rFonts w:hint="eastAsia"/>
        </w:rPr>
        <w:t>② 时间和空间是运动着的物质的基本存在形式。</w:t>
      </w:r>
    </w:p>
    <w:p w14:paraId="7D85C081">
      <w:pPr>
        <w:rPr>
          <w:rFonts w:hint="eastAsia"/>
        </w:rPr>
      </w:pPr>
      <w:r>
        <w:rPr>
          <w:rFonts w:hint="eastAsia"/>
        </w:rPr>
        <w:t>〖方法论〗：要求我们想问题、办事情都要以具体的时间、地点和条件为转移</w:t>
      </w:r>
    </w:p>
    <w:p w14:paraId="220E435A">
      <w:pPr>
        <w:rPr>
          <w:rFonts w:hint="eastAsia"/>
        </w:rPr>
      </w:pPr>
    </w:p>
    <w:p w14:paraId="0B900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3.为什么人工智能无法取代或超越人类智能？</w:t>
      </w:r>
    </w:p>
    <w:p w14:paraId="288BF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1）人类意识是知情意的统一体，而人工智能只是对人类的理性智能的模拟和拓展，不具备情感、信念、意志等人类意识形态</w:t>
      </w:r>
    </w:p>
    <w:p w14:paraId="56304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2）社会性是人的意识所固有的本质属性，而人工智能不可能真正具备人类的社会属性</w:t>
      </w:r>
    </w:p>
    <w:p w14:paraId="30975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3）人类的自然语言是思维的物质外壳意识的现实形式，而人工智能难以完全具备理解自然语言真实意义的能力</w:t>
      </w:r>
    </w:p>
    <w:p w14:paraId="433F8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4）人工智能能够获得人类意识中可以化约为数字信号的内容，但人脑中总有许多东西是无法被约化的</w:t>
      </w:r>
    </w:p>
    <w:p w14:paraId="45F48C78">
      <w:pPr>
        <w:rPr>
          <w:rFonts w:hint="eastAsia"/>
          <w:lang w:val="en-US" w:eastAsia="zh-CN"/>
        </w:rPr>
      </w:pPr>
    </w:p>
    <w:p w14:paraId="3056F6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「对立统一原理」</w:t>
      </w:r>
    </w:p>
    <w:p w14:paraId="37600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【世界观】：</w:t>
      </w:r>
    </w:p>
    <w:p w14:paraId="0F0B1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揭示了事物普遍联系的根本内容和变化发展的内在动力，从根本上回答了事物为什么会发展的问题。</w:t>
      </w:r>
    </w:p>
    <w:p w14:paraId="12F52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是贯穿量变质变规律、否定之否定规律以及唯物辩证法基本范畴的中心线索，是理解这些规律的“钥匙”。</w:t>
      </w:r>
    </w:p>
    <w:p w14:paraId="672AA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提供了人们认识世界和改造世界的根本方法——矛盾分析法。</w:t>
      </w:r>
    </w:p>
    <w:p w14:paraId="75349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〖方法论〗：要求我们在认识世界和改造世界的过程中，自觉坚持和正确运用对立统一规律。</w:t>
      </w:r>
    </w:p>
    <w:p w14:paraId="3C5B5AC6">
      <w:pPr>
        <w:rPr>
          <w:rFonts w:hint="default"/>
          <w:lang w:val="en-US" w:eastAsia="zh-CN"/>
        </w:rPr>
      </w:pPr>
    </w:p>
    <w:p w14:paraId="0E004C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「矛盾同一性和斗争性的辩证关系原理」</w:t>
      </w:r>
    </w:p>
    <w:p w14:paraId="5941E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【世界观】：矛盾的同一性和斗争性相互联结，相辅相成。</w:t>
      </w:r>
    </w:p>
    <w:p w14:paraId="3B1A3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没有斗争性就没有同一性，没有同一性也没有斗争性。</w:t>
      </w:r>
    </w:p>
    <w:p w14:paraId="10A61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斗争性寓于同一性之中，同一性通过斗争性来体现。</w:t>
      </w:r>
    </w:p>
    <w:p w14:paraId="6ED187AE">
      <w:pPr>
        <w:rPr>
          <w:rFonts w:hint="default"/>
          <w:lang w:val="en-US" w:eastAsia="zh-CN"/>
        </w:rPr>
      </w:pPr>
    </w:p>
    <w:p w14:paraId="41B31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〖方法论〗：要求我们在观察和处理问题时，必须善于把矛盾的同一性和斗争性结合起来。</w:t>
      </w:r>
    </w:p>
    <w:p w14:paraId="78418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在斗争性中把握同一性，在同一性中把握斗争性；</w:t>
      </w:r>
    </w:p>
    <w:p w14:paraId="58B34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同时还要正确把握和谐对事物发展的作用。</w:t>
      </w:r>
    </w:p>
    <w:p w14:paraId="415A8A02">
      <w:pPr>
        <w:pStyle w:val="5"/>
        <w:numPr>
          <w:ilvl w:val="0"/>
          <w:numId w:val="0"/>
        </w:numPr>
        <w:rPr>
          <w:szCs w:val="22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szCs w:val="22"/>
        </w:rPr>
        <w:t>还要大力发扬斗争精神</w:t>
      </w:r>
    </w:p>
    <w:p w14:paraId="6A3E2E8C">
      <w:pPr>
        <w:rPr>
          <w:rFonts w:hint="default"/>
          <w:lang w:val="en-US" w:eastAsia="zh-CN"/>
        </w:rPr>
      </w:pPr>
    </w:p>
    <w:p w14:paraId="7A67A880">
      <w:pPr>
        <w:rPr>
          <w:rFonts w:hint="default"/>
          <w:lang w:val="en-US" w:eastAsia="zh-CN"/>
        </w:rPr>
      </w:pPr>
    </w:p>
    <w:p w14:paraId="2C6254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「矛盾普遍性和特殊性的辩证关系原理」</w:t>
      </w:r>
    </w:p>
    <w:p w14:paraId="57EB6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【世界观】：</w:t>
      </w:r>
    </w:p>
    <w:p w14:paraId="1E1DA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矛盾存在于一切事物之中，存在一切事物发展过程的始终，事物始终在矛盾中运动。</w:t>
      </w:r>
    </w:p>
    <w:p w14:paraId="402B7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各个具体事物所特有的矛盾，每一个矛盾的各个方面在发展的不同阶段上各有其特点。矛盾的特殊性决定了事物的不同性质，</w:t>
      </w:r>
    </w:p>
    <w:p w14:paraId="7C7BF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任何现实存在事物的矛盾都是共性和个性的有机统一。共性寓于个性之中，没有离开个性的共性，也没有离开共性的个性。</w:t>
      </w:r>
    </w:p>
    <w:p w14:paraId="1995E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</w:t>
      </w:r>
    </w:p>
    <w:p w14:paraId="317F0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要求我们既要认识到矛盾无处不在，矛盾无时不有；</w:t>
      </w:r>
    </w:p>
    <w:p w14:paraId="425A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又要具体问题具体分析，认清事物的本质和发展规律。</w:t>
      </w:r>
    </w:p>
    <w:p w14:paraId="3FBAB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在矛盾普遍性原理的指导下，具体分析矛盾的特殊性，不断实现矛盾的普遍性与特殊性、共性和个性的具体的历史的统一。</w:t>
      </w:r>
    </w:p>
    <w:p w14:paraId="48D1062C">
      <w:pPr>
        <w:rPr>
          <w:rFonts w:hint="default"/>
          <w:lang w:val="en-US" w:eastAsia="zh-CN"/>
        </w:rPr>
      </w:pPr>
    </w:p>
    <w:p w14:paraId="64000B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</w:t>
      </w:r>
      <w:r>
        <w:rPr>
          <w:rFonts w:hint="default"/>
          <w:lang w:val="en-US" w:eastAsia="zh-CN"/>
        </w:rPr>
        <w:t>「“两点论”和“重点论”统一的辩证关系原理」</w:t>
      </w:r>
    </w:p>
    <w:p w14:paraId="7E7BC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【世界观】：</w:t>
      </w:r>
    </w:p>
    <w:p w14:paraId="04839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在多种矛盾中，存在主要矛盾和次要矛盾；在一对矛盾中，存在矛盾的主要方面和次要方面。</w:t>
      </w:r>
    </w:p>
    <w:p w14:paraId="13FAF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事物的性质是由主要矛盾的主要方面决定的。</w:t>
      </w:r>
    </w:p>
    <w:p w14:paraId="12FF5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</w:t>
      </w:r>
    </w:p>
    <w:p w14:paraId="580D9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要求我们在实际工作中要坚持“两点论”和“重点论”的统一。</w:t>
      </w:r>
    </w:p>
    <w:p w14:paraId="7CB80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看问题既要全面的看，又要看主流、大势、发展趋势。</w:t>
      </w:r>
    </w:p>
    <w:p w14:paraId="5BBDE3FD">
      <w:pPr>
        <w:rPr>
          <w:rFonts w:hint="default"/>
          <w:lang w:val="en-US" w:eastAsia="zh-CN"/>
        </w:rPr>
      </w:pPr>
    </w:p>
    <w:p w14:paraId="729B1335">
      <w:pPr>
        <w:rPr>
          <w:rFonts w:hint="default"/>
          <w:lang w:val="en-US" w:eastAsia="zh-CN"/>
        </w:rPr>
      </w:pPr>
    </w:p>
    <w:p w14:paraId="51B346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.「量变质变原理」</w:t>
      </w:r>
    </w:p>
    <w:p w14:paraId="49DEA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【世界观】：</w:t>
      </w:r>
    </w:p>
    <w:p w14:paraId="19977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量变是质变的必要准备。</w:t>
      </w:r>
    </w:p>
    <w:p w14:paraId="7C064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质变是量变的必然结果，并为新的量变开辟道路。</w:t>
      </w:r>
    </w:p>
    <w:p w14:paraId="593D1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量变和质变是相互渗透的。</w:t>
      </w:r>
    </w:p>
    <w:p w14:paraId="0C5C7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</w:t>
      </w:r>
    </w:p>
    <w:p w14:paraId="52F3A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一方面，当事物的发展处在量变阶段时，要踏踏实实做好日常工作，为未来重大改变做准备；</w:t>
      </w:r>
    </w:p>
    <w:p w14:paraId="68C44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另一方面，当质变来临的时候，要果断地、不失时机地抓住机遇，促进质变，使工作迈上新台阶。</w:t>
      </w:r>
    </w:p>
    <w:p w14:paraId="7F9AB0A8">
      <w:pPr>
        <w:rPr>
          <w:rFonts w:hint="eastAsia"/>
          <w:lang w:val="en-US" w:eastAsia="zh-CN"/>
        </w:rPr>
      </w:pPr>
    </w:p>
    <w:p w14:paraId="5C4112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8. </w:t>
      </w: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否定之否定</w:t>
      </w:r>
      <w:r>
        <w:rPr>
          <w:rFonts w:hint="default"/>
          <w:lang w:val="en-US" w:eastAsia="zh-CN"/>
        </w:rPr>
        <w:t>」</w:t>
      </w:r>
    </w:p>
    <w:p w14:paraId="3CAF6D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世界观】：事物辩证否定的过程是肯定——否定——否定之否定。</w:t>
      </w:r>
    </w:p>
    <w:p w14:paraId="12A98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否定是事物的自我否定，自我发展是事物内部矛盾运动的结果。</w:t>
      </w:r>
    </w:p>
    <w:p w14:paraId="156ED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否定是事物发展的环节，是旧事物向新事物的转变，是从旧质到新质的飞跃。</w:t>
      </w:r>
    </w:p>
    <w:p w14:paraId="3B46E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否定是新旧事物联系的环节，辩证否定的实质是“扬弃”，即新事物对旧事物既批判又继承，既克服其消极因素，又保留其积极因素。</w:t>
      </w:r>
    </w:p>
    <w:p w14:paraId="45E07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〖方法论〗：</w:t>
      </w:r>
    </w:p>
    <w:p w14:paraId="3F16A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要求我们树立辩证的否定观，反对形而上学肯定一切或否定一切，要对事物采取科学分析的态度，使实践活动符合事物自我否定的辩证本性；</w:t>
      </w:r>
    </w:p>
    <w:p w14:paraId="786F4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同时要求我们正确看待事物发展的过程，既要看到道路的曲折，又要看到前途的光明。</w:t>
      </w:r>
    </w:p>
    <w:p w14:paraId="5E233E88">
      <w:pPr>
        <w:rPr>
          <w:rFonts w:hint="default"/>
          <w:lang w:val="en-US" w:eastAsia="zh-CN"/>
        </w:rPr>
      </w:pPr>
    </w:p>
    <w:p w14:paraId="104A9157">
      <w:pPr>
        <w:rPr>
          <w:b/>
          <w:bCs/>
          <w:sz w:val="24"/>
        </w:rPr>
      </w:pPr>
      <w:r>
        <w:rPr>
          <w:rFonts w:hint="eastAsia"/>
          <w:lang w:val="en-US" w:eastAsia="zh-CN"/>
        </w:rPr>
        <w:t xml:space="preserve">9. </w:t>
      </w:r>
      <w:r>
        <w:rPr>
          <w:rFonts w:hint="eastAsia"/>
          <w:b/>
          <w:bCs/>
          <w:sz w:val="24"/>
        </w:rPr>
        <w:t>唯物辩证法是科学的认识方法</w:t>
      </w:r>
    </w:p>
    <w:p w14:paraId="433D69B5">
      <w:pPr>
        <w:pStyle w:val="5"/>
        <w:numPr>
          <w:ilvl w:val="0"/>
          <w:numId w:val="1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唯物辩证法是科学的认识方法</w:t>
      </w:r>
    </w:p>
    <w:p w14:paraId="386DE326">
      <w:pPr>
        <w:pStyle w:val="5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唯物辩证法的一系列规律和范畴，揭示了世界</w:t>
      </w:r>
      <w:r>
        <w:rPr>
          <w:rFonts w:hint="eastAsia"/>
          <w:color w:val="FF0000"/>
          <w:szCs w:val="22"/>
        </w:rPr>
        <w:t>普遍联系</w:t>
      </w:r>
      <w:r>
        <w:rPr>
          <w:rFonts w:hint="eastAsia"/>
          <w:szCs w:val="22"/>
        </w:rPr>
        <w:t>和</w:t>
      </w:r>
      <w:r>
        <w:rPr>
          <w:rFonts w:hint="eastAsia"/>
          <w:color w:val="FF0000"/>
          <w:szCs w:val="22"/>
        </w:rPr>
        <w:t>永恒发展</w:t>
      </w:r>
      <w:r>
        <w:rPr>
          <w:rFonts w:hint="eastAsia"/>
          <w:szCs w:val="22"/>
        </w:rPr>
        <w:t>的普遍规律，既是科学的世界观，同时也是我们认识世界和改造世界的基本方法论。</w:t>
      </w:r>
    </w:p>
    <w:p w14:paraId="16AF842B">
      <w:pPr>
        <w:pStyle w:val="5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  <w:lang w:val="en-US" w:eastAsia="zh-CN"/>
        </w:rPr>
        <w:t>对立统一规律，方法指引</w:t>
      </w:r>
    </w:p>
    <w:p w14:paraId="4AC11EC3">
      <w:pPr>
        <w:pStyle w:val="5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  <w:lang w:val="en-US" w:eastAsia="zh-CN"/>
        </w:rPr>
        <w:t>量变质量，事物运动规律</w:t>
      </w:r>
    </w:p>
    <w:p w14:paraId="1C5179B5">
      <w:pPr>
        <w:pStyle w:val="5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  <w:lang w:val="en-US" w:eastAsia="zh-CN"/>
        </w:rPr>
        <w:t>否定之否定，前进性和曲折性把握发展规律</w:t>
      </w:r>
    </w:p>
    <w:p w14:paraId="220BECBC">
      <w:pPr>
        <w:pStyle w:val="5"/>
        <w:numPr>
          <w:ilvl w:val="0"/>
          <w:numId w:val="1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矛盾分析方法</w:t>
      </w:r>
    </w:p>
    <w:p w14:paraId="37BB54A0">
      <w:pPr>
        <w:pStyle w:val="5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矛盾分析方法是对立统一规律在</w:t>
      </w:r>
      <w:r>
        <w:rPr>
          <w:rFonts w:hint="eastAsia"/>
          <w:color w:val="FF0000"/>
          <w:szCs w:val="22"/>
        </w:rPr>
        <w:t>方法论</w:t>
      </w:r>
      <w:r>
        <w:rPr>
          <w:rFonts w:hint="eastAsia"/>
          <w:szCs w:val="22"/>
        </w:rPr>
        <w:t>上的体现，在唯物辩证法的方法论体系中居于核心地位，是我们认识事物的根本方法。</w:t>
      </w:r>
    </w:p>
    <w:p w14:paraId="7B9ACC8F">
      <w:pPr>
        <w:pStyle w:val="5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矛盾分析方法的核心要求是善于分析矛盾的特殊性，做到具体矛盾具体分析，对具体情况、具体问题作具体分析。</w:t>
      </w:r>
    </w:p>
    <w:p w14:paraId="185B1083">
      <w:pPr>
        <w:pStyle w:val="5"/>
        <w:numPr>
          <w:ilvl w:val="0"/>
          <w:numId w:val="1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坚持问题导向</w:t>
      </w:r>
    </w:p>
    <w:p w14:paraId="64B1716A">
      <w:pPr>
        <w:pStyle w:val="5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坚持问题导向，是习近平新时代中国特色社会主义思想的重要方法，是辩证唯物主义矛盾观点和矛盾分析方法的时代表达和时代升华。</w:t>
      </w:r>
    </w:p>
    <w:p w14:paraId="269203BD">
      <w:pPr>
        <w:pStyle w:val="5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坚持问题导向，不仅要增强问题意识，还要善于发现问题、敢于正视问题；不仅要科学分析问题、深入研究问题，还要勇于触及矛盾、长于化解矛盾，尤其是要善于灵活运用辩证思维、创新思维等科学思维方法解决各种复杂问题</w:t>
      </w:r>
    </w:p>
    <w:p w14:paraId="4C071E3E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</w:p>
    <w:p w14:paraId="402569B3">
      <w:pPr>
        <w:pStyle w:val="5"/>
        <w:numPr>
          <w:ilvl w:val="0"/>
          <w:numId w:val="0"/>
        </w:numPr>
        <w:rPr>
          <w:rFonts w:hint="default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10.「实践与认识的辩证关系原理」（其中一部分是实践对认识的作用）</w:t>
      </w:r>
    </w:p>
    <w:p w14:paraId="1B19FB8E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</w:p>
    <w:p w14:paraId="63F756FF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【世界观】：实践决定认识，认识对实践具有反作用。</w:t>
      </w:r>
    </w:p>
    <w:p w14:paraId="64EBE7DD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 xml:space="preserve">① </w:t>
      </w:r>
      <w:r>
        <w:rPr>
          <w:rFonts w:hint="eastAsia"/>
          <w:color w:val="FF0000"/>
          <w:szCs w:val="22"/>
          <w:lang w:val="en-US" w:eastAsia="zh-CN"/>
        </w:rPr>
        <w:t>实践是认识的来源、目的和发展动力；实践是检验认识真理性的唯一标准。</w:t>
      </w:r>
    </w:p>
    <w:p w14:paraId="35206FAE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② 正确的认识对实践具有促进作用，错误的认识对实践具有阻碍作用。</w:t>
      </w:r>
    </w:p>
    <w:p w14:paraId="4510F72B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〖方法论〗：</w:t>
      </w:r>
    </w:p>
    <w:p w14:paraId="0E2238B2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 xml:space="preserve">① </w:t>
      </w:r>
      <w:r>
        <w:rPr>
          <w:rFonts w:hint="eastAsia"/>
          <w:color w:val="FF0000"/>
          <w:szCs w:val="22"/>
          <w:lang w:val="en-US" w:eastAsia="zh-CN"/>
        </w:rPr>
        <w:t>要求我们首先坚持实践第一的观点，同时重视科学理论的指导作用。</w:t>
      </w:r>
    </w:p>
    <w:p w14:paraId="2B9A0DB7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② 在实践与认识的辩证运动中，主观必须统一于客观，认识必须统一于实践。</w:t>
      </w:r>
    </w:p>
    <w:p w14:paraId="12EFDDD0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</w:p>
    <w:p w14:paraId="1EE46C2E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11.真理的检验标准</w:t>
      </w:r>
    </w:p>
    <w:p w14:paraId="75A79B95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【世界观】</w:t>
      </w:r>
    </w:p>
    <w:p w14:paraId="65FB4357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b/>
          <w:bCs/>
          <w:color w:val="FF0000"/>
          <w:szCs w:val="22"/>
          <w:lang w:val="en-US" w:eastAsia="zh-CN"/>
        </w:rPr>
        <w:t>实践是检验真理的唯一标准，</w:t>
      </w:r>
      <w:r>
        <w:rPr>
          <w:rFonts w:hint="eastAsia"/>
          <w:szCs w:val="22"/>
          <w:lang w:val="en-US" w:eastAsia="zh-CN"/>
        </w:rPr>
        <w:t>实践作为检验真理的标准，既有确定性，又有不确定性，实践标准是确定性与不确定性的统一。</w:t>
      </w:r>
    </w:p>
    <w:p w14:paraId="5AE7E33B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确定性：即绝对性是指实践作为检验真理标准的唯一性、</w:t>
      </w:r>
    </w:p>
    <w:p w14:paraId="6F403E17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不确定性：即相对性是指实践作为检验真理标准的条件性。</w:t>
      </w:r>
    </w:p>
    <w:p w14:paraId="7A520ED7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〖方法论〗</w:t>
      </w:r>
    </w:p>
    <w:p w14:paraId="2F5FBB78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坚持实践是检验真理的唯一标准，既要看到实践标准的确定性，防止和反对否认真理标准问题的唯心主义、怀疑主义和相对主义，又要看到实践标准的不确定性，防止和反对教条主义和独断论错误。</w:t>
      </w:r>
    </w:p>
    <w:p w14:paraId="0ED1718F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</w:p>
    <w:p w14:paraId="4F1C1234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12. 社会存在和社会意识</w:t>
      </w:r>
    </w:p>
    <w:p w14:paraId="3E33A20D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【世界观】</w:t>
      </w:r>
    </w:p>
    <w:p w14:paraId="758B5953">
      <w:pPr>
        <w:pStyle w:val="5"/>
        <w:numPr>
          <w:ilvl w:val="0"/>
          <w:numId w:val="0"/>
        </w:numPr>
        <w:rPr>
          <w:rFonts w:hint="eastAsia"/>
          <w:szCs w:val="22"/>
        </w:rPr>
      </w:pPr>
      <w:r>
        <w:rPr>
          <w:rFonts w:hint="eastAsia"/>
          <w:szCs w:val="22"/>
        </w:rPr>
        <w:t>社会存在和社会意识是辩证统一的。</w:t>
      </w:r>
      <w:r>
        <w:rPr>
          <w:rFonts w:hint="eastAsia"/>
          <w:b/>
          <w:bCs/>
          <w:color w:val="FF0000"/>
          <w:szCs w:val="22"/>
        </w:rPr>
        <w:t>社会存在决定社会意识，社会意识是社会存在的反映，并反作用于社会存在</w:t>
      </w:r>
      <w:r>
        <w:rPr>
          <w:rFonts w:hint="eastAsia"/>
          <w:szCs w:val="22"/>
        </w:rPr>
        <w:t>。社会意识</w:t>
      </w:r>
      <w:r>
        <w:rPr>
          <w:rFonts w:hint="eastAsia"/>
          <w:szCs w:val="22"/>
          <w:lang w:val="en-US" w:eastAsia="zh-CN"/>
        </w:rPr>
        <w:t>具有</w:t>
      </w:r>
      <w:r>
        <w:rPr>
          <w:rFonts w:hint="eastAsia"/>
          <w:szCs w:val="22"/>
        </w:rPr>
        <w:t>相对独立性</w:t>
      </w:r>
    </w:p>
    <w:p w14:paraId="4C6B8103">
      <w:pPr>
        <w:pStyle w:val="5"/>
        <w:numPr>
          <w:ilvl w:val="0"/>
          <w:numId w:val="0"/>
        </w:numPr>
        <w:rPr>
          <w:rFonts w:hint="eastAsia"/>
          <w:szCs w:val="22"/>
        </w:rPr>
      </w:pPr>
    </w:p>
    <w:p w14:paraId="23A281A9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13. 社会基本矛盾及其运动规律</w:t>
      </w:r>
    </w:p>
    <w:p w14:paraId="20A69AFD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【世界观】</w:t>
      </w:r>
    </w:p>
    <w:p w14:paraId="78DE43D5">
      <w:pPr>
        <w:pStyle w:val="5"/>
        <w:numPr>
          <w:ilvl w:val="0"/>
          <w:numId w:val="0"/>
        </w:numPr>
        <w:rPr>
          <w:szCs w:val="22"/>
        </w:rPr>
      </w:pPr>
      <w:r>
        <w:rPr>
          <w:szCs w:val="22"/>
        </w:rPr>
        <w:t>生产力与生产关系、经济基础与上层建筑之间的矛盾，是人类社会基本矛盾。生产力与生产关系矛盾运动的规律、经济基础与上层建筑矛盾运动的规律，是人类社会发展的基本规律。</w:t>
      </w:r>
    </w:p>
    <w:p w14:paraId="5688F4F4">
      <w:pPr>
        <w:pStyle w:val="5"/>
        <w:numPr>
          <w:ilvl w:val="0"/>
          <w:numId w:val="0"/>
        </w:numPr>
        <w:rPr>
          <w:rFonts w:hint="default"/>
          <w:b/>
          <w:bCs/>
          <w:color w:val="FF0000"/>
          <w:szCs w:val="22"/>
          <w:lang w:val="en-US" w:eastAsia="zh-CN"/>
        </w:rPr>
      </w:pPr>
      <w:r>
        <w:rPr>
          <w:rFonts w:hint="default"/>
          <w:b/>
          <w:bCs/>
          <w:color w:val="FF0000"/>
          <w:szCs w:val="22"/>
          <w:lang w:val="en-US" w:eastAsia="zh-CN"/>
        </w:rPr>
        <w:t>生产力决定生产关系，生产关系反作用于生产力。</w:t>
      </w:r>
    </w:p>
    <w:p w14:paraId="2E975FF3">
      <w:pPr>
        <w:pStyle w:val="5"/>
        <w:numPr>
          <w:ilvl w:val="0"/>
          <w:numId w:val="0"/>
        </w:numPr>
        <w:rPr>
          <w:rFonts w:hint="default"/>
          <w:b/>
          <w:bCs/>
          <w:color w:val="FF0000"/>
          <w:szCs w:val="22"/>
          <w:lang w:val="en-US" w:eastAsia="zh-CN"/>
        </w:rPr>
      </w:pPr>
      <w:r>
        <w:rPr>
          <w:rFonts w:hint="default"/>
          <w:b/>
          <w:bCs/>
          <w:color w:val="FF0000"/>
          <w:szCs w:val="22"/>
          <w:lang w:val="en-US" w:eastAsia="zh-CN"/>
        </w:rPr>
        <w:t>经济基础决定上层建筑</w:t>
      </w:r>
      <w:r>
        <w:rPr>
          <w:rFonts w:hint="eastAsia"/>
          <w:b/>
          <w:bCs/>
          <w:color w:val="FF0000"/>
          <w:szCs w:val="22"/>
          <w:lang w:val="en-US" w:eastAsia="zh-CN"/>
        </w:rPr>
        <w:t>，</w:t>
      </w:r>
      <w:r>
        <w:rPr>
          <w:rFonts w:hint="default"/>
          <w:b/>
          <w:bCs/>
          <w:color w:val="FF0000"/>
          <w:szCs w:val="22"/>
          <w:lang w:val="en-US" w:eastAsia="zh-CN"/>
        </w:rPr>
        <w:t>上层建筑对经济基础具有反作用。</w:t>
      </w:r>
    </w:p>
    <w:p w14:paraId="4100DE1E">
      <w:pPr>
        <w:pStyle w:val="5"/>
        <w:numPr>
          <w:ilvl w:val="0"/>
          <w:numId w:val="0"/>
        </w:numPr>
        <w:rPr>
          <w:rFonts w:hint="default"/>
          <w:b/>
          <w:bCs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704D3F4C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14.</w:t>
      </w:r>
      <w:r>
        <w:rPr>
          <w:rFonts w:hint="eastAsia"/>
          <w:szCs w:val="22"/>
          <w:lang w:val="en-US" w:eastAsia="zh-CN"/>
        </w:rPr>
        <w:t>「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社会历史发展动力原理」</w:t>
      </w:r>
    </w:p>
    <w:p w14:paraId="28C60CB7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【世界观】</w:t>
      </w:r>
    </w:p>
    <w:p w14:paraId="5926B1C8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① 社会基本矛盾是历史发展的根本动力。</w:t>
      </w:r>
    </w:p>
    <w:p w14:paraId="20340874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② 阶级斗争是社会基本矛盾在阶级社会中的表现，是阶级社会发展的直接动力。</w:t>
      </w:r>
    </w:p>
    <w:p w14:paraId="112AFC30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③ 社会革命是阶级斗争发展到一定阶段的产物，是推动社会发展的重要动力。</w:t>
      </w:r>
    </w:p>
    <w:p w14:paraId="5463EA5F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④ 改革是社会制度的自我调整和完善，是推动社会发展的又一重要动力。</w:t>
      </w:r>
    </w:p>
    <w:p w14:paraId="07F1B6BE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⑤ 科学技术作为先进生产力的重要标志，是推动经济和社会发展的强大杠杆，是推动社会文明进步的重要力量。</w:t>
      </w:r>
    </w:p>
    <w:p w14:paraId="16647A35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342AC02A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15. 人民群众是历史的创造者</w:t>
      </w:r>
    </w:p>
    <w:p w14:paraId="4539B967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【世界观】</w:t>
      </w:r>
    </w:p>
    <w:p w14:paraId="7A7BF6A5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人民群众是社会历史实践的主体，在创造历史中起决定性作用</w:t>
      </w:r>
    </w:p>
    <w:p w14:paraId="3972BABA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人民群众是社会物质财富的创造者</w:t>
      </w:r>
    </w:p>
    <w:p w14:paraId="48F6C125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人民群众是社会精神财富的创造者</w:t>
      </w:r>
    </w:p>
    <w:p w14:paraId="4A59C672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人民群众是社会变革的决定力量</w:t>
      </w:r>
    </w:p>
    <w:p w14:paraId="068B0DE9">
      <w:pPr>
        <w:pStyle w:val="5"/>
        <w:numPr>
          <w:ilvl w:val="0"/>
          <w:numId w:val="0"/>
        </w:numPr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〖方法论〗：</w:t>
      </w:r>
    </w:p>
    <w:p w14:paraId="38A09AB0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贯彻无产阶级政党的群众路线</w:t>
      </w:r>
    </w:p>
    <w:p w14:paraId="5A6E7DDC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28D724F7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16.劳动价值理论</w:t>
      </w:r>
    </w:p>
    <w:p w14:paraId="4A0611BC">
      <w:pPr>
        <w:pStyle w:val="5"/>
        <w:numPr>
          <w:ilvl w:val="0"/>
          <w:numId w:val="5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Cs w:val="22"/>
        </w:rPr>
        <w:t>商品经济产生的历史条件</w:t>
      </w:r>
      <w:r>
        <w:rPr>
          <w:szCs w:val="22"/>
        </w:rPr>
        <w:br w:type="textWrapping"/>
      </w:r>
      <w:r>
        <w:rPr>
          <w:rFonts w:hint="eastAsia"/>
          <w:szCs w:val="22"/>
        </w:rPr>
        <w:t>1）存在社会分工</w:t>
      </w:r>
      <w:r>
        <w:rPr>
          <w:szCs w:val="22"/>
        </w:rPr>
        <w:br w:type="textWrapping"/>
      </w:r>
      <w:r>
        <w:rPr>
          <w:rFonts w:hint="eastAsia"/>
          <w:szCs w:val="22"/>
        </w:rPr>
        <w:t>2）生产资料和劳动产品属于不同的所有者</w:t>
      </w:r>
    </w:p>
    <w:p w14:paraId="388880A9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商品两个因素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（价值、使用价值）</w:t>
      </w:r>
    </w:p>
    <w:p w14:paraId="0FDEB06F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劳动具有二重性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具体劳动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抽象劳动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6D9EDC61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价值规律及作用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内容：商品的价值量是由生产商品的社会必要劳动时间决定，商品交换以价值量为基础，按照等价交换原则进行</w:t>
      </w:r>
    </w:p>
    <w:p w14:paraId="2B9E37AF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以私有制为基础的商品经济的基本矛盾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私人劳动和社会劳动的矛盾是商品经济的基本矛盾</w:t>
      </w:r>
    </w:p>
    <w:p w14:paraId="7B889334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2950AB63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17.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剩余价值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理论</w:t>
      </w:r>
    </w:p>
    <w:p w14:paraId="5385FF91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生产剩余价值是资本主义生产方式的绝对规律，资本主义生产的直接目的和决定性动机，就是无休止地获取尽可能多的剩余价值。这种不以人的意志为转移的客观必然性就是剩余价值规律。</w:t>
      </w:r>
    </w:p>
    <w:p w14:paraId="7C5CFFD5">
      <w:pPr>
        <w:pStyle w:val="5"/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剩余价值生产的两种基本方法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（绝对剩余价值、相对剩余价值）</w:t>
      </w:r>
    </w:p>
    <w:p w14:paraId="4B54E6CB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资本积累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把剩余价值转化为资本，或者说，剩余价值的资本化，就是资本积累</w:t>
      </w:r>
    </w:p>
    <w:p w14:paraId="0A05AED1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资本的循环周转与再生产</w:t>
      </w:r>
      <w:r>
        <w:rPr>
          <w:rFonts w:hint="eastAsia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资本循环是资本从一种形式出发，经过一系列形式的变化， 又回到原来出发点的运动</w:t>
      </w:r>
    </w:p>
    <w:p w14:paraId="17A5932D">
      <w:pPr>
        <w:rPr>
          <w:rFonts w:hint="eastAsia"/>
          <w:b/>
          <w:bCs/>
          <w:sz w:val="24"/>
        </w:rPr>
      </w:pPr>
    </w:p>
    <w:p w14:paraId="20A616B7">
      <w:pPr>
        <w:pStyle w:val="5"/>
        <w:numPr>
          <w:ilvl w:val="0"/>
          <w:numId w:val="0"/>
        </w:numPr>
        <w:ind w:leftChars="0"/>
        <w:rPr>
          <w:b/>
          <w:bCs/>
          <w:sz w:val="30"/>
          <w:szCs w:val="30"/>
        </w:rPr>
      </w:pPr>
      <w:bookmarkStart w:id="0" w:name="_GoBack"/>
      <w:r>
        <w:rPr>
          <w:rFonts w:hint="eastAsia"/>
          <w:b/>
          <w:bCs/>
          <w:sz w:val="30"/>
          <w:szCs w:val="30"/>
        </w:rPr>
        <w:t>资本主义基本矛盾</w:t>
      </w:r>
    </w:p>
    <w:p w14:paraId="19465A10">
      <w:pPr>
        <w:pStyle w:val="5"/>
        <w:numPr>
          <w:ilvl w:val="0"/>
          <w:numId w:val="6"/>
        </w:numPr>
        <w:rPr>
          <w:szCs w:val="22"/>
        </w:rPr>
      </w:pPr>
      <w:r>
        <w:rPr>
          <w:rFonts w:hint="eastAsia"/>
          <w:b/>
          <w:bCs/>
          <w:szCs w:val="22"/>
        </w:rPr>
        <w:t>基本矛盾</w:t>
      </w:r>
      <w:r>
        <w:rPr>
          <w:rFonts w:hint="eastAsia"/>
          <w:szCs w:val="22"/>
        </w:rPr>
        <w:t>：</w:t>
      </w:r>
      <w:r>
        <w:rPr>
          <w:rFonts w:hint="eastAsia"/>
          <w:b/>
          <w:bCs/>
          <w:color w:val="FF0000"/>
          <w:szCs w:val="22"/>
        </w:rPr>
        <w:t>生产社会化和生产资料资本主义私人占有之间的矛盾</w:t>
      </w:r>
      <w:r>
        <w:rPr>
          <w:rFonts w:hint="eastAsia"/>
          <w:szCs w:val="22"/>
        </w:rPr>
        <w:t>，</w:t>
      </w:r>
    </w:p>
    <w:p w14:paraId="765A23E3">
      <w:pPr>
        <w:pStyle w:val="5"/>
        <w:numPr>
          <w:ilvl w:val="0"/>
          <w:numId w:val="0"/>
        </w:numPr>
        <w:ind w:left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资本主义经济危机</w:t>
      </w:r>
    </w:p>
    <w:p w14:paraId="3BE0F03A">
      <w:pPr>
        <w:pStyle w:val="5"/>
        <w:numPr>
          <w:ilvl w:val="0"/>
          <w:numId w:val="7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本质特征</w:t>
      </w:r>
      <w:r>
        <w:rPr>
          <w:rFonts w:hint="eastAsia"/>
          <w:szCs w:val="22"/>
        </w:rPr>
        <w:t>：</w:t>
      </w:r>
      <w:r>
        <w:rPr>
          <w:rFonts w:hint="eastAsia"/>
          <w:b/>
          <w:bCs/>
          <w:color w:val="FF0000"/>
          <w:szCs w:val="22"/>
        </w:rPr>
        <w:t>生产过剩</w:t>
      </w:r>
      <w:r>
        <w:rPr>
          <w:rFonts w:hint="eastAsia"/>
          <w:b/>
          <w:bCs/>
          <w:szCs w:val="22"/>
        </w:rPr>
        <w:t>（相对过剩而非绝对过剩）</w:t>
      </w:r>
    </w:p>
    <w:p w14:paraId="39D1F9A8">
      <w:pPr>
        <w:pStyle w:val="5"/>
        <w:numPr>
          <w:ilvl w:val="0"/>
          <w:numId w:val="7"/>
        </w:numPr>
        <w:rPr>
          <w:szCs w:val="22"/>
        </w:rPr>
      </w:pPr>
      <w:r>
        <w:rPr>
          <w:rFonts w:hint="eastAsia"/>
          <w:b/>
          <w:bCs/>
          <w:szCs w:val="22"/>
        </w:rPr>
        <w:t>根本原因</w:t>
      </w:r>
      <w:r>
        <w:rPr>
          <w:rFonts w:hint="eastAsia"/>
          <w:szCs w:val="22"/>
        </w:rPr>
        <w:t>：资本主义基本矛盾</w:t>
      </w:r>
      <w:r>
        <w:rPr>
          <w:szCs w:val="22"/>
        </w:rPr>
        <w:br w:type="textWrapping"/>
      </w:r>
      <w:r>
        <w:rPr>
          <w:rFonts w:hint="eastAsia"/>
          <w:szCs w:val="22"/>
        </w:rPr>
        <w:t>矛盾具体表现：</w:t>
      </w:r>
      <w:r>
        <w:rPr>
          <w:rFonts w:hint="eastAsia"/>
          <w:color w:val="FF0000"/>
          <w:szCs w:val="22"/>
        </w:rPr>
        <w:t>1）</w:t>
      </w:r>
      <w:r>
        <w:rPr>
          <w:rFonts w:hint="eastAsia"/>
          <w:color w:val="FF0000"/>
        </w:rPr>
        <w:t>生产无限扩大的趋势和劳动人民有支付能力的需求相对缩小2）单个企业内部生产的有组织性和整个社会生产的无政府状态的矛盾</w:t>
      </w:r>
    </w:p>
    <w:p w14:paraId="4C907027">
      <w:pPr>
        <w:pStyle w:val="5"/>
        <w:numPr>
          <w:ilvl w:val="0"/>
          <w:numId w:val="7"/>
        </w:numPr>
        <w:rPr>
          <w:szCs w:val="22"/>
        </w:rPr>
      </w:pPr>
      <w:r>
        <w:rPr>
          <w:rFonts w:hint="eastAsia"/>
          <w:szCs w:val="22"/>
        </w:rPr>
        <w:t>资本主义经济危机具有</w:t>
      </w:r>
      <w:r>
        <w:rPr>
          <w:rFonts w:hint="eastAsia"/>
          <w:b/>
          <w:bCs/>
          <w:szCs w:val="22"/>
        </w:rPr>
        <w:t>周期性</w:t>
      </w:r>
      <w:r>
        <w:rPr>
          <w:rFonts w:hint="eastAsia"/>
          <w:szCs w:val="22"/>
        </w:rPr>
        <w:t>特点</w:t>
      </w:r>
      <w:r>
        <w:rPr>
          <w:szCs w:val="22"/>
        </w:rPr>
        <w:br w:type="textWrapping"/>
      </w:r>
      <w:r>
        <w:rPr>
          <w:rFonts w:hint="eastAsia"/>
          <w:szCs w:val="22"/>
        </w:rPr>
        <w:t>社会资本在生产周期：危机（必经阶段）、萧条、复苏、高涨</w:t>
      </w:r>
    </w:p>
    <w:p w14:paraId="38FDCDBB">
      <w:pPr>
        <w:rPr>
          <w:b/>
          <w:bCs/>
          <w:sz w:val="24"/>
        </w:rPr>
      </w:pPr>
      <w:r>
        <w:rPr>
          <w:rFonts w:hint="eastAsia"/>
          <w:b/>
          <w:bCs/>
          <w:sz w:val="30"/>
          <w:szCs w:val="30"/>
        </w:rPr>
        <w:t xml:space="preserve">当代资本主义的新变化的主要表现 </w:t>
      </w:r>
      <w:r>
        <w:rPr>
          <w:rFonts w:hint="eastAsia"/>
          <w:b/>
          <w:bCs/>
          <w:sz w:val="24"/>
        </w:rPr>
        <w:t>（经济调节机制和经济危机形态的变化）</w:t>
      </w:r>
    </w:p>
    <w:p w14:paraId="12805E2E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（一）经济调节机制的变化</w:t>
      </w:r>
    </w:p>
    <w:p w14:paraId="61A9C2C1">
      <w:pPr>
        <w:rPr>
          <w:szCs w:val="22"/>
        </w:rPr>
      </w:pPr>
      <w:r>
        <w:rPr>
          <w:rFonts w:hint="eastAsia"/>
          <w:szCs w:val="22"/>
        </w:rPr>
        <w:t xml:space="preserve">1. </w:t>
      </w:r>
      <w:r>
        <w:rPr>
          <w:rFonts w:hint="eastAsia"/>
          <w:b/>
          <w:bCs/>
          <w:szCs w:val="22"/>
        </w:rPr>
        <w:t>调节方式演变</w:t>
      </w:r>
      <w:r>
        <w:rPr>
          <w:rFonts w:hint="eastAsia"/>
          <w:szCs w:val="22"/>
        </w:rPr>
        <w:t>：从自由放任的市场调节，转向“市场调节+国家干预”的混合调节</w:t>
      </w:r>
    </w:p>
    <w:p w14:paraId="7115CE3E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（二）经济危机形态的变化</w:t>
      </w:r>
    </w:p>
    <w:p w14:paraId="6C961BDA">
      <w:pPr>
        <w:rPr>
          <w:szCs w:val="22"/>
        </w:rPr>
      </w:pPr>
      <w:r>
        <w:rPr>
          <w:rFonts w:hint="eastAsia"/>
          <w:szCs w:val="22"/>
        </w:rPr>
        <w:t>1. 危机周期与破坏性：危机周期缩短（从 8—10 年缩至更短周期），单次危机的破坏性相对减弱，但危机的频繁性增加</w:t>
      </w:r>
    </w:p>
    <w:p w14:paraId="55B779CC">
      <w:pPr>
        <w:rPr>
          <w:szCs w:val="22"/>
        </w:rPr>
      </w:pPr>
      <w:r>
        <w:rPr>
          <w:rFonts w:hint="eastAsia"/>
          <w:szCs w:val="22"/>
        </w:rPr>
        <w:t>2. 危机诱因与传导：金融因素成为危机的重要触发点（如 2008 年次贷危机），③危机的全球性传导性增强（经济全球化下，一国危机易扩散至世界）</w:t>
      </w:r>
    </w:p>
    <w:p w14:paraId="7AC86DD5">
      <w:pPr>
        <w:rPr>
          <w:szCs w:val="22"/>
        </w:rPr>
      </w:pPr>
      <w:r>
        <w:rPr>
          <w:rFonts w:hint="eastAsia"/>
          <w:szCs w:val="22"/>
        </w:rPr>
        <w:t>3. 危机表现形式：除传统的生产过剩外，还表现为金融泡沫破裂、债务危机等新型形态</w:t>
      </w:r>
    </w:p>
    <w:p w14:paraId="25DF10D7">
      <w:pPr>
        <w:pStyle w:val="2"/>
        <w:widowControl/>
        <w:spacing w:beforeAutospacing="0" w:afterAutospacing="0"/>
        <w:jc w:val="both"/>
        <w:rPr>
          <w:rFonts w:cstheme="minorBidi"/>
          <w:b/>
          <w:bCs/>
          <w:kern w:val="2"/>
          <w:sz w:val="30"/>
          <w:szCs w:val="30"/>
          <w14:ligatures w14:val="standardContextual"/>
        </w:rPr>
      </w:pPr>
      <w:r>
        <w:rPr>
          <w:rFonts w:hint="eastAsia" w:cstheme="minorBidi"/>
          <w:b/>
          <w:bCs/>
          <w:kern w:val="2"/>
          <w:sz w:val="30"/>
          <w:szCs w:val="30"/>
          <w14:ligatures w14:val="standardContextual"/>
        </w:rPr>
        <w:t>其原因和实质</w:t>
      </w:r>
    </w:p>
    <w:p w14:paraId="7995D3C8">
      <w:pPr>
        <w:rPr>
          <w:szCs w:val="22"/>
        </w:rPr>
      </w:pPr>
      <w:r>
        <w:rPr>
          <w:rFonts w:hint="eastAsia"/>
          <w:szCs w:val="22"/>
        </w:rPr>
        <w:t>（一）变化的原因</w:t>
      </w:r>
    </w:p>
    <w:p w14:paraId="03EA8B08">
      <w:pPr>
        <w:rPr>
          <w:szCs w:val="22"/>
        </w:rPr>
      </w:pPr>
      <w:r>
        <w:rPr>
          <w:rFonts w:hint="eastAsia"/>
          <w:szCs w:val="22"/>
        </w:rPr>
        <w:t>①根本推动力量：</w:t>
      </w:r>
      <w:r>
        <w:rPr>
          <w:rFonts w:hint="eastAsia"/>
          <w:color w:val="FF0000"/>
          <w:szCs w:val="22"/>
        </w:rPr>
        <w:t>科学技术革命与生产力的发展</w:t>
      </w:r>
    </w:p>
    <w:p w14:paraId="71C15EDF">
      <w:pPr>
        <w:rPr>
          <w:szCs w:val="22"/>
        </w:rPr>
      </w:pPr>
      <w:r>
        <w:rPr>
          <w:rFonts w:hint="eastAsia"/>
          <w:szCs w:val="22"/>
        </w:rPr>
        <w:t>②重要推动力量：</w:t>
      </w:r>
      <w:r>
        <w:rPr>
          <w:rFonts w:hint="eastAsia"/>
          <w:color w:val="FF0000"/>
          <w:szCs w:val="22"/>
        </w:rPr>
        <w:t>工人阶级</w:t>
      </w:r>
      <w:r>
        <w:rPr>
          <w:rFonts w:hint="eastAsia"/>
          <w:szCs w:val="22"/>
        </w:rPr>
        <w:t>争取自身权利和利益的斗争</w:t>
      </w:r>
    </w:p>
    <w:p w14:paraId="361692ED">
      <w:pPr>
        <w:rPr>
          <w:szCs w:val="22"/>
        </w:rPr>
      </w:pPr>
      <w:r>
        <w:rPr>
          <w:rFonts w:hint="eastAsia"/>
          <w:szCs w:val="22"/>
        </w:rPr>
        <w:t>③外部影响因素：</w:t>
      </w:r>
      <w:r>
        <w:rPr>
          <w:rFonts w:hint="eastAsia"/>
          <w:color w:val="FF0000"/>
          <w:szCs w:val="22"/>
        </w:rPr>
        <w:t>社会主义制度</w:t>
      </w:r>
      <w:r>
        <w:rPr>
          <w:rFonts w:hint="eastAsia"/>
          <w:szCs w:val="22"/>
        </w:rPr>
        <w:t>初步显示的优越性</w:t>
      </w:r>
      <w:r>
        <w:rPr>
          <w:rFonts w:hint="eastAsia"/>
          <w:szCs w:val="22"/>
          <w:lang w:eastAsia="zh-CN"/>
        </w:rPr>
        <w:t>，</w:t>
      </w:r>
      <w:r>
        <w:rPr>
          <w:rFonts w:hint="eastAsia"/>
          <w:szCs w:val="22"/>
        </w:rPr>
        <w:t>社会主义国家的计划调节、社会福利等实践，为资本主义制度的改良提供了借鉴</w:t>
      </w:r>
    </w:p>
    <w:p w14:paraId="1B0F6697">
      <w:pPr>
        <w:rPr>
          <w:szCs w:val="22"/>
        </w:rPr>
      </w:pPr>
      <w:r>
        <w:rPr>
          <w:rFonts w:hint="eastAsia"/>
          <w:szCs w:val="22"/>
          <w:lang w:val="en-US" w:eastAsia="zh-CN"/>
        </w:rPr>
        <w:t>④</w:t>
      </w:r>
      <w:r>
        <w:rPr>
          <w:rFonts w:hint="eastAsia"/>
          <w:szCs w:val="22"/>
        </w:rPr>
        <w:t>直接推动因素：改良主义政党的改革</w:t>
      </w:r>
    </w:p>
    <w:p w14:paraId="6FC5E647">
      <w:pPr>
        <w:rPr>
          <w:szCs w:val="22"/>
        </w:rPr>
      </w:pPr>
      <w:r>
        <w:rPr>
          <w:rFonts w:hint="eastAsia"/>
          <w:szCs w:val="22"/>
        </w:rPr>
        <w:t>（二）变化的实质</w:t>
      </w:r>
    </w:p>
    <w:p w14:paraId="16201FA4">
      <w:pPr>
        <w:rPr>
          <w:szCs w:val="22"/>
        </w:rPr>
      </w:pPr>
      <w:r>
        <w:rPr>
          <w:rFonts w:hint="eastAsia"/>
          <w:szCs w:val="22"/>
        </w:rPr>
        <w:t>①变化的属性：是资本主义生产关系为适应生产力发展要求而进行的</w:t>
      </w:r>
      <w:r>
        <w:rPr>
          <w:rFonts w:hint="eastAsia"/>
          <w:color w:val="FF0000"/>
          <w:szCs w:val="22"/>
        </w:rPr>
        <w:t>自我调节</w:t>
      </w:r>
    </w:p>
    <w:p w14:paraId="696A9524">
      <w:pPr>
        <w:rPr>
          <w:szCs w:val="22"/>
        </w:rPr>
      </w:pPr>
      <w:r>
        <w:rPr>
          <w:rFonts w:hint="eastAsia"/>
          <w:szCs w:val="22"/>
        </w:rPr>
        <w:t>②资本主义制度的</w:t>
      </w:r>
      <w:r>
        <w:rPr>
          <w:rFonts w:hint="eastAsia"/>
          <w:color w:val="FF0000"/>
          <w:szCs w:val="22"/>
        </w:rPr>
        <w:t>本质未变</w:t>
      </w:r>
      <w:r>
        <w:rPr>
          <w:rFonts w:hint="eastAsia"/>
          <w:szCs w:val="22"/>
        </w:rPr>
        <w:t>：</w:t>
      </w:r>
    </w:p>
    <w:p w14:paraId="38E8799E">
      <w:pPr>
        <w:rPr>
          <w:szCs w:val="22"/>
        </w:rPr>
      </w:pPr>
      <w:r>
        <w:rPr>
          <w:rFonts w:hint="eastAsia"/>
          <w:szCs w:val="22"/>
        </w:rPr>
        <w:t>1.经济基础层面：生产资料私有制仍是基本经济制度，</w:t>
      </w:r>
    </w:p>
    <w:p w14:paraId="498E7FAF">
      <w:pPr>
        <w:rPr>
          <w:rFonts w:hint="default" w:eastAsiaTheme="minorEastAsia"/>
          <w:szCs w:val="22"/>
          <w:lang w:val="en-US" w:eastAsia="zh-CN"/>
        </w:rPr>
      </w:pPr>
      <w:r>
        <w:rPr>
          <w:rFonts w:hint="eastAsia"/>
          <w:szCs w:val="22"/>
        </w:rPr>
        <w:t>2.社会矛盾层面：</w:t>
      </w:r>
      <w:r>
        <w:rPr>
          <w:rFonts w:hint="eastAsia"/>
          <w:szCs w:val="22"/>
          <w:lang w:val="en-US" w:eastAsia="zh-CN"/>
        </w:rPr>
        <w:t>工人阶级和资产阶级的矛盾</w:t>
      </w:r>
    </w:p>
    <w:p w14:paraId="7AC53BE1">
      <w:pPr>
        <w:rPr>
          <w:szCs w:val="22"/>
        </w:rPr>
      </w:pPr>
      <w:r>
        <w:rPr>
          <w:rFonts w:hint="eastAsia"/>
          <w:szCs w:val="22"/>
        </w:rPr>
        <w:t>3.制度缺陷层面：经济危机的痼疾未克服</w:t>
      </w:r>
    </w:p>
    <w:p w14:paraId="49367E24">
      <w:pPr>
        <w:rPr>
          <w:rFonts w:hint="default"/>
          <w:szCs w:val="22"/>
          <w:lang w:val="en-US" w:eastAsia="zh-CN"/>
        </w:rPr>
      </w:pPr>
      <w:r>
        <w:rPr>
          <w:rFonts w:hint="eastAsia"/>
          <w:szCs w:val="22"/>
        </w:rPr>
        <w:t>4.政治本质层面：政治制度仍是服务于资产阶级统治与剥削的工具</w:t>
      </w:r>
    </w:p>
    <w:p w14:paraId="163BE301">
      <w:pPr>
        <w:rPr>
          <w:rFonts w:hint="eastAsia"/>
          <w:szCs w:val="22"/>
        </w:rPr>
      </w:pPr>
    </w:p>
    <w:bookmarkEnd w:id="0"/>
    <w:p w14:paraId="06A2B3F6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 w14:paraId="6A805ADC">
      <w:pPr>
        <w:pStyle w:val="5"/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B036E"/>
    <w:multiLevelType w:val="multilevel"/>
    <w:tmpl w:val="15AB036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29B44D9"/>
    <w:multiLevelType w:val="multilevel"/>
    <w:tmpl w:val="229B44D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2">
    <w:nsid w:val="231F19A1"/>
    <w:multiLevelType w:val="multilevel"/>
    <w:tmpl w:val="231F19A1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2C521432"/>
    <w:multiLevelType w:val="multilevel"/>
    <w:tmpl w:val="2C52143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4">
    <w:nsid w:val="577F7AC6"/>
    <w:multiLevelType w:val="multilevel"/>
    <w:tmpl w:val="577F7AC6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7B9F4B77"/>
    <w:multiLevelType w:val="multilevel"/>
    <w:tmpl w:val="7B9F4B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E251759"/>
    <w:multiLevelType w:val="multilevel"/>
    <w:tmpl w:val="7E251759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96501"/>
    <w:rsid w:val="079454ED"/>
    <w:rsid w:val="08031F33"/>
    <w:rsid w:val="122136E2"/>
    <w:rsid w:val="12C50511"/>
    <w:rsid w:val="135A1F83"/>
    <w:rsid w:val="18267CA4"/>
    <w:rsid w:val="1CA73D07"/>
    <w:rsid w:val="1CC4061E"/>
    <w:rsid w:val="1F016D75"/>
    <w:rsid w:val="1FC74AE8"/>
    <w:rsid w:val="20943C19"/>
    <w:rsid w:val="2AE35581"/>
    <w:rsid w:val="2C271DE5"/>
    <w:rsid w:val="39E3559D"/>
    <w:rsid w:val="39E42371"/>
    <w:rsid w:val="49AE2575"/>
    <w:rsid w:val="5B050918"/>
    <w:rsid w:val="5DE80B25"/>
    <w:rsid w:val="5E827A9D"/>
    <w:rsid w:val="5ECC7AFE"/>
    <w:rsid w:val="60FF014E"/>
    <w:rsid w:val="628049F7"/>
    <w:rsid w:val="636724EC"/>
    <w:rsid w:val="6A366774"/>
    <w:rsid w:val="6EBC4FE6"/>
    <w:rsid w:val="6FB32D5F"/>
    <w:rsid w:val="7697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240" w:lineRule="auto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="0" w:afterAutospacing="1" w:line="240" w:lineRule="auto"/>
    </w:pPr>
    <w:rPr>
      <w:rFonts w:cs="Times New Roman"/>
      <w:kern w:val="0"/>
      <w:sz w:val="24"/>
      <w14:ligatures w14:val="non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3659</Words>
  <Characters>3696</Characters>
  <Lines>0</Lines>
  <Paragraphs>0</Paragraphs>
  <TotalTime>0</TotalTime>
  <ScaleCrop>false</ScaleCrop>
  <LinksUpToDate>false</LinksUpToDate>
  <CharactersWithSpaces>3749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2024-12-31T12:16:00Z</dcterms:created>
  <dc:creator>73642</dc:creator>
  <cp:lastModifiedBy>你就会一股</cp:lastModifiedBy>
  <dcterms:modified xsi:type="dcterms:W3CDTF">2025-12-29T07:35:08Z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B60E643D81F440D591188D4853258D14_12</vt:lpwstr>
  </property>
  <property fmtid="{D5CDD505-2E9C-101B-9397-08002B2CF9AE}" pid="4" name="KSOTemplateDocerSaveRecord">
    <vt:lpwstr>eyJoZGlkIjoiOWQ3N2FiZDJhNDk2OTAxYThjMTI5NTc3YjNiMWEyMTEiLCJ1c2VySWQiOiIxMTM1NDI3MTUxIn0=</vt:lpwstr>
  </property>
</Properties>
</file>