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pBdr>
          <w:top w:val="none"/>
          <w:left w:val="none"/>
          <w:bottom w:val="none"/>
          <w:right w:val="none"/>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32"/>
          <w:u w:val="none"/>
          <w:lang w:val="en-CA" w:eastAsia="en-CA" w:bidi="en-CA"/>
        </w:rPr>
      </w:pPr>
      <w:r>
        <w:rPr>
          <w:rFonts w:ascii="Arial" w:hAnsi="Arial" w:eastAsia="Arial" w:cs="Arial"/>
          <w:b/>
          <w:sz w:val="32"/>
          <w:u w:val="none"/>
          <w:lang w:val="en-CA" w:eastAsia="en-CA" w:bidi="en-CA"/>
        </w:rPr>
        <w:t xml:space="preserve">PARTNERSHIP AGREEMENT</w:t>
      </w:r>
    </w:p>
    <w:p>
      <w:pPr>
        <w:pStyle w:val="Title"/>
        <w:pBdr>
          <w:top w:val="none"/>
          <w:left w:val="none"/>
          <w:bottom w:val="none"/>
          <w:right w:val="none"/>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b/>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Partnership Agreement ("Agreement") is made and effective this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"First Partner"),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sz w:val="20"/>
          <w:lang w:val="en-CA" w:eastAsia="en-CA" w:bidi="en-CA"/>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[SECOND PARTNER NAME]</w:t>
      </w:r>
      <w:r>
        <w:rPr>
          <w:rFonts w:ascii="Arial" w:hAnsi="Arial" w:eastAsia="Arial" w:cs="Arial"/>
          <w:sz w:val="20"/>
          <w:lang w:val="en-US" w:eastAsia="en-US" w:bidi="en-US"/>
        </w:rPr>
        <w:t xml:space="preserve"> (the "Second Partner"),</w:t>
      </w:r>
      <w:r>
        <w:rPr>
          <w:rFonts w:ascii="Arial" w:hAnsi="Arial" w:eastAsia="Arial" w:cs="Arial"/>
          <w:sz w:val="20"/>
          <w:lang w:val="en-CA" w:eastAsia="en-CA" w:bidi="en-CA"/>
        </w:rPr>
        <w:t xml:space="preserve"> an individual with his main address located at </w:t>
      </w:r>
      <w:r>
        <w:rPr>
          <w:rFonts w:ascii="Arial" w:hAnsi="Arial" w:eastAsia="Arial" w:cs="Arial"/>
          <w:color w:val="FF9900"/>
          <w:sz w:val="20"/>
          <w:lang w:val="en-CA" w:eastAsia="en-CA" w:bidi="en-CA"/>
        </w:rPr>
        <w:t xml:space="preserve">OR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RECITALS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0"/>
          <w:lang w:val="en-US" w:eastAsia="en-US" w:bidi="en-US"/>
        </w:rPr>
      </w:pP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jc w:val="both"/>
        <w:rPr>
          <w:rFonts w:ascii="Arial" w:hAnsi="Arial" w:eastAsia="Arial" w:cs="Arial"/>
          <w:sz w:val="20"/>
          <w:lang w:val="en-US" w:eastAsia="en-US" w:bidi="en-US"/>
        </w:rPr>
      </w:pPr>
      <w:r>
        <w:rPr>
          <w:rFonts w:ascii="Arial" w:hAnsi="Arial" w:eastAsia="Arial" w:cs="Arial"/>
          <w:sz w:val="20"/>
          <w:lang w:val="en-US" w:eastAsia="en-US" w:bidi="en-US"/>
        </w:rPr>
        <w:t xml:space="preserve">Partners desire to join together for the pursuit of common business goals.</w:t>
      </w:r>
    </w:p>
    <w:p>
      <w:pPr>
        <w:pStyle w:val="Normal"/>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jc w:val="both"/>
        <w:rPr>
          <w:rFonts w:ascii="Arial" w:hAnsi="Arial" w:eastAsia="Arial" w:cs="Arial"/>
          <w:sz w:val="20"/>
          <w:lang w:val="en-US" w:eastAsia="en-US" w:bidi="en-US"/>
        </w:rPr>
      </w:pP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jc w:val="both"/>
        <w:rPr>
          <w:rFonts w:ascii="Arial" w:hAnsi="Arial" w:eastAsia="Arial" w:cs="Arial"/>
          <w:sz w:val="20"/>
          <w:lang w:val="en-US" w:eastAsia="en-US" w:bidi="en-US"/>
        </w:rPr>
      </w:pPr>
      <w:r>
        <w:rPr>
          <w:rFonts w:ascii="Arial" w:hAnsi="Arial" w:eastAsia="Arial" w:cs="Arial"/>
          <w:sz w:val="20"/>
          <w:lang w:val="en-US" w:eastAsia="en-US" w:bidi="en-US"/>
        </w:rPr>
        <w:t xml:space="preserve">Partners have considered various forms of joint business enterprises for their business    activities.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jc w:val="both"/>
        <w:rPr>
          <w:rFonts w:ascii="Arial" w:hAnsi="Arial" w:eastAsia="Arial" w:cs="Arial"/>
          <w:sz w:val="20"/>
          <w:lang w:val="en-US" w:eastAsia="en-US" w:bidi="en-US"/>
        </w:rPr>
      </w:pPr>
      <w:r>
        <w:rPr>
          <w:rFonts w:ascii="Arial" w:hAnsi="Arial" w:eastAsia="Arial" w:cs="Arial"/>
          <w:sz w:val="20"/>
          <w:lang w:val="en-US" w:eastAsia="en-US" w:bidi="en-US"/>
        </w:rPr>
        <w:t xml:space="preserve">Partners desire to enter into a partnership agreement as the most advantageous business form for their mutual purposes.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jc w:val="both"/>
        <w:rPr>
          <w:rFonts w:ascii="Arial" w:hAnsi="Arial" w:eastAsia="Arial" w:cs="Arial"/>
          <w:sz w:val="20"/>
          <w:lang w:val="en-US" w:eastAsia="en-US" w:bidi="en-US"/>
        </w:rPr>
      </w:pPr>
      <w:r>
        <w:rPr>
          <w:rFonts w:ascii="Arial" w:hAnsi="Arial" w:eastAsia="Arial" w:cs="Arial"/>
          <w:sz w:val="20"/>
          <w:lang w:val="en-US" w:eastAsia="en-US" w:bidi="en-US"/>
        </w:rPr>
        <w:t xml:space="preserve">The parties hereto agree to form a limited partnership (the “Partnership”) under [LAW, CODE OR 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In consideration of the mutual promises contained in this agreement, partners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NAME AND DOMICILE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name of the partnership shall be [NAME]. The principal place of business shall be at [ADDRESS], [CITY], [STATE/PROVINCE], unless relocated by consent of the partners.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PURPOSES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Subject to the limitations set forth in this Agreement, the purposes of the Partnership are to engage in the business of [DESCRIBE ACTIVITIES]; and to conduct other activities as may be necessary or incidental to or desirable in connection with the foregoing.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DURATION OF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of this agreement shall be for [NUMBER] years, commencing on [DATE], and terminating on [DATE], unless sooner terminated by mutual consent of the parties or by operation of the provisions of this agreement.</w:t>
      </w: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CLASSIFICATION AND PERFORMANCE BY PARTNERS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jc w:val="both"/>
        <w:rPr>
          <w:rFonts w:ascii="Arial" w:hAnsi="Arial" w:eastAsia="Arial" w:cs="Arial"/>
          <w:sz w:val="20"/>
          <w:lang w:val="en-US" w:eastAsia="en-US" w:bidi="en-US"/>
        </w:rPr>
      </w:pPr>
      <w:r>
        <w:rPr>
          <w:rFonts w:ascii="Arial" w:hAnsi="Arial" w:eastAsia="Arial" w:cs="Arial"/>
          <w:sz w:val="20"/>
          <w:lang w:val="en-US" w:eastAsia="en-US" w:bidi="en-US"/>
        </w:rPr>
        <w:t xml:space="preserve">Partners shall be classified as active partners, advisory partners, or estate partners.</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eastAsia="Arial" w:cs="Arial"/>
          <w:sz w:val="20"/>
          <w:lang w:val="en-US" w:eastAsia="en-US" w:bidi="en-US"/>
        </w:rPr>
      </w:pP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jc w:val="both"/>
        <w:rPr>
          <w:rFonts w:ascii="Arial" w:hAnsi="Arial" w:eastAsia="Arial" w:cs="Arial"/>
          <w:sz w:val="20"/>
          <w:lang w:val="en-US" w:eastAsia="en-US" w:bidi="en-US"/>
        </w:rPr>
      </w:pPr>
      <w:r>
        <w:rPr>
          <w:rFonts w:ascii="Arial" w:hAnsi="Arial" w:eastAsia="Arial" w:cs="Arial"/>
          <w:sz w:val="20"/>
          <w:lang w:val="en-US" w:eastAsia="en-US" w:bidi="en-US"/>
        </w:rPr>
        <w:t xml:space="preserve">An active partner may voluntarily become an advisory partner, may be required to become one irrespective of age, and shall automatically become one after attaining the age of [AGE] years, and in each case shall continue as such for [NUMBER] years unless the partner sooner withdraws or dies.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If an active partner dies, the partner’s estate will become an estate partner for [NUMBER] years. If an advisory partner dies within [NUMBER] years of having become an advisory partner, the partner will become an estate partner for the balance of the [NUMBER]-year period.</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Only active partners shall have any vote in any partnership matter.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At the time of the taking effect of this partnership agreement, all the partners shall be active partners except [NAME] and [NAME], who shall be advisory partners.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sz w:val="20"/>
          <w:lang w:val="en-US" w:eastAsia="en-US" w:bidi="en-US"/>
        </w:rPr>
      </w:pP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An active partner, after attaining the age of [AGE] years, or prior to that age if the [EXECUTIVE COMMITTEE OR AS THE CASE MAY BE] with the approval of [TWO-THIRDS OR AS THE CASE MAY BE] of all the other active partners determines that the reason for the change in status is bad health, may become an advisory partner at the end of any calendar month on giving [NUMBER] calendar months’ prior notice in writing of the partner’s intention to do so. The notice shall be deemed to be sufficient if sent by registered mail addressed to the partnership at its principal office at [ADDRESS], [CITY], [STATE/PROVINCE] not less than [NUMBER] calendar months prior to the date when the change is to become effective.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sz w:val="20"/>
          <w:lang w:val="en-US" w:eastAsia="en-US" w:bidi="en-US"/>
        </w:rPr>
      </w:pP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Any active partner may at any age be required to become an advisory partner at any time if the [EXECUTIVE COMMITTEE OR AS THE CASE MAY BE] with the approval of [TWO-THIRDS OR AS THE CASE MAY BE] of the other active partners shall decide that the change is for any reason in the best interests of the partnership, provided notice of the decision shall be given in writing to the partner. The notice shall be signed by the [CHAIRMAN OR AS THE CASE MAY BE] of the [EXECUTIVE COMMITTEE OR AS THE CASE MAY BE] or, in the event of his or her being unable to sign at the time, by another member of the [EXECUTIVE COMMITTEE OR AS THE CASE MAY BE]. The notice shall be served personally on the partner required to change his or her status, or mailed by registered mail to the partner’s last known address. Change of the partner’s status shall become effective as of the date specified in the notice.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sz w:val="20"/>
          <w:lang w:val="en-US" w:eastAsia="en-US" w:bidi="en-US"/>
        </w:rPr>
      </w:pP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Every active partner shall automatically and without further act become an advisory partner at the end of the fiscal year in which the partner’s birthday occurs.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sz w:val="20"/>
          <w:lang w:val="en-US" w:eastAsia="en-US" w:bidi="en-US"/>
        </w:rPr>
      </w:pP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In the event that an active partner becomes an advisory partner or dies, the partner or the partner’s estate shall be entitled to the following payments at the following times: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eastAsia="Arial" w:cs="Arial"/>
          <w:sz w:val="20"/>
          <w:lang w:val="en-US" w:eastAsia="en-US" w:bidi="en-US"/>
        </w:rPr>
      </w:pPr>
      <w:r>
        <w:rPr>
          <w:rFonts w:ascii="Arial" w:hAnsi="Arial" w:eastAsia="Arial" w:cs="Arial"/>
          <w:sz w:val="20"/>
          <w:lang w:val="en-US" w:eastAsia="en-US" w:bidi="en-US"/>
        </w:rPr>
        <w:t xml:space="preserve">[DESCRIBE]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Each active partner shall apply all of the partner’s experience, training, and ability in discharging the partner’s assigned functions in the partnership and in the performance of all work that may be necessary or advantageous to further the business interests of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sz w:val="20"/>
          <w:lang w:val="en-US" w:eastAsia="en-US" w:bidi="en-US"/>
        </w:rPr>
      </w:pP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CONTRIBUTION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Each partner shall contribute [AMOUNT] on or before [DATE] to be used by the partnership to establish its capital position. Any additional contribution required of partners shall only be determined and established in accordance with Article Nineteen.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MANAGEMENT OF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Partnership shall be managed by [SPECIFY]. Subject to the limitations specifically contained in this Agreement, [PARTY MANAGING THE PARTNERSHIP] shall have the full, exclusive and absolute right, power and authority to manage and control the Partnership and the property, assets and business thereof. [PARTY MANAGING THE PARTNERSHIP] shall have all of the rights, powers and authority conferred by law or under other provisions of this Agreement. Without limiting the generality of the foregoing, such powers include the right on behalf of the Partnership, in [PARTY MANAGING THE PARTNERSHIP]’ sole discretion, 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4"/>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hanging="360"/>
        <w:rPr>
          <w:rFonts w:ascii="Arial" w:hAnsi="Arial" w:eastAsia="Arial" w:cs="Arial"/>
          <w:sz w:val="20"/>
          <w:lang w:val="en-US" w:eastAsia="en-US" w:bidi="en-US"/>
        </w:rPr>
      </w:pPr>
      <w:r>
        <w:rPr>
          <w:rFonts w:ascii="Arial" w:hAnsi="Arial" w:eastAsia="Arial" w:cs="Arial"/>
          <w:sz w:val="20"/>
          <w:lang w:val="en-US" w:eastAsia="en-US" w:bidi="en-US"/>
        </w:rPr>
        <w:t xml:space="preserve">   Acquire, purchase, renovate, improve, and own any property or assets necessary or appropriate or in the best interests of the business of the Partnership, and to acquire options for the purchase of any such property; </w:t>
      </w:r>
    </w:p>
    <w:p>
      <w:pPr>
        <w:pStyle w:val="Normal"/>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40"/>
        <w:rPr>
          <w:rFonts w:ascii="Arial" w:hAnsi="Arial" w:eastAsia="Arial" w:cs="Arial"/>
          <w:sz w:val="20"/>
          <w:lang w:val="en-US" w:eastAsia="en-US" w:bidi="en-US"/>
        </w:rPr>
      </w:pPr>
    </w:p>
    <w:p>
      <w:pPr>
        <w:pStyle w:val="Normal"/>
        <w:numPr>
          <w:ilvl w:val="1"/>
          <w:numId w:val="4"/>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hanging="360"/>
        <w:rPr>
          <w:rFonts w:ascii="Arial" w:hAnsi="Arial" w:eastAsia="Arial" w:cs="Arial"/>
          <w:sz w:val="20"/>
          <w:lang w:val="en-US" w:eastAsia="en-US" w:bidi="en-US"/>
        </w:rPr>
      </w:pPr>
      <w:r>
        <w:rPr>
          <w:rFonts w:ascii="Arial" w:hAnsi="Arial" w:eastAsia="Arial" w:cs="Arial"/>
          <w:sz w:val="20"/>
          <w:lang w:val="en-US" w:eastAsia="en-US" w:bidi="en-US"/>
        </w:rPr>
        <w:t xml:space="preserve">   Borrow money, issue evidences of indebtedness in connection therewith, refinance, increase the amount of, modify, amend or change the terms of, or extend the time for the payment of, any indebtedness or obligation of the Partnership, and secure such indebtedness by mortgage, deed of trust, pledge or other lien on Partnership assets;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4"/>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hanging="360"/>
        <w:rPr>
          <w:rFonts w:ascii="Arial" w:hAnsi="Arial" w:eastAsia="Arial" w:cs="Arial"/>
          <w:sz w:val="20"/>
          <w:lang w:val="en-US" w:eastAsia="en-US" w:bidi="en-US"/>
        </w:rPr>
      </w:pPr>
      <w:r>
        <w:rPr>
          <w:rFonts w:ascii="Arial" w:hAnsi="Arial" w:eastAsia="Arial" w:cs="Arial"/>
          <w:sz w:val="20"/>
          <w:lang w:val="en-US" w:eastAsia="en-US" w:bidi="en-US"/>
        </w:rPr>
        <w:t xml:space="preserve">   Sue on, defend or compromise any and all claims or liabilities in favor of or against the Partnership and to submit any or all such claims or liabilities to arbitration;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4"/>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hanging="360"/>
        <w:rPr>
          <w:rFonts w:ascii="Arial" w:hAnsi="Arial" w:eastAsia="Arial" w:cs="Arial"/>
          <w:sz w:val="20"/>
          <w:lang w:val="en-US" w:eastAsia="en-US" w:bidi="en-US"/>
        </w:rPr>
      </w:pPr>
      <w:r>
        <w:rPr>
          <w:rFonts w:ascii="Arial" w:hAnsi="Arial" w:eastAsia="Arial" w:cs="Arial"/>
          <w:sz w:val="20"/>
          <w:lang w:val="en-US" w:eastAsia="en-US" w:bidi="en-US"/>
        </w:rPr>
        <w:t xml:space="preserve">   File applications, communicate and otherwise deal with any and all governmental agencies having jurisdiction over, or in any way affecting, the Partnership’s assets or any part thereof or any other aspect of the Partnership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4"/>
        </w:num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00" w:hanging="360"/>
        <w:rPr>
          <w:rFonts w:ascii="Arial" w:hAnsi="Arial" w:eastAsia="Arial" w:cs="Arial"/>
          <w:sz w:val="20"/>
          <w:lang w:val="en-US" w:eastAsia="en-US" w:bidi="en-US"/>
        </w:rPr>
      </w:pPr>
      <w:r>
        <w:rPr>
          <w:rFonts w:ascii="Arial" w:hAnsi="Arial" w:eastAsia="Arial" w:cs="Arial"/>
          <w:sz w:val="20"/>
          <w:lang w:val="en-US" w:eastAsia="en-US" w:bidi="en-US"/>
        </w:rPr>
        <w:t xml:space="preserve">   Retain services of any kind or nature in connection with the Partnership business, and to pay therefore such remuneration deem reasonable and proper; and Perform any and all other acts deem necessary or appropriate to the Partnership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DISSOLUTION AND TERMINATION OF THE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Partnership shall be dissolved and its affairs shall be wound up upon the happening of the first to occur of the following: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On a date designated by the Partners and approved by Vote of Partners;</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The sale or other disposition of all of the Partnership’s assets and the receipt in cash of the proceeds thereof;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One of the Partners committed an illegal or unapproved action;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[OTHER]</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BUSINESS EXPENSES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rent of the buildings where the partnership business shall be carried on, and the cost of repairs and alterations, all rates, taxes, payments for insurance, and other expenses in respect to the buildings used by the partnership, and the wages for all persons employed by the partnership are all to become payable on the account of the partnership. All losses incurred shall be paid out of the capital of the partnership or the profits arising from the partnership business, or, if both shall be deficient, by the partners on a pro rata basis, in proportion to their original contributions, as provided in Article Nineteen.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MEETINGS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Place of Meetings</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Meetings of the Partners may be held at any place within or without [STATE/PROVINCE] as determined by the Partners but will generally be held at [LOCATION]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Notices</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Whenever Partners are required or permitted to take any action at a meeting, a written notice of the meeting shall be given not less than [NUMBER] days, nor more than [NUMBER] days before the date of the meeting to each Partner entitled to vote at the meeting. The notice shall state the place, date, and hour of the meeting and the general nature of the business to be transacted, and no other business may be transacted.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AUTHORITY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 partner shall buy any goods or articles or enter into any contract exceeding the value of [AMOUNT] without the prior consent in writing of the other partners. If any partner exceeds this authority, the other partners shall have the option to take the goods or accept the contract on account of the partnership or to let the goods remain the sole property of the partner who shall have obligated himself or herself.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SEPARATE DEBTS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 partner shall enter into any bond, or become surety or cosigner, or provide security for any person, partnership, or corporation, or knowingly condone anything by which the partnership property may be attached or taken in execution, without the prior written consent of the other partners.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Each partner shall punctually pay the partner’s separate debts and indemnify the other partners and the capital and property of the partnership against the partner’s separate debts and all expenses relating to such separate debts.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BOOKS AND RECORDS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Books of account shall be maintained by the partners, and proper entries made in the books of all sales, purchases, receipts, payments, transactions, and property of the partnership. The books of account and all records of the partnership shall be retained at the principal place of business as specified in Article One. Each partner shall have free access at all times to all books and records maintained relative to the partnership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ACCOUNTING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fiscal year of the partnership shall be from [MONTH AND DAY] to [MONTH AND DAY] of each year. On the [DAY] of [MONTH]</w:t>
      </w:r>
      <w:r>
        <w:rPr>
          <w:rFonts w:ascii="Arial" w:hAnsi="Arial" w:eastAsia="Arial" w:cs="Arial"/>
          <w:i/>
          <w:sz w:val="20"/>
          <w:lang w:val="en-US" w:eastAsia="en-US" w:bidi="en-US"/>
        </w:rPr>
        <w:t xml:space="preserve">,</w:t>
      </w:r>
      <w:r>
        <w:rPr>
          <w:rFonts w:ascii="Arial" w:hAnsi="Arial" w:eastAsia="Arial" w:cs="Arial"/>
          <w:sz w:val="20"/>
          <w:lang w:val="en-US" w:eastAsia="en-US" w:bidi="en-US"/>
        </w:rPr>
        <w:t xml:space="preserve"> commencing in [YEAR]</w:t>
      </w:r>
      <w:r>
        <w:rPr>
          <w:rFonts w:ascii="Arial" w:hAnsi="Arial" w:eastAsia="Arial" w:cs="Arial"/>
          <w:i/>
          <w:sz w:val="20"/>
          <w:lang w:val="en-US" w:eastAsia="en-US" w:bidi="en-US"/>
        </w:rPr>
        <w:t xml:space="preserve">,</w:t>
      </w:r>
      <w:r>
        <w:rPr>
          <w:rFonts w:ascii="Arial" w:hAnsi="Arial" w:eastAsia="Arial" w:cs="Arial"/>
          <w:sz w:val="20"/>
          <w:lang w:val="en-US" w:eastAsia="en-US" w:bidi="en-US"/>
        </w:rPr>
        <w:t xml:space="preserve"> and on the [DAY] of [MONTH] in each succeeding year, a general accounting shall be made and taken by the partners of all sales, purchases, receipts, payments, and transactions of the partnership during the preceding fiscal year, and of all the capital property and current liabilities of the partnership. The general accounting shall be written in the partnership account books and signed in each book by each partner immediately after it is completed. After the signature of each partner is entered, each partner shall keep one of the books and shall be bound by every account, except that if any manifest error is found in an account book by any partner and shown to the other partners within [NUMBER] months after the error shall have been noted by all of them, the error shall be rectified.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DIVISION OF PROFITS AND LOSSES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Each partner shall be entitled to [%] of the net profits of the business, and all losses occurring in the course of the business shall be borne in the same proportion, unless the losses are occasioned by the willful neglect or default, and not the mere mistake or error, of any of the partners, in which case the loss so incurred shall be made good by the partner through whose neglect or default the losses shall arise. Distribution of profits shall be made on the [DAY] of [MONTH]</w:t>
      </w:r>
      <w:r>
        <w:rPr>
          <w:rFonts w:ascii="Arial" w:hAnsi="Arial" w:eastAsia="Arial" w:cs="Arial"/>
          <w:i/>
          <w:sz w:val="20"/>
          <w:lang w:val="en-US" w:eastAsia="en-US" w:bidi="en-US"/>
        </w:rPr>
        <w:t xml:space="preserve"> </w:t>
      </w:r>
      <w:r>
        <w:rPr>
          <w:rFonts w:ascii="Arial" w:hAnsi="Arial" w:eastAsia="Arial" w:cs="Arial"/>
          <w:sz w:val="20"/>
          <w:lang w:val="en-US" w:eastAsia="en-US" w:bidi="en-US"/>
        </w:rPr>
        <w:t xml:space="preserve">each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ADVANCE DRAWS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Each partner shall be at liberty to draw out of the business in anticipation of the expected profits any sums that may be mutually agreed on, and the sums are to be drawn only after there has been entered in the books of the partnership the terms of agreement, giving the date, the amount to be drawn by the respective partners, the time at which the sums shall be drawn, and any other conditions or matters mutually agreed on. The signatures of each partner shall be affixed on the books of the partnership. The total sum of the advanced draw for each partner shall be deducted from the sum that partner is entitled to under the distribution of profits as provided for in Article 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SALARY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 partner shall receive any salary from the partnership, and the only compensation to be paid shall be as provided in Articles Ten and Eleven.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RETIREMENT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the event any partner shall desire to retire from the partnership, the partner shall give [NUMBER] months’ notice in writing to the other partners. The continuing partners shall pay to the retiring partner at the termination of the [NUMBER] months’ notice the value of the interest of the retiring partner in the partnership. The value shall be determined by a closing of the books and a rendition of the appropriate profit and loss, trial balance, and balance sheet statements. All disputes arising from such determination shall be resolved as provided in Article Twenty.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RIGHTS OF CONTINUING PARTNERS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On the retirement of any partner, the continuing partners shall be at liberty, if they so desire, to retain all trade names designating the firm name used. Each of the partners shall sign and execute any assignments, instruments, or papers that shall be reasonably required for effectuating an amicable retirement.</w:t>
      </w: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DEATH OF PARTNER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the event of the death of one partner, the legal representative of the deceased partner shall remain as a partner in the firm, except that the exercise of this right on the part of the representative of the deceased partner shall not continue for a period in excess of [NUMBER] months, even though under the terms of this agreement a greater period of time is provided before the termination of this agreement. The original rights of the partners shall accrue to their heirs, executors, or assigns.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EMPLOYEE 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 partner shall hire or dismiss any person in the employment of the partnership without the consent of the other partners, except in cases of gross misconduct by the employee.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RELEASE OF DEBTS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 partner shall compound, release, or discharge any debt that shall be due or owing to the partnership, without receiving the full amount of the debt, unless that partner obtains the prior written consent of the other partners to the discharge of the indebtedness.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COVENANT AGAINST REVEALING TRADE SECRETS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 partner shall, during the continuance of the partnership or for [NUMBER] years after its termination by any means, divulge to any person not a member of the firm any trade secret or special information employed in or conducive to the partnership business and which may come to the partner’s knowledge in the course of this partnership, without the consent in writing of the other partners, or of the other partners’ heirs, administrators, or assigns.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ADDITIONAL CONTRIBUTIONS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partners shall not have to contribute any additional capital to the partnership to that required under Article Four, except as follows: (1) each partner shall be required to contribute a proportionate share in additional contributions if the fiscal year closes with an insufficiency in the capital account or profits of the partnership to meet current expenses; or (2) the capital account falls below [AMOUNT] for a period of [NUMBER] months.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ARBITRATION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any differences shall arise between or among the partners as to their rights or liabilities under this agreement, or under any instrument made in furtherance of the partnership business, the difference shall be determined and the instrument shall be settled by [NAME OF ARBITRATOR]</w:t>
      </w:r>
      <w:r>
        <w:rPr>
          <w:rFonts w:ascii="Arial" w:hAnsi="Arial" w:eastAsia="Arial" w:cs="Arial"/>
          <w:i/>
          <w:sz w:val="20"/>
          <w:lang w:val="en-US" w:eastAsia="en-US" w:bidi="en-US"/>
        </w:rPr>
        <w:t xml:space="preserve">,</w:t>
      </w:r>
      <w:r>
        <w:rPr>
          <w:rFonts w:ascii="Arial" w:hAnsi="Arial" w:eastAsia="Arial" w:cs="Arial"/>
          <w:sz w:val="20"/>
          <w:lang w:val="en-US" w:eastAsia="en-US" w:bidi="en-US"/>
        </w:rPr>
        <w:t xml:space="preserve"> acting as arbitrator, and the decision shall be final as to the contents and interpretations of the instrument and as to the proper mode of carrying the provision into effect.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center"/>
        <w:rPr>
          <w:rFonts w:ascii="Arial" w:hAnsi="Arial" w:eastAsia="Arial" w:cs="Arial"/>
          <w:sz w:val="20"/>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ADDITIONS, ALTERATIONS, OR MODIFICATIONS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 it shall appear to the partners that this agreement, or any terms and conditions contained in this agreement, are in any way ineffective or deficient, or not expressed as originally intended, and any alteration or addition shall be deemed necessary, the partners will enter into, execute, and perform all further deeds and instruments as their counsel shall advise. Any addition, alteration, or modification shall be in writing, and no oral agreement shall be effective.</w:t>
      </w:r>
    </w:p>
    <w:p>
      <w:pPr>
        <w:pStyle w:val="Normal (Web)"/>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b/>
          <w:color w:val="auto"/>
          <w:sz w:val="20"/>
          <w:lang w:val="en-US" w:eastAsia="en-US" w:bidi="en-US"/>
        </w:rPr>
        <w:t xml:space="preserve">NOTICES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Any notice required by this Agreement or given in connection with it, shall be in writing and shall be given to the appropriate party by personal delivery or by certified mail, postage prepaid, or recognized overnight delivery services at addresses already specified in this Agreement.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b/>
          <w:color w:val="auto"/>
          <w:sz w:val="20"/>
          <w:lang w:val="en-US" w:eastAsia="en-US" w:bidi="en-US"/>
        </w:rPr>
        <w:t xml:space="preserve">HEADINGS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Headings used in this Agreement are provided for convenience only and shall not be used to construe meaning or intent.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color w:val="auto"/>
          <w:sz w:val="20"/>
          <w:lang w:val="en-US" w:eastAsia="en-US" w:bidi="en-US"/>
        </w:rPr>
      </w:pPr>
      <w:r>
        <w:rPr>
          <w:rFonts w:ascii="Arial" w:hAnsi="Arial" w:eastAsia="Arial" w:cs="Arial"/>
          <w:b/>
          <w:color w:val="auto"/>
          <w:sz w:val="20"/>
          <w:lang w:val="en-US" w:eastAsia="en-US" w:bidi="en-US"/>
        </w:rPr>
        <w:t xml:space="preserve">GOVERNING LAW</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This Agreement shall be construed and enforced in accordance with the laws of the state of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eb)"/>
        <w:numPr>
          <w:ilvl w:val="0"/>
          <w:numId w:val="8"/>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ENTIRE AGREEMENT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contains the entire understanding of the parties and there are no commitments, agreements, or understandings between the parties other than those expressly set forth herein. This agreement shall not be altered, waived, modified, or amended except in writing signed by the parties hereto and notarized.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have executed this Partnership Agreement at [DESIGNATE PLACE OF EXECUTION] the day and year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r>
        <w:rPr>
          <w:rFonts w:ascii="Arial" w:hAnsi="Arial" w:eastAsia="Arial" w:cs="Arial"/>
          <w:sz w:val="20"/>
          <w:lang w:val="en-CA" w:eastAsia="en-CA" w:bidi="en-CA"/>
        </w:rPr>
        <w:t xml:space="preserve">FIRST PARTNER					SECOND PARTNER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eastAsia="Arial" w:cs="Arial"/>
          <w:color w:val="000000"/>
          <w:sz w:val="20"/>
          <w:lang w:val="en-CA" w:eastAsia="en-CA" w:bidi="en-CA"/>
        </w:rPr>
      </w:pP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sz w:val="20"/>
        <w:lang w:val="en-US" w:eastAsia="en-US" w:bidi="en-US"/>
      </w:rPr>
    </w:pPr>
    <w:r>
      <w:rPr>
        <w:rFonts w:ascii="Arial" w:hAnsi="Arial" w:eastAsia="Arial" w:cs="Arial"/>
        <w:sz w:val="20"/>
        <w:lang w:val="en-US" w:eastAsia="en-US" w:bidi="en-US"/>
      </w:rPr>
      <w:t xml:space="preserve">Partnership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upperLetter"/>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abstractNum>
  <w:abstractNum w:abstractNumId="1">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2">
    <w:multiLevelType w:val="singleLevel"/>
    <w:lvl w:ilvl="0">
      <w:start w:val="1"/>
      <w:numFmt w:val="lowerLetter"/>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abstractNum>
  <w:abstractNum w:abstractNumId="3">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900" w:hanging="360"/>
        <w:tabs>
          <w:tab w:val="num" w:pos="90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4">
    <w:multiLevelType w:val="singleLevel"/>
    <w:lvl w:ilvl="0">
      <w:start w:val="1"/>
      <w:numFmt w:val="lowerLetter"/>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abstractNum>
  <w:abstractNum w:abstractNumId="5">
    <w:multiLevelType w:val="singleLevel"/>
    <w:lvl w:ilvl="0">
      <w:start w:val="8"/>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6">
    <w:multiLevelType w:val="multilevel"/>
    <w:lvl w:ilvl="0">
      <w:start w:val="1"/>
      <w:numFmt w:val="bullet"/>
      <w:suff w:val="tab"/>
      <w:lvlText w:val=""/>
      <w:pPr>
        <w:ind w:left="720" w:hanging="360"/>
        <w:tabs>
          <w:tab w:val="num" w:pos="720"/>
        </w:tabs>
      </w:pPr>
      <w:rPr>
        <w:rFonts w:hint="default" w:ascii="Symbol" w:hAnsi="Symbol" w:eastAsia="Symbol" w:cs="Symbol"/>
        <w:b w:val="on"/>
        <w:i w:val="off"/>
        <w:strike w:val="off"/>
        <w:color w:val="auto"/>
        <w:position w:val="0"/>
        <w:sz w:val="20"/>
        <w:u w:val="none"/>
        <w:shd w:val="clear" w:fill="auto"/>
      </w:rPr>
    </w:lvl>
    <w:lvl w:ilvl="1">
      <w:start w:val="1"/>
      <w:numFmt w:val="bullet"/>
      <w:suff w:val="tab"/>
      <w:lvlText w:val=""/>
      <w:pPr>
        <w:ind w:left="792" w:hanging="432"/>
        <w:tabs>
          <w:tab w:val="num" w:pos="792"/>
        </w:tabs>
      </w:pPr>
      <w:rPr>
        <w:rFonts w:hint="default" w:ascii="Symbol" w:hAnsi="Symbol" w:eastAsia="Symbol" w:cs="Symbol"/>
        <w:b w:val="on"/>
        <w:i w:val="off"/>
        <w:strike w:val="off"/>
        <w:color w:val="auto"/>
        <w:position w:val="0"/>
        <w:sz w:val="20"/>
        <w:u w:val="none"/>
        <w:shd w:val="clear" w:fill="auto"/>
      </w:rPr>
    </w:lvl>
    <w:lvl w:ilvl="2">
      <w:start w:val="1"/>
      <w:numFmt w:val="bullet"/>
      <w:suff w:val="tab"/>
      <w:lvlText w:val=""/>
      <w:pPr>
        <w:ind w:left="1080" w:hanging="360"/>
        <w:tabs>
          <w:tab w:val="num" w:pos="1080"/>
        </w:tabs>
      </w:pPr>
    </w:lvl>
    <w:lvl w:ilvl="3">
      <w:start w:val="1"/>
      <w:numFmt w:val="bullet"/>
      <w:suff w:val="tab"/>
      <w:lvlText w:val=""/>
      <w:pPr>
        <w:ind w:left="1440" w:hanging="360"/>
        <w:tabs>
          <w:tab w:val="num" w:pos="1440"/>
        </w:tabs>
      </w:pPr>
    </w:lvl>
    <w:lvl w:ilvl="4">
      <w:start w:val="1"/>
      <w:numFmt w:val="bullet"/>
      <w:suff w:val="tab"/>
      <w:lvlText w:val=""/>
      <w:pPr>
        <w:ind w:left="1800" w:hanging="360"/>
        <w:tabs>
          <w:tab w:val="num" w:pos="1800"/>
        </w:tabs>
      </w:pPr>
    </w:lvl>
    <w:lvl w:ilvl="5">
      <w:start w:val="1"/>
      <w:numFmt w:val="bullet"/>
      <w:suff w:val="tab"/>
      <w:lvlText w:val=""/>
      <w:pPr>
        <w:ind w:left="2160" w:hanging="360"/>
        <w:tabs>
          <w:tab w:val="num" w:pos="2160"/>
        </w:tabs>
      </w:pPr>
    </w:lvl>
    <w:lvl w:ilvl="6">
      <w:start w:val="1"/>
      <w:numFmt w:val="bullet"/>
      <w:suff w:val="tab"/>
      <w:lvlText w:val=""/>
      <w:pPr>
        <w:ind w:left="2520" w:hanging="360"/>
        <w:tabs>
          <w:tab w:val="num" w:pos="2520"/>
        </w:tabs>
      </w:pPr>
    </w:lvl>
    <w:lvl w:ilvl="7">
      <w:start w:val="1"/>
      <w:numFmt w:val="bullet"/>
      <w:suff w:val="tab"/>
      <w:lvlText w:val=""/>
      <w:pPr>
        <w:ind w:left="2880" w:hanging="360"/>
        <w:tabs>
          <w:tab w:val="num" w:pos="2880"/>
        </w:tabs>
      </w:pPr>
    </w:lvl>
    <w:lvl w:ilvl="8">
      <w:start w:val="1"/>
      <w:numFmt w:val="bullet"/>
      <w:suff w:val="tab"/>
      <w:lvlText w:val=""/>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5"/>
    <w:lvlOverride w:ilvl="0">
      <w:lvl w:ilvl="0">
        <w:start w:val="8"/>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Override>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pBdr>
        <w:top w:val="single" w:space="0"/>
        <w:left w:val="single" w:space="0"/>
        <w:bottom w:val="single" w:space="0"/>
        <w:right w:val="single" w:space="0"/>
      </w:pBdr>
      <w:jc w:val="center"/>
    </w:pPr>
    <w:rPr>
      <w:u w:val="single"/>
    </w:rPr>
  </w:style>
  <w:style w:type="paragraph" w:styleId="Body Text Indent 2">
    <w:name w:val="Body Text Indent 2"/>
    <w:basedOn w:val="Normal"/>
    <w:next w:val="Body Text Indent 2"/>
    <w:qFormat/>
    <w:pPr>
      <w:spacing w:after="120" w:line="480" w:lineRule="auto"/>
      <w:ind w:left="283"/>
    </w:pPr>
    <w:rPr/>
  </w:style>
  <w:style w:type="paragraph" w:styleId="Normal (Web)">
    <w:name w:val="Normal (Web)"/>
    <w:basedOn w:val="Normal"/>
    <w:next w:val="Normal (Web)"/>
    <w:qFormat/>
    <w:pPr/>
    <w:rPr>
      <w:color w:val="00000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PARTNERSHIP AGREEMENT</dc:title>
</cp:coreProperties>
</file>