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34C" w:rsidRPr="004D134C" w:rsidRDefault="004D134C">
      <w:pPr>
        <w:rPr>
          <w:b/>
          <w:sz w:val="44"/>
          <w:szCs w:val="44"/>
        </w:rPr>
      </w:pPr>
      <w:r>
        <w:rPr>
          <w:b/>
          <w:sz w:val="44"/>
          <w:szCs w:val="44"/>
        </w:rPr>
        <w:t xml:space="preserve">                        </w:t>
      </w:r>
      <w:r w:rsidRPr="004D134C">
        <w:rPr>
          <w:b/>
          <w:sz w:val="44"/>
          <w:szCs w:val="44"/>
        </w:rPr>
        <w:t>Experiment 2</w:t>
      </w:r>
    </w:p>
    <w:p w:rsidR="004D134C" w:rsidRDefault="004D134C">
      <w:r w:rsidRPr="004D134C">
        <w:rPr>
          <w:sz w:val="32"/>
          <w:szCs w:val="32"/>
        </w:rPr>
        <w:t xml:space="preserve"> Prepare an SRS document in line with the IEEE recommended standards for the specified Case Study. (Non-Functional Requirements.</w:t>
      </w:r>
      <w:r>
        <w:t xml:space="preserve">                           </w:t>
      </w:r>
      <w:r>
        <w:rPr>
          <w:b/>
          <w:sz w:val="36"/>
          <w:szCs w:val="36"/>
        </w:rPr>
        <w:t xml:space="preserve">                               Non</w:t>
      </w:r>
      <w:r w:rsidRPr="004D134C">
        <w:rPr>
          <w:b/>
          <w:sz w:val="36"/>
          <w:szCs w:val="36"/>
        </w:rPr>
        <w:t>-Functional Requirements</w:t>
      </w:r>
      <w:r>
        <w:t xml:space="preserve"> </w:t>
      </w:r>
    </w:p>
    <w:p w:rsidR="004D134C" w:rsidRPr="004F29B4" w:rsidRDefault="004D134C" w:rsidP="004D134C">
      <w:pPr>
        <w:pStyle w:val="ListParagraph"/>
        <w:numPr>
          <w:ilvl w:val="0"/>
          <w:numId w:val="1"/>
        </w:numPr>
        <w:spacing w:line="240" w:lineRule="auto"/>
        <w:jc w:val="both"/>
        <w:rPr>
          <w:b/>
          <w:sz w:val="32"/>
          <w:szCs w:val="32"/>
        </w:rPr>
      </w:pPr>
      <w:r w:rsidRPr="004F29B4">
        <w:rPr>
          <w:b/>
          <w:sz w:val="32"/>
          <w:szCs w:val="32"/>
        </w:rPr>
        <w:t>Usability</w:t>
      </w:r>
    </w:p>
    <w:p w:rsidR="004D134C" w:rsidRDefault="004D134C" w:rsidP="004D134C">
      <w:pPr>
        <w:pStyle w:val="ListParagraph"/>
        <w:spacing w:before="240" w:line="240" w:lineRule="auto"/>
        <w:jc w:val="both"/>
        <w:rPr>
          <w:sz w:val="32"/>
          <w:szCs w:val="32"/>
        </w:rPr>
      </w:pPr>
      <w:r w:rsidRPr="004D134C">
        <w:rPr>
          <w:sz w:val="32"/>
          <w:szCs w:val="32"/>
        </w:rPr>
        <w:t>There is a consistency in all the modules and webpages. To ease the navigation there is a back tab to provide access to previous page. There is proper instruction on each page</w:t>
      </w:r>
    </w:p>
    <w:p w:rsidR="004D134C" w:rsidRPr="004F29B4" w:rsidRDefault="004D134C" w:rsidP="004D134C">
      <w:pPr>
        <w:pStyle w:val="ListParagraph"/>
        <w:numPr>
          <w:ilvl w:val="0"/>
          <w:numId w:val="1"/>
        </w:numPr>
        <w:spacing w:before="240" w:line="240" w:lineRule="auto"/>
        <w:jc w:val="both"/>
        <w:rPr>
          <w:b/>
          <w:sz w:val="32"/>
          <w:szCs w:val="32"/>
        </w:rPr>
      </w:pPr>
      <w:r w:rsidRPr="004F29B4">
        <w:rPr>
          <w:b/>
          <w:sz w:val="32"/>
          <w:szCs w:val="32"/>
        </w:rPr>
        <w:t>Reliability</w:t>
      </w:r>
    </w:p>
    <w:p w:rsidR="004D134C" w:rsidRDefault="004D134C" w:rsidP="004D134C">
      <w:pPr>
        <w:pStyle w:val="ListParagraph"/>
        <w:spacing w:before="240" w:line="240" w:lineRule="auto"/>
        <w:jc w:val="both"/>
        <w:rPr>
          <w:sz w:val="32"/>
          <w:szCs w:val="32"/>
        </w:rPr>
      </w:pPr>
      <w:r w:rsidRPr="004D134C">
        <w:rPr>
          <w:sz w:val="32"/>
          <w:szCs w:val="32"/>
        </w:rPr>
        <w:t>Each data record is stored on a well-built efficient database schema. There is no risk of data loss. The internal evaluation of data is well coded.</w:t>
      </w:r>
    </w:p>
    <w:p w:rsidR="004D134C" w:rsidRPr="004F29B4" w:rsidRDefault="004D134C" w:rsidP="004F29B4">
      <w:pPr>
        <w:pStyle w:val="ListParagraph"/>
        <w:numPr>
          <w:ilvl w:val="0"/>
          <w:numId w:val="1"/>
        </w:numPr>
        <w:spacing w:before="240" w:line="240" w:lineRule="auto"/>
        <w:jc w:val="both"/>
        <w:rPr>
          <w:b/>
          <w:sz w:val="32"/>
          <w:szCs w:val="32"/>
        </w:rPr>
      </w:pPr>
      <w:r w:rsidRPr="004F29B4">
        <w:rPr>
          <w:b/>
          <w:sz w:val="32"/>
          <w:szCs w:val="32"/>
        </w:rPr>
        <w:t>Supportability</w:t>
      </w:r>
    </w:p>
    <w:p w:rsidR="004D134C" w:rsidRDefault="004D134C" w:rsidP="004D134C">
      <w:pPr>
        <w:pStyle w:val="ListParagraph"/>
        <w:spacing w:line="240" w:lineRule="auto"/>
        <w:jc w:val="both"/>
        <w:rPr>
          <w:sz w:val="32"/>
          <w:szCs w:val="32"/>
        </w:rPr>
      </w:pPr>
      <w:r w:rsidRPr="004D134C">
        <w:rPr>
          <w:sz w:val="32"/>
          <w:szCs w:val="32"/>
        </w:rPr>
        <w:t>The system is well built to support any machine. Maintainability of the system is easy.</w:t>
      </w:r>
    </w:p>
    <w:p w:rsidR="004D134C" w:rsidRPr="004F29B4" w:rsidRDefault="004D134C" w:rsidP="004F29B4">
      <w:pPr>
        <w:pStyle w:val="ListParagraph"/>
        <w:numPr>
          <w:ilvl w:val="0"/>
          <w:numId w:val="1"/>
        </w:numPr>
        <w:spacing w:line="240" w:lineRule="auto"/>
        <w:jc w:val="both"/>
        <w:rPr>
          <w:b/>
          <w:sz w:val="32"/>
          <w:szCs w:val="32"/>
        </w:rPr>
      </w:pPr>
      <w:r w:rsidRPr="004F29B4">
        <w:rPr>
          <w:b/>
          <w:sz w:val="32"/>
          <w:szCs w:val="32"/>
        </w:rPr>
        <w:t>Performance</w:t>
      </w:r>
    </w:p>
    <w:p w:rsidR="004D134C" w:rsidRDefault="004D134C" w:rsidP="004D134C">
      <w:pPr>
        <w:pStyle w:val="ListParagraph"/>
        <w:spacing w:line="240" w:lineRule="auto"/>
        <w:jc w:val="both"/>
        <w:rPr>
          <w:sz w:val="32"/>
          <w:szCs w:val="32"/>
        </w:rPr>
      </w:pPr>
      <w:r w:rsidRPr="004D134C">
        <w:rPr>
          <w:sz w:val="32"/>
          <w:szCs w:val="32"/>
        </w:rPr>
        <w:t xml:space="preserve"> In order to ease the accessibility, the types of expenses are categorized along with an option to name on the own. Throughput of the system is increased due to light weight database support.</w:t>
      </w:r>
    </w:p>
    <w:p w:rsidR="004D134C" w:rsidRPr="004F29B4" w:rsidRDefault="004D134C" w:rsidP="004F29B4">
      <w:pPr>
        <w:pStyle w:val="ListParagraph"/>
        <w:numPr>
          <w:ilvl w:val="0"/>
          <w:numId w:val="1"/>
        </w:numPr>
        <w:spacing w:line="240" w:lineRule="auto"/>
        <w:jc w:val="both"/>
        <w:rPr>
          <w:b/>
          <w:sz w:val="32"/>
          <w:szCs w:val="32"/>
        </w:rPr>
      </w:pPr>
      <w:r w:rsidRPr="004F29B4">
        <w:rPr>
          <w:b/>
          <w:sz w:val="32"/>
          <w:szCs w:val="32"/>
        </w:rPr>
        <w:t>Availability</w:t>
      </w:r>
    </w:p>
    <w:p w:rsidR="000770D8" w:rsidRPr="004D134C" w:rsidRDefault="004D134C" w:rsidP="004D134C">
      <w:pPr>
        <w:pStyle w:val="ListParagraph"/>
        <w:spacing w:line="240" w:lineRule="auto"/>
        <w:jc w:val="both"/>
        <w:rPr>
          <w:sz w:val="32"/>
          <w:szCs w:val="32"/>
        </w:rPr>
      </w:pPr>
      <w:r w:rsidRPr="004D134C">
        <w:rPr>
          <w:sz w:val="32"/>
          <w:szCs w:val="32"/>
        </w:rPr>
        <w:t>The system is available all the time, no time constraint.</w:t>
      </w:r>
    </w:p>
    <w:sectPr w:rsidR="000770D8" w:rsidRPr="004D134C" w:rsidSect="000770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F36766"/>
    <w:multiLevelType w:val="hybridMultilevel"/>
    <w:tmpl w:val="F59C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4D134C"/>
    <w:rsid w:val="000770D8"/>
    <w:rsid w:val="004D134C"/>
    <w:rsid w:val="004F29B4"/>
    <w:rsid w:val="00BA273D"/>
    <w:rsid w:val="00BC6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3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2023-10-29T13:49:00Z</dcterms:created>
  <dcterms:modified xsi:type="dcterms:W3CDTF">2023-10-29T13:49:00Z</dcterms:modified>
</cp:coreProperties>
</file>