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p>
    <w:p w14:paraId="644762B6" w14:textId="77777777" w:rsidR="005C55A5" w:rsidRPr="006D769C" w:rsidRDefault="005C55A5" w:rsidP="005C55A5">
      <w:pPr>
        <w:ind w:firstLine="720"/>
        <w:rPr>
          <w:rFonts w:ascii="Times New Roman" w:hAnsi="Times New Roman" w:cs="Times New Roman"/>
        </w:rPr>
      </w:pPr>
      <w:r w:rsidRPr="00B233A4">
        <w:rPr>
          <w:rFonts w:ascii="Times New Roman" w:hAnsi="Times New Roman" w:cs="Times New Roman"/>
        </w:rPr>
        <w:t>Interactions between species are often overlooked in natural resource management</w:t>
      </w:r>
      <w:r>
        <w:rPr>
          <w:rFonts w:ascii="Times New Roman" w:hAnsi="Times New Roman" w:cs="Times New Roman"/>
        </w:rPr>
        <w:t xml:space="preserve"> in order to </w:t>
      </w:r>
      <w:commentRangeStart w:id="3"/>
      <w:commentRangeStart w:id="4"/>
      <w:r>
        <w:rPr>
          <w:rFonts w:ascii="Times New Roman" w:hAnsi="Times New Roman" w:cs="Times New Roman"/>
        </w:rPr>
        <w:t>simplify</w:t>
      </w:r>
      <w:commentRangeEnd w:id="3"/>
      <w:r>
        <w:rPr>
          <w:rStyle w:val="CommentReference"/>
        </w:rPr>
        <w:commentReference w:id="3"/>
      </w:r>
      <w:commentRangeEnd w:id="4"/>
      <w:r>
        <w:rPr>
          <w:rStyle w:val="CommentReference"/>
        </w:rPr>
        <w:commentReference w:id="4"/>
      </w:r>
      <w:r>
        <w:rPr>
          <w:rFonts w:ascii="Times New Roman" w:hAnsi="Times New Roman" w:cs="Times New Roman"/>
        </w:rPr>
        <w:t xml:space="preserve"> complex management problems. However,</w:t>
      </w:r>
      <w:r w:rsidRPr="00B233A4">
        <w:rPr>
          <w:rFonts w:ascii="Times New Roman" w:hAnsi="Times New Roman" w:cs="Times New Roman"/>
        </w:rPr>
        <w:t xml:space="preserve"> as human </w:t>
      </w:r>
      <w:r>
        <w:rPr>
          <w:rFonts w:ascii="Times New Roman" w:hAnsi="Times New Roman" w:cs="Times New Roman"/>
        </w:rPr>
        <w:t>influences</w:t>
      </w:r>
      <w:r w:rsidRPr="00B233A4">
        <w:rPr>
          <w:rFonts w:ascii="Times New Roman" w:hAnsi="Times New Roman" w:cs="Times New Roman"/>
        </w:rPr>
        <w:t xml:space="preserve"> on </w:t>
      </w:r>
      <w:r>
        <w:rPr>
          <w:rFonts w:ascii="Times New Roman" w:hAnsi="Times New Roman" w:cs="Times New Roman"/>
        </w:rPr>
        <w:t>ecosystems</w:t>
      </w:r>
      <w:r w:rsidRPr="00B233A4">
        <w:rPr>
          <w:rFonts w:ascii="Times New Roman" w:hAnsi="Times New Roman" w:cs="Times New Roman"/>
        </w:rPr>
        <w:t xml:space="preserve"> continue to grow, so does the need to move from single species management to ecosystem</w:t>
      </w:r>
      <w:r>
        <w:rPr>
          <w:rFonts w:ascii="Times New Roman" w:hAnsi="Times New Roman" w:cs="Times New Roman"/>
        </w:rPr>
        <w:t>-based</w:t>
      </w:r>
      <w:r w:rsidRPr="00B233A4">
        <w:rPr>
          <w:rFonts w:ascii="Times New Roman" w:hAnsi="Times New Roman" w:cs="Times New Roman"/>
        </w:rPr>
        <w:t xml:space="preserve"> management. Ecosystem</w:t>
      </w:r>
      <w:r>
        <w:rPr>
          <w:rFonts w:ascii="Times New Roman" w:hAnsi="Times New Roman" w:cs="Times New Roman"/>
        </w:rPr>
        <w:t>-</w:t>
      </w:r>
      <w:r w:rsidRPr="00B233A4">
        <w:rPr>
          <w:rFonts w:ascii="Times New Roman" w:hAnsi="Times New Roman" w:cs="Times New Roman"/>
        </w:rPr>
        <w:t>based management takes a holistic approach to managing natural resources that includes the interactions of humans with</w:t>
      </w:r>
      <w:r>
        <w:rPr>
          <w:rFonts w:ascii="Times New Roman" w:hAnsi="Times New Roman" w:cs="Times New Roman"/>
        </w:rPr>
        <w:t>in social-ecological</w:t>
      </w:r>
      <w:r w:rsidRPr="00B233A4">
        <w:rPr>
          <w:rFonts w:ascii="Times New Roman" w:hAnsi="Times New Roman" w:cs="Times New Roman"/>
        </w:rPr>
        <w:t xml:space="preserve"> systems.</w:t>
      </w:r>
      <w:r w:rsidRPr="009A5466">
        <w:t xml:space="preserve"> </w:t>
      </w:r>
      <w:r w:rsidRPr="00B233A4">
        <w:rPr>
          <w:rFonts w:ascii="Times New Roman" w:hAnsi="Times New Roman" w:cs="Times New Roman"/>
        </w:rPr>
        <w:t>Ecosystem-based management can be difficult to implement due to the complex nature of social</w:t>
      </w:r>
      <w:r>
        <w:rPr>
          <w:rFonts w:ascii="Times New Roman" w:hAnsi="Times New Roman" w:cs="Times New Roman"/>
        </w:rPr>
        <w:t>-</w:t>
      </w:r>
      <w:r w:rsidRPr="00B233A4">
        <w:rPr>
          <w:rFonts w:ascii="Times New Roman" w:hAnsi="Times New Roman" w:cs="Times New Roman"/>
        </w:rPr>
        <w:t>ecological systems</w:t>
      </w:r>
      <w:r>
        <w:rPr>
          <w:rFonts w:ascii="Times New Roman" w:hAnsi="Times New Roman" w:cs="Times New Roman"/>
        </w:rPr>
        <w:t>,</w:t>
      </w:r>
      <w:r w:rsidRPr="00B233A4">
        <w:rPr>
          <w:rFonts w:ascii="Times New Roman" w:hAnsi="Times New Roman" w:cs="Times New Roman"/>
        </w:rPr>
        <w:t xml:space="preserve"> where ecosystem services and </w:t>
      </w:r>
      <w:r>
        <w:rPr>
          <w:rFonts w:ascii="Times New Roman" w:hAnsi="Times New Roman" w:cs="Times New Roman"/>
        </w:rPr>
        <w:t xml:space="preserve">desired </w:t>
      </w:r>
      <w:r w:rsidRPr="00B233A4">
        <w:rPr>
          <w:rFonts w:ascii="Times New Roman" w:hAnsi="Times New Roman" w:cs="Times New Roman"/>
        </w:rPr>
        <w:t>states are integrated within larger systems ranging across governance boundaries from local to international. Although ecosystem-based management implementation may be difficult, it is nevertheless warranted. Aquatic</w:t>
      </w:r>
      <w:r>
        <w:rPr>
          <w:rFonts w:ascii="Times New Roman" w:hAnsi="Times New Roman" w:cs="Times New Roman"/>
        </w:rPr>
        <w:t xml:space="preserve"> social-ecological</w:t>
      </w:r>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r>
        <w:rPr>
          <w:rFonts w:ascii="Times New Roman" w:hAnsi="Times New Roman" w:cs="Times New Roman"/>
        </w:rPr>
        <w:t xml:space="preserve">Walters et al. 2000; </w:t>
      </w:r>
      <w:r w:rsidRPr="00B233A4">
        <w:rPr>
          <w:rFonts w:ascii="Times New Roman" w:hAnsi="Times New Roman" w:cs="Times New Roman"/>
        </w:rPr>
        <w:t>Hansen et al.</w:t>
      </w:r>
      <w:r w:rsidRPr="00EC02D2">
        <w:rPr>
          <w:rFonts w:ascii="Times New Roman" w:hAnsi="Times New Roman" w:cs="Times New Roman"/>
        </w:rPr>
        <w:t xml:space="preserve"> 2015; </w:t>
      </w:r>
      <w:commentRangeStart w:id="5"/>
      <w:r w:rsidRPr="00EC02D2">
        <w:rPr>
          <w:rFonts w:ascii="Times New Roman" w:hAnsi="Times New Roman" w:cs="Times New Roman"/>
        </w:rPr>
        <w:t>Sass</w:t>
      </w:r>
      <w:commentRangeEnd w:id="5"/>
      <w:r>
        <w:rPr>
          <w:rStyle w:val="CommentReference"/>
        </w:rPr>
        <w:commentReference w:id="5"/>
      </w:r>
      <w:r w:rsidRPr="00EC02D2">
        <w:rPr>
          <w:rFonts w:ascii="Times New Roman" w:hAnsi="Times New Roman" w:cs="Times New Roman"/>
        </w:rPr>
        <w:t xml:space="preserve"> and Shaw 2020)</w:t>
      </w:r>
      <w:r>
        <w:rPr>
          <w:rFonts w:ascii="Times New Roman" w:hAnsi="Times New Roman" w:cs="Times New Roman"/>
        </w:rPr>
        <w:t>.</w:t>
      </w:r>
    </w:p>
    <w:p w14:paraId="21A2C114" w14:textId="77777777" w:rsidR="005C55A5" w:rsidRPr="00B233A4" w:rsidRDefault="005C55A5" w:rsidP="005C55A5">
      <w:pPr>
        <w:shd w:val="clear" w:color="auto" w:fill="FFFFFF" w:themeFill="background1"/>
        <w:ind w:firstLine="720"/>
        <w:rPr>
          <w:rFonts w:ascii="Times New Roman" w:hAnsi="Times New Roman" w:cs="Times New Roman"/>
        </w:rPr>
      </w:pPr>
      <w:r>
        <w:rPr>
          <w:rFonts w:ascii="Times New Roman" w:hAnsi="Times New Roman" w:cs="Times New Roman"/>
        </w:rPr>
        <w:t>Consideration of the ecological interactions between species can help managers avoid detrimental, and often unexpected, outcomes (</w:t>
      </w:r>
      <w:r w:rsidRPr="009A5466">
        <w:rPr>
          <w:rFonts w:ascii="Times New Roman" w:hAnsi="Times New Roman"/>
        </w:rPr>
        <w:t xml:space="preserve">Pine et al. </w:t>
      </w:r>
      <w:r>
        <w:rPr>
          <w:rFonts w:ascii="Times New Roman" w:hAnsi="Times New Roman" w:cs="Times New Roman"/>
        </w:rPr>
        <w:t>2009). Instead, managers can leverage these interactions to creatively influence systems to meet their goals.</w:t>
      </w:r>
      <w:r w:rsidRPr="00E1466D">
        <w:rPr>
          <w:rFonts w:ascii="Times New Roman" w:hAnsi="Times New Roman" w:cs="Times New Roman"/>
        </w:rPr>
        <w:t xml:space="preserve"> </w:t>
      </w:r>
      <w:r>
        <w:rPr>
          <w:rFonts w:ascii="Times New Roman" w:hAnsi="Times New Roman" w:cs="Times New Roman"/>
        </w:rPr>
        <w:t>In aquatic communities, species may be simultaneously in competition with each other and interacting with human use of the system.</w:t>
      </w:r>
      <w:r w:rsidRPr="009A5466">
        <w:rPr>
          <w:rFonts w:ascii="Times New Roman" w:hAnsi="Times New Roman"/>
        </w:rPr>
        <w:t xml:space="preserve"> For example, human-induced climate change can result in altered ice cover regimes, thereby altering species interactions between Arctic char (</w:t>
      </w:r>
      <w:proofErr w:type="spellStart"/>
      <w:r w:rsidRPr="009A5466">
        <w:rPr>
          <w:rFonts w:ascii="Times New Roman" w:hAnsi="Times New Roman"/>
          <w:i/>
        </w:rPr>
        <w:t>Salvelinus</w:t>
      </w:r>
      <w:proofErr w:type="spellEnd"/>
      <w:r w:rsidRPr="009A5466">
        <w:rPr>
          <w:rFonts w:ascii="Times New Roman" w:hAnsi="Times New Roman"/>
          <w:i/>
        </w:rPr>
        <w:t xml:space="preserve"> </w:t>
      </w:r>
      <w:proofErr w:type="spellStart"/>
      <w:r w:rsidRPr="009A5466">
        <w:rPr>
          <w:rFonts w:ascii="Times New Roman" w:hAnsi="Times New Roman"/>
          <w:i/>
        </w:rPr>
        <w:t>alpinus</w:t>
      </w:r>
      <w:proofErr w:type="spellEnd"/>
      <w:r w:rsidRPr="009A5466">
        <w:rPr>
          <w:rFonts w:ascii="Times New Roman" w:hAnsi="Times New Roman"/>
        </w:rPr>
        <w:t>) and brown trout (</w:t>
      </w:r>
      <w:r w:rsidRPr="009A5466">
        <w:rPr>
          <w:rFonts w:ascii="Times New Roman" w:hAnsi="Times New Roman"/>
          <w:i/>
        </w:rPr>
        <w:t xml:space="preserve">Salmo </w:t>
      </w:r>
      <w:proofErr w:type="spellStart"/>
      <w:r w:rsidRPr="009A5466">
        <w:rPr>
          <w:rFonts w:ascii="Times New Roman" w:hAnsi="Times New Roman"/>
          <w:i/>
        </w:rPr>
        <w:t>trutta</w:t>
      </w:r>
      <w:proofErr w:type="spellEnd"/>
      <w:r w:rsidRPr="009A5466">
        <w:rPr>
          <w:rFonts w:ascii="Times New Roman" w:hAnsi="Times New Roman"/>
        </w:rPr>
        <w:t>), likely resulting in decreased Arctic char biomass and systems dominated by brown trout (</w:t>
      </w:r>
      <w:proofErr w:type="spellStart"/>
      <w:r w:rsidRPr="009A5466">
        <w:rPr>
          <w:rFonts w:ascii="Times New Roman" w:hAnsi="Times New Roman"/>
        </w:rPr>
        <w:t>Helland</w:t>
      </w:r>
      <w:proofErr w:type="spellEnd"/>
      <w:r w:rsidRPr="009A5466">
        <w:rPr>
          <w:rFonts w:ascii="Times New Roman" w:hAnsi="Times New Roman"/>
        </w:rPr>
        <w:t xml:space="preserve"> et al., 2011). </w:t>
      </w:r>
      <w:r>
        <w:rPr>
          <w:rFonts w:ascii="Times New Roman" w:hAnsi="Times New Roman" w:cs="Times New Roman"/>
        </w:rPr>
        <w:t>Overfishing has interacted with climate change and interspecific interactions to cause dramatic shifts in dominant species on coastal ecosystems around the world (Jackson et al. 2001).</w:t>
      </w:r>
      <w:r w:rsidRPr="009A5466">
        <w:rPr>
          <w:rFonts w:ascii="Times New Roman" w:hAnsi="Times New Roman"/>
        </w:rPr>
        <w:t xml:space="preserve"> </w:t>
      </w:r>
      <w:r>
        <w:rPr>
          <w:rFonts w:ascii="Times New Roman" w:hAnsi="Times New Roman"/>
        </w:rPr>
        <w:t>As these interactions are unexpected in light of traditional, single-species management, a</w:t>
      </w:r>
      <w:r w:rsidRPr="009A5466">
        <w:rPr>
          <w:rFonts w:ascii="Times New Roman" w:hAnsi="Times New Roman"/>
        </w:rPr>
        <w:t xml:space="preserve"> central theme of these incorrect predictions was </w:t>
      </w:r>
      <w:r>
        <w:rPr>
          <w:rFonts w:ascii="Times New Roman" w:hAnsi="Times New Roman"/>
        </w:rPr>
        <w:t>the</w:t>
      </w:r>
      <w:r w:rsidRPr="009A5466">
        <w:rPr>
          <w:rFonts w:ascii="Times New Roman" w:hAnsi="Times New Roman"/>
        </w:rPr>
        <w:t xml:space="preserve"> failure to consider interactions between multiple species and life stages (Walters et al. 2000).</w:t>
      </w:r>
    </w:p>
    <w:p w14:paraId="7BD5D163" w14:textId="77777777" w:rsidR="005C55A5" w:rsidRPr="00B233A4" w:rsidRDefault="005C55A5" w:rsidP="005C55A5">
      <w:pPr>
        <w:ind w:firstLine="720"/>
        <w:rPr>
          <w:rFonts w:ascii="Times New Roman" w:hAnsi="Times New Roman" w:cs="Times New Roman"/>
        </w:rPr>
      </w:pPr>
      <w:commentRangeStart w:id="6"/>
      <w:r w:rsidRPr="00B233A4">
        <w:rPr>
          <w:rFonts w:ascii="Times New Roman" w:hAnsi="Times New Roman" w:cs="Times New Roman"/>
        </w:rPr>
        <w:t>These</w:t>
      </w:r>
      <w:commentRangeEnd w:id="6"/>
      <w:r>
        <w:rPr>
          <w:rStyle w:val="CommentReference"/>
        </w:rPr>
        <w:commentReference w:id="6"/>
      </w:r>
      <w:r w:rsidRPr="00B233A4">
        <w:rPr>
          <w:rFonts w:ascii="Times New Roman" w:hAnsi="Times New Roman" w:cs="Times New Roman"/>
        </w:rPr>
        <w:t xml:space="preserv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r w:rsidRPr="009A5466">
        <w:t xml:space="preserve"> </w:t>
      </w:r>
      <w:r w:rsidRPr="00B233A4">
        <w:rPr>
          <w:rFonts w:ascii="Times New Roman" w:hAnsi="Times New Roman" w:cs="Times New Roman"/>
        </w:rPr>
        <w:t xml:space="preserve">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w:t>
      </w:r>
      <w:commentRangeStart w:id="7"/>
      <w:r w:rsidRPr="00B233A4">
        <w:rPr>
          <w:rFonts w:ascii="Times New Roman" w:hAnsi="Times New Roman" w:cs="Times New Roman"/>
        </w:rPr>
        <w:t>cultivation-depensation effects</w:t>
      </w:r>
      <w:commentRangeEnd w:id="7"/>
      <w:r>
        <w:rPr>
          <w:rStyle w:val="CommentReference"/>
        </w:rPr>
        <w:commentReference w:id="7"/>
      </w:r>
      <w:r w:rsidRPr="00B233A4">
        <w:rPr>
          <w:rFonts w:ascii="Times New Roman" w:hAnsi="Times New Roman" w:cs="Times New Roman"/>
        </w:rPr>
        <w: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r>
        <w:rPr>
          <w:rFonts w:ascii="Times New Roman" w:hAnsi="Times New Roman" w:cs="Times New Roman"/>
        </w:rPr>
        <w:t xml:space="preserve"> may be compromised through density-independent elevated mortality rates (in contrast to the commonly assumed density-dependent compensatory recruitment and elevated survivorship) (</w:t>
      </w:r>
      <w:proofErr w:type="spellStart"/>
      <w:r>
        <w:rPr>
          <w:rFonts w:ascii="Times New Roman" w:hAnsi="Times New Roman" w:cs="Times New Roman"/>
        </w:rPr>
        <w:t>Liermann</w:t>
      </w:r>
      <w:proofErr w:type="spellEnd"/>
      <w:r>
        <w:rPr>
          <w:rFonts w:ascii="Times New Roman" w:hAnsi="Times New Roman" w:cs="Times New Roman"/>
        </w:rPr>
        <w:t xml:space="preserve"> and </w:t>
      </w:r>
      <w:proofErr w:type="spellStart"/>
      <w:r>
        <w:rPr>
          <w:rFonts w:ascii="Times New Roman" w:hAnsi="Times New Roman" w:cs="Times New Roman"/>
        </w:rPr>
        <w:t>Hilborn</w:t>
      </w:r>
      <w:proofErr w:type="spellEnd"/>
      <w:r>
        <w:rPr>
          <w:rFonts w:ascii="Times New Roman" w:hAnsi="Times New Roman" w:cs="Times New Roman"/>
        </w:rPr>
        <w:t xml:space="preserve"> 1997; 2001; Carpenter 2003; </w:t>
      </w:r>
      <w:proofErr w:type="spellStart"/>
      <w:r>
        <w:rPr>
          <w:rFonts w:ascii="Times New Roman" w:hAnsi="Times New Roman" w:cs="Times New Roman"/>
        </w:rPr>
        <w:lastRenderedPageBreak/>
        <w:t>Hilborn</w:t>
      </w:r>
      <w:proofErr w:type="spellEnd"/>
      <w:r>
        <w:rPr>
          <w:rFonts w:ascii="Times New Roman" w:hAnsi="Times New Roman" w:cs="Times New Roman"/>
        </w:rPr>
        <w:t xml:space="preserve"> et al. 2014; Sass </w:t>
      </w:r>
      <w:proofErr w:type="gramStart"/>
      <w:r>
        <w:rPr>
          <w:rFonts w:ascii="Times New Roman" w:hAnsi="Times New Roman" w:cs="Times New Roman"/>
        </w:rPr>
        <w:t>et al. ?</w:t>
      </w:r>
      <w:proofErr w:type="gramEnd"/>
      <w:r>
        <w:rPr>
          <w:rFonts w:ascii="Times New Roman" w:hAnsi="Times New Roman" w:cs="Times New Roman"/>
        </w:rPr>
        <w:t>).</w:t>
      </w:r>
      <w:r w:rsidRPr="00B233A4">
        <w:rPr>
          <w:rFonts w:ascii="Times New Roman" w:hAnsi="Times New Roman" w:cs="Times New Roman"/>
        </w:rPr>
        <w:t xml:space="preserve"> If the forage species has established itself as the dominant species, simply increasing the survival of adult predators (even through fishery closure) may have no effect</w:t>
      </w:r>
      <w:r>
        <w:rPr>
          <w:rFonts w:ascii="Times New Roman" w:hAnsi="Times New Roman" w:cs="Times New Roman"/>
        </w:rPr>
        <w:t>,</w:t>
      </w:r>
      <w:r w:rsidRPr="00B233A4">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 </w:t>
      </w:r>
      <w:r>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p>
    <w:p w14:paraId="54CEBAD9" w14:textId="77777777" w:rsidR="005C55A5" w:rsidRPr="00B233A4" w:rsidRDefault="005C55A5" w:rsidP="005C55A5">
      <w:pPr>
        <w:ind w:firstLine="720"/>
        <w:rPr>
          <w:rFonts w:ascii="Times New Roman" w:hAnsi="Times New Roman" w:cs="Times New Roman"/>
        </w:rPr>
      </w:pPr>
      <w:r w:rsidRPr="009A5466">
        <w:rPr>
          <w:rFonts w:ascii="Times New Roman" w:hAnsi="Times New Roman"/>
        </w:rPr>
        <w: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9A5466">
        <w:rPr>
          <w:rFonts w:ascii="Times New Roman" w:hAnsi="Times New Roman"/>
        </w:rPr>
        <w:t>Oken</w:t>
      </w:r>
      <w:proofErr w:type="spellEnd"/>
      <w:r w:rsidRPr="009A5466">
        <w:rPr>
          <w:rFonts w:ascii="Times New Roman" w:hAnsi="Times New Roman"/>
        </w:rPr>
        <w:t xml:space="preserve"> et al. 2016, others?). Essington et al. (2015) used competing objectives for a predator fishery (Atlantic cod, </w:t>
      </w:r>
      <w:proofErr w:type="spellStart"/>
      <w:r w:rsidRPr="009A5466">
        <w:rPr>
          <w:rFonts w:ascii="Times New Roman" w:hAnsi="Times New Roman"/>
          <w:i/>
        </w:rPr>
        <w:t>Gadus</w:t>
      </w:r>
      <w:proofErr w:type="spellEnd"/>
      <w:r w:rsidRPr="009A5466">
        <w:rPr>
          <w:rFonts w:ascii="Times New Roman" w:hAnsi="Times New Roman"/>
          <w:i/>
        </w:rPr>
        <w:t xml:space="preserve"> </w:t>
      </w:r>
      <w:proofErr w:type="spellStart"/>
      <w:r w:rsidRPr="009A5466">
        <w:rPr>
          <w:rFonts w:ascii="Times New Roman" w:hAnsi="Times New Roman"/>
          <w:i/>
        </w:rPr>
        <w:t>morhua</w:t>
      </w:r>
      <w:proofErr w:type="spellEnd"/>
      <w:r w:rsidRPr="009A5466">
        <w:rPr>
          <w:rFonts w:ascii="Times New Roman" w:hAnsi="Times New Roman"/>
        </w:rPr>
        <w:t xml:space="preserve">) and a forage species fishery (Atlantic herring, </w:t>
      </w:r>
      <w:proofErr w:type="spellStart"/>
      <w:r w:rsidRPr="009A5466">
        <w:rPr>
          <w:rFonts w:ascii="Times New Roman" w:hAnsi="Times New Roman"/>
          <w:i/>
        </w:rPr>
        <w:t>Clupea</w:t>
      </w:r>
      <w:proofErr w:type="spellEnd"/>
      <w:r w:rsidRPr="009A5466">
        <w:rPr>
          <w:rFonts w:ascii="Times New Roman" w:hAnsi="Times New Roman"/>
          <w:i/>
        </w:rPr>
        <w:t xml:space="preserve"> </w:t>
      </w:r>
      <w:proofErr w:type="spellStart"/>
      <w:r w:rsidRPr="009A5466">
        <w:rPr>
          <w:rFonts w:ascii="Times New Roman" w:hAnsi="Times New Roman"/>
          <w:i/>
        </w:rPr>
        <w:t>harengus</w:t>
      </w:r>
      <w:proofErr w:type="spellEnd"/>
      <w:r w:rsidRPr="009A5466">
        <w:rPr>
          <w:rFonts w:ascii="Times New Roman" w:hAnsi="Times New Roman"/>
        </w:rPr>
        <w:t xml:space="preserve">) to show how ecological interactions between the two and the market price of each species </w:t>
      </w:r>
      <w:r>
        <w:rPr>
          <w:rFonts w:ascii="Times New Roman" w:hAnsi="Times New Roman"/>
        </w:rPr>
        <w:t xml:space="preserve">can be </w:t>
      </w:r>
      <w:r w:rsidRPr="009A5466">
        <w:rPr>
          <w:rFonts w:ascii="Times New Roman" w:hAnsi="Times New Roman"/>
        </w:rPr>
        <w: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t>
      </w:r>
      <w:r>
        <w:rPr>
          <w:rFonts w:ascii="Times New Roman" w:hAnsi="Times New Roman"/>
        </w:rPr>
        <w:t xml:space="preserve"> (e.g., Johnston et al., 2010; </w:t>
      </w:r>
      <w:commentRangeStart w:id="8"/>
      <w:r>
        <w:rPr>
          <w:rFonts w:ascii="Times New Roman" w:hAnsi="Times New Roman"/>
        </w:rPr>
        <w:t>Beardmore</w:t>
      </w:r>
      <w:commentRangeEnd w:id="8"/>
      <w:r>
        <w:rPr>
          <w:rStyle w:val="CommentReference"/>
        </w:rPr>
        <w:commentReference w:id="8"/>
      </w:r>
      <w:r>
        <w:rPr>
          <w:rFonts w:ascii="Times New Roman" w:hAnsi="Times New Roman"/>
        </w:rPr>
        <w:t xml:space="preserve"> et al., 2015; </w:t>
      </w:r>
      <w:proofErr w:type="spellStart"/>
      <w:r>
        <w:rPr>
          <w:rFonts w:ascii="Times New Roman" w:hAnsi="Times New Roman"/>
        </w:rPr>
        <w:t>Arlinghaus</w:t>
      </w:r>
      <w:proofErr w:type="spellEnd"/>
      <w:r>
        <w:rPr>
          <w:rFonts w:ascii="Times New Roman" w:hAnsi="Times New Roman"/>
        </w:rPr>
        <w:t xml:space="preserve"> et al., 2017)</w:t>
      </w:r>
      <w:r w:rsidRPr="00DD14AA">
        <w:rPr>
          <w:rFonts w:ascii="Times New Roman" w:hAnsi="Times New Roman" w:cs="Times New Roman"/>
        </w:rPr>
        <w:t xml:space="preserve">. </w:t>
      </w:r>
      <w:r w:rsidRPr="009A5466">
        <w:rPr>
          <w:rFonts w:ascii="Times New Roman" w:hAnsi="Times New Roman"/>
        </w:rPr>
        <w: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p>
    <w:p w14:paraId="19E308A7" w14:textId="77777777" w:rsidR="005C55A5" w:rsidRPr="00B233A4" w:rsidRDefault="005C55A5" w:rsidP="005C55A5">
      <w:pPr>
        <w:ind w:firstLine="720"/>
        <w:rPr>
          <w:rFonts w:ascii="Times New Roman" w:hAnsi="Times New Roman" w:cs="Times New Roman"/>
        </w:rPr>
      </w:pPr>
      <w:r w:rsidRPr="009A5466">
        <w:rPr>
          <w:rFonts w:ascii="Times New Roman" w:hAnsi="Times New Roman"/>
        </w:rPr>
        <w:t xml:space="preserve">Here we use an example of a recreational fishery with two </w:t>
      </w:r>
      <w:r>
        <w:rPr>
          <w:rFonts w:ascii="Times New Roman" w:hAnsi="Times New Roman" w:cs="Times New Roman"/>
        </w:rPr>
        <w:t>managed</w:t>
      </w:r>
      <w:r w:rsidRPr="009A5466">
        <w:rPr>
          <w:rFonts w:ascii="Times New Roman" w:hAnsi="Times New Roman"/>
        </w:rPr>
        <w:t xml:space="preserve"> species to explore how </w:t>
      </w:r>
      <w:r>
        <w:rPr>
          <w:rFonts w:ascii="Times New Roman" w:hAnsi="Times New Roman" w:cs="Times New Roman"/>
        </w:rPr>
        <w:t>managers can leverage ecological interactions between species achieve their goals. All models make necessary simplifying assumptions to balance tractability with realism. We use a relatively</w:t>
      </w:r>
      <w:r w:rsidRPr="009A5466">
        <w:rPr>
          <w:rFonts w:ascii="Times New Roman" w:hAnsi="Times New Roman"/>
        </w:rPr>
        <w:t xml:space="preserve"> simple fishery model that allows for the </w:t>
      </w:r>
      <w:r>
        <w:rPr>
          <w:rFonts w:ascii="Times New Roman" w:hAnsi="Times New Roman" w:cs="Times New Roman"/>
        </w:rPr>
        <w:t>interaction and harvest of two species which is itself an improvement</w:t>
      </w:r>
      <w:r w:rsidRPr="009A5466">
        <w:rPr>
          <w:rFonts w:ascii="Times New Roman" w:hAnsi="Times New Roman"/>
        </w:rPr>
        <w:t xml:space="preserve"> of </w:t>
      </w:r>
      <w:r>
        <w:rPr>
          <w:rFonts w:ascii="Times New Roman" w:hAnsi="Times New Roman" w:cs="Times New Roman"/>
        </w:rPr>
        <w:t>many</w:t>
      </w:r>
      <w:r w:rsidRPr="009A5466">
        <w:rPr>
          <w:rFonts w:ascii="Times New Roman" w:hAnsi="Times New Roman"/>
        </w:rPr>
        <w:t xml:space="preserve"> of the </w:t>
      </w:r>
      <w:r>
        <w:rPr>
          <w:rFonts w:ascii="Times New Roman" w:hAnsi="Times New Roman" w:cs="Times New Roman"/>
        </w:rPr>
        <w:t>single species models used to date</w:t>
      </w:r>
      <w:r w:rsidRPr="009A5466">
        <w:rPr>
          <w:rFonts w:ascii="Times New Roman" w:hAnsi="Times New Roman"/>
        </w:rPr>
        <w:t>. While here we evaluate the complexity in a two-species system, these concepts are</w:t>
      </w:r>
      <w:r>
        <w:rPr>
          <w:rFonts w:ascii="Times New Roman" w:hAnsi="Times New Roman"/>
        </w:rPr>
        <w:t xml:space="preserve"> important to assess at increasing</w:t>
      </w:r>
      <w:r w:rsidRPr="009A5466">
        <w:rPr>
          <w:rFonts w:ascii="Times New Roman" w:hAnsi="Times New Roman"/>
        </w:rPr>
        <w:t xml:space="preserve"> levels of biological complexity. </w:t>
      </w:r>
      <w:r>
        <w:rPr>
          <w:rFonts w:ascii="Times New Roman" w:hAnsi="Times New Roman"/>
        </w:rPr>
        <w:t xml:space="preserve">We use this two species model to explore how ecological interactions, combined with human intervention can result in unexpected fisheries outcomes, including alterations to the stable state of the system. </w:t>
      </w:r>
      <w:r w:rsidRPr="009A5466">
        <w:rPr>
          <w:rFonts w:ascii="Times New Roman" w:hAnsi="Times New Roman"/>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9" w:name="methods"/>
      <w:r w:rsidRPr="00B233A4">
        <w:rPr>
          <w:rFonts w:ascii="Times New Roman" w:hAnsi="Times New Roman" w:cs="Times New Roman"/>
          <w:color w:val="auto"/>
        </w:rPr>
        <w:t>Methods</w:t>
      </w:r>
      <w:bookmarkEnd w:id="9"/>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10" w:name="model"/>
      <w:r w:rsidRPr="003A2A6C">
        <w:rPr>
          <w:rFonts w:ascii="Times New Roman" w:hAnsi="Times New Roman" w:cs="Times New Roman"/>
          <w:color w:val="auto"/>
          <w:sz w:val="24"/>
          <w:szCs w:val="24"/>
        </w:rPr>
        <w:t>Model</w:t>
      </w:r>
      <w:bookmarkEnd w:id="10"/>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sidR="00635D1F">
        <w:rPr>
          <w:rFonts w:ascii="Times New Roman" w:hAnsi="Times New Roman" w:cs="Times New Roman"/>
        </w:rPr>
        <w:t>ous</w:t>
      </w:r>
      <w:proofErr w:type="spellEnd"/>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1" w:name="adult-dynamics"/>
      <w:commentRangeStart w:id="12"/>
      <w:commentRangeStart w:id="13"/>
      <w:r w:rsidRPr="00D27D7F">
        <w:rPr>
          <w:rFonts w:ascii="Times New Roman" w:hAnsi="Times New Roman" w:cs="Times New Roman"/>
          <w:color w:val="auto"/>
          <w:sz w:val="24"/>
          <w:szCs w:val="24"/>
        </w:rPr>
        <w:t>Adult Dynamics</w:t>
      </w:r>
      <w:bookmarkEnd w:id="11"/>
      <w:commentRangeEnd w:id="12"/>
      <w:r w:rsidR="009C0A6B" w:rsidRPr="00D27D7F">
        <w:rPr>
          <w:rStyle w:val="CommentReference"/>
          <w:rFonts w:ascii="Times New Roman" w:eastAsiaTheme="minorHAnsi" w:hAnsi="Times New Roman" w:cs="Times New Roman"/>
          <w:b w:val="0"/>
          <w:bCs w:val="0"/>
          <w:color w:val="auto"/>
          <w:sz w:val="24"/>
          <w:szCs w:val="24"/>
        </w:rPr>
        <w:commentReference w:id="12"/>
      </w:r>
      <w:commentRangeEnd w:id="13"/>
      <w:r w:rsidR="0057720B">
        <w:rPr>
          <w:rStyle w:val="CommentReference"/>
          <w:rFonts w:asciiTheme="minorHAnsi" w:eastAsiaTheme="minorHAnsi" w:hAnsiTheme="minorHAnsi" w:cstheme="minorBidi"/>
          <w:b w:val="0"/>
          <w:bCs w:val="0"/>
          <w:color w:val="auto"/>
        </w:rPr>
        <w:commentReference w:id="13"/>
      </w:r>
    </w:p>
    <w:p w14:paraId="6CB99C83" w14:textId="0DBC4465" w:rsidR="00DB5BA4" w:rsidRPr="00B233A4" w:rsidRDefault="00EC324C"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EC324C"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14"/>
      <w:r w:rsidRPr="00B233A4">
        <w:rPr>
          <w:rFonts w:ascii="Times New Roman" w:hAnsi="Times New Roman" w:cs="Times New Roman"/>
        </w:rPr>
        <w:t xml:space="preserve">Adults </w:t>
      </w:r>
      <w:commentRangeEnd w:id="14"/>
      <w:r w:rsidR="003D75B5">
        <w:rPr>
          <w:rStyle w:val="CommentReference"/>
        </w:rPr>
        <w:commentReference w:id="14"/>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5" w:name="juvenile-dynamics"/>
      <w:r w:rsidRPr="00D27D7F">
        <w:rPr>
          <w:rFonts w:ascii="Times New Roman" w:hAnsi="Times New Roman" w:cs="Times New Roman"/>
          <w:color w:val="auto"/>
          <w:sz w:val="24"/>
          <w:szCs w:val="24"/>
        </w:rPr>
        <w:t>Juvenile Dynamics</w:t>
      </w:r>
      <w:bookmarkEnd w:id="15"/>
    </w:p>
    <w:p w14:paraId="73F71338" w14:textId="4A7B134F" w:rsidR="00DB5BA4" w:rsidRPr="00B233A4" w:rsidRDefault="00EC324C"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EC324C"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16"/>
      <w:commentRangeStart w:id="17"/>
      <w:commentRangeStart w:id="18"/>
      <w:r w:rsidRPr="00B233A4">
        <w:rPr>
          <w:rFonts w:ascii="Times New Roman" w:hAnsi="Times New Roman" w:cs="Times New Roman"/>
        </w:rPr>
        <w:t>Ricker stock-recruitment relationships</w:t>
      </w:r>
      <w:commentRangeEnd w:id="16"/>
      <w:r w:rsidR="00635D1F">
        <w:rPr>
          <w:rStyle w:val="CommentReference"/>
        </w:rPr>
        <w:commentReference w:id="16"/>
      </w:r>
      <w:commentRangeEnd w:id="17"/>
      <w:r w:rsidR="00467C12">
        <w:rPr>
          <w:rStyle w:val="CommentReference"/>
        </w:rPr>
        <w:commentReference w:id="17"/>
      </w:r>
      <w:commentRangeEnd w:id="18"/>
      <w:r w:rsidR="000D48AB">
        <w:rPr>
          <w:rStyle w:val="CommentReference"/>
        </w:rPr>
        <w:commentReference w:id="18"/>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19"/>
      <w:r w:rsidRPr="00B233A4">
        <w:rPr>
          <w:rFonts w:ascii="Times New Roman" w:hAnsi="Times New Roman" w:cs="Times New Roman"/>
        </w:rPr>
        <w:t>arena</w:t>
      </w:r>
      <w:commentRangeEnd w:id="19"/>
      <w:r w:rsidR="00635D1F">
        <w:rPr>
          <w:rStyle w:val="CommentReference"/>
        </w:rPr>
        <w:commentReference w:id="19"/>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0"/>
            <w:commentRangeStart w:id="21"/>
            <w:r w:rsidRPr="0085205D">
              <w:rPr>
                <w:rFonts w:ascii="Times New Roman" w:hAnsi="Times New Roman" w:cs="Times New Roman"/>
              </w:rPr>
              <w:t>D</w:t>
            </w:r>
            <w:r w:rsidR="00E05CA0" w:rsidRPr="0085205D">
              <w:rPr>
                <w:rFonts w:ascii="Times New Roman" w:hAnsi="Times New Roman" w:cs="Times New Roman"/>
              </w:rPr>
              <w:t>efinitions</w:t>
            </w:r>
            <w:commentRangeEnd w:id="20"/>
            <w:r w:rsidRPr="003A2A6C">
              <w:rPr>
                <w:rStyle w:val="CommentReference"/>
                <w:rFonts w:ascii="Times New Roman" w:hAnsi="Times New Roman" w:cs="Times New Roman"/>
              </w:rPr>
              <w:commentReference w:id="20"/>
            </w:r>
            <w:commentRangeEnd w:id="21"/>
            <w:r w:rsidR="000D48AB">
              <w:rPr>
                <w:rStyle w:val="CommentReference"/>
              </w:rPr>
              <w:commentReference w:id="2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2"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23"/>
      <w:r w:rsidRPr="003A2A6C">
        <w:rPr>
          <w:rFonts w:ascii="Times New Roman" w:hAnsi="Times New Roman" w:cs="Times New Roman"/>
          <w:color w:val="auto"/>
        </w:rPr>
        <w:t>Model</w:t>
      </w:r>
      <w:commentRangeEnd w:id="23"/>
      <w:r w:rsidRPr="003A2A6C">
        <w:rPr>
          <w:rStyle w:val="CommentReference"/>
          <w:rFonts w:ascii="Times New Roman" w:hAnsi="Times New Roman" w:cs="Times New Roman"/>
          <w:color w:val="auto"/>
        </w:rPr>
        <w:commentReference w:id="23"/>
      </w:r>
      <w:r w:rsidRPr="003A2A6C">
        <w:rPr>
          <w:rFonts w:ascii="Times New Roman" w:hAnsi="Times New Roman" w:cs="Times New Roman"/>
          <w:color w:val="auto"/>
        </w:rPr>
        <w:t xml:space="preserve"> </w:t>
      </w:r>
      <w:commentRangeStart w:id="24"/>
      <w:r w:rsidRPr="003A2A6C">
        <w:rPr>
          <w:rFonts w:ascii="Times New Roman" w:hAnsi="Times New Roman" w:cs="Times New Roman"/>
          <w:color w:val="auto"/>
        </w:rPr>
        <w:t>Experiments</w:t>
      </w:r>
      <w:commentRangeEnd w:id="24"/>
      <w:r w:rsidRPr="003A2A6C">
        <w:rPr>
          <w:rStyle w:val="CommentReference"/>
          <w:rFonts w:ascii="Times New Roman" w:hAnsi="Times New Roman" w:cs="Times New Roman"/>
          <w:color w:val="auto"/>
        </w:rPr>
        <w:commentReference w:id="24"/>
      </w:r>
      <w:bookmarkEnd w:id="22"/>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w:t>
      </w:r>
      <w:r>
        <w:rPr>
          <w:rFonts w:ascii="Times New Roman" w:hAnsi="Times New Roman" w:cs="Times New Roman"/>
        </w:rPr>
        <w:lastRenderedPageBreak/>
        <w:t xml:space="preserve">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5" w:name="results"/>
      <w:commentRangeStart w:id="26"/>
      <w:r w:rsidRPr="00B233A4">
        <w:rPr>
          <w:rFonts w:ascii="Times New Roman" w:hAnsi="Times New Roman" w:cs="Times New Roman"/>
          <w:color w:val="auto"/>
        </w:rPr>
        <w:t>Results</w:t>
      </w:r>
      <w:bookmarkEnd w:id="25"/>
      <w:commentRangeEnd w:id="26"/>
      <w:r w:rsidR="006471FF">
        <w:rPr>
          <w:rStyle w:val="CommentReference"/>
          <w:rFonts w:asciiTheme="minorHAnsi" w:eastAsiaTheme="minorHAnsi" w:hAnsiTheme="minorHAnsi" w:cstheme="minorBidi"/>
          <w:b w:val="0"/>
          <w:bCs w:val="0"/>
          <w:color w:val="auto"/>
        </w:rPr>
        <w:commentReference w:id="26"/>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27"/>
      <w:r>
        <w:rPr>
          <w:rFonts w:ascii="Times New Roman" w:hAnsi="Times New Roman" w:cs="Times New Roman"/>
        </w:rPr>
        <w:t>model</w:t>
      </w:r>
      <w:commentRangeEnd w:id="27"/>
      <w:r>
        <w:rPr>
          <w:rStyle w:val="CommentReference"/>
        </w:rPr>
        <w:commentReference w:id="27"/>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28"/>
      <w:commentRangeStart w:id="29"/>
      <w:r w:rsidR="00E05CA0" w:rsidRPr="00B233A4">
        <w:rPr>
          <w:rFonts w:ascii="Times New Roman" w:hAnsi="Times New Roman" w:cs="Times New Roman"/>
        </w:rPr>
        <w:t>4</w:t>
      </w:r>
      <w:commentRangeEnd w:id="28"/>
      <w:r w:rsidR="002A36AE">
        <w:rPr>
          <w:rStyle w:val="CommentReference"/>
        </w:rPr>
        <w:commentReference w:id="28"/>
      </w:r>
      <w:commentRangeEnd w:id="29"/>
      <w:r w:rsidR="00235FC1">
        <w:rPr>
          <w:rStyle w:val="CommentReference"/>
        </w:rPr>
        <w:commentReference w:id="29"/>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w:t>
      </w:r>
      <w:r w:rsidRPr="00B233A4">
        <w:rPr>
          <w:rFonts w:ascii="Times New Roman" w:hAnsi="Times New Roman" w:cs="Times New Roman"/>
        </w:rPr>
        <w:lastRenderedPageBreak/>
        <w:t>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30"/>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30"/>
      <w:r w:rsidR="003B3D13">
        <w:rPr>
          <w:rStyle w:val="CommentReference"/>
        </w:rPr>
        <w:commentReference w:id="30"/>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31"/>
      <w:commentRangeStart w:id="32"/>
      <w:r w:rsidRPr="00B233A4">
        <w:rPr>
          <w:rFonts w:ascii="Times New Roman" w:hAnsi="Times New Roman" w:cs="Times New Roman"/>
        </w:rPr>
        <w:t>Figure 2.</w:t>
      </w:r>
      <w:commentRangeEnd w:id="31"/>
      <w:r w:rsidR="00DF3188">
        <w:rPr>
          <w:rStyle w:val="CommentReference"/>
          <w:i w:val="0"/>
        </w:rPr>
        <w:commentReference w:id="31"/>
      </w:r>
      <w:commentRangeEnd w:id="32"/>
      <w:r w:rsidR="00083D9F">
        <w:rPr>
          <w:rStyle w:val="CommentReference"/>
          <w:i w:val="0"/>
        </w:rPr>
        <w:commentReference w:id="32"/>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w:t>
      </w:r>
      <w:r>
        <w:rPr>
          <w:rFonts w:ascii="Times New Roman" w:hAnsi="Times New Roman" w:cs="Times New Roman"/>
        </w:rPr>
        <w:lastRenderedPageBreak/>
        <w:t xml:space="preserve">strategies by themselves or in combination to achieve the same outcome (Figure 3). The trade-off between stocking and harvest of competitor is consistent across </w:t>
      </w:r>
      <w:r w:rsidR="003A2A6C">
        <w:rPr>
          <w:rFonts w:ascii="Times New Roman" w:hAnsi="Times New Roman" w:cs="Times New Roman"/>
        </w:rPr>
        <w:t>different levels of harvest on the 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33"/>
      <w:r w:rsidRPr="00B233A4">
        <w:rPr>
          <w:rFonts w:ascii="Times New Roman" w:hAnsi="Times New Roman" w:cs="Times New Roman"/>
        </w:rPr>
        <w:t>Figure 3.</w:t>
      </w:r>
      <w:commentRangeEnd w:id="33"/>
      <w:r w:rsidR="00F04161">
        <w:rPr>
          <w:rStyle w:val="CommentReference"/>
          <w:i w:val="0"/>
        </w:rPr>
        <w:commentReference w:id="33"/>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34"/>
      <w:r w:rsidR="00E05CA0" w:rsidRPr="00B233A4">
        <w:rPr>
          <w:rFonts w:ascii="Times New Roman" w:hAnsi="Times New Roman" w:cs="Times New Roman"/>
        </w:rPr>
        <w:t xml:space="preserve">Management action here was limited to what might be feasible given time and budget constraints for most </w:t>
      </w:r>
      <w:commentRangeStart w:id="35"/>
      <w:r w:rsidR="00E05CA0" w:rsidRPr="00B233A4">
        <w:rPr>
          <w:rFonts w:ascii="Times New Roman" w:hAnsi="Times New Roman" w:cs="Times New Roman"/>
        </w:rPr>
        <w:t>managers</w:t>
      </w:r>
      <w:commentRangeEnd w:id="34"/>
      <w:r w:rsidR="009C0A6B" w:rsidRPr="00B233A4">
        <w:rPr>
          <w:rStyle w:val="CommentReference"/>
          <w:rFonts w:ascii="Times New Roman" w:hAnsi="Times New Roman" w:cs="Times New Roman"/>
        </w:rPr>
        <w:commentReference w:id="34"/>
      </w:r>
      <w:commentRangeEnd w:id="35"/>
      <w:r w:rsidR="007C4C65">
        <w:rPr>
          <w:rStyle w:val="CommentReference"/>
        </w:rPr>
        <w:commentReference w:id="3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36"/>
      <w:r w:rsidRPr="00B233A4">
        <w:rPr>
          <w:rFonts w:ascii="Times New Roman" w:hAnsi="Times New Roman" w:cs="Times New Roman"/>
        </w:rPr>
        <w:t>D</w:t>
      </w:r>
      <w:commentRangeEnd w:id="36"/>
      <w:r w:rsidR="002B1FE8">
        <w:rPr>
          <w:rStyle w:val="CommentReference"/>
          <w:i w:val="0"/>
        </w:rPr>
        <w:commentReference w:id="3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37"/>
      <w:r>
        <w:rPr>
          <w:rFonts w:ascii="Times New Roman" w:hAnsi="Times New Roman" w:cs="Times New Roman"/>
          <w:color w:val="auto"/>
        </w:rPr>
        <w:t>Discussion</w:t>
      </w:r>
      <w:commentRangeEnd w:id="37"/>
      <w:r w:rsidR="006471FF">
        <w:rPr>
          <w:rStyle w:val="CommentReference"/>
          <w:rFonts w:asciiTheme="minorHAnsi" w:eastAsiaTheme="minorHAnsi" w:hAnsiTheme="minorHAnsi" w:cstheme="minorBidi"/>
          <w:b w:val="0"/>
          <w:bCs w:val="0"/>
          <w:color w:val="auto"/>
        </w:rPr>
        <w:commentReference w:id="3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6EAB235F" w:rsidR="00032EE2" w:rsidRDefault="00032EE2" w:rsidP="003A2A6C">
      <w:pPr>
        <w:pStyle w:val="ImageCaption"/>
        <w:widowControl w:val="0"/>
        <w:suppressLineNumbers/>
        <w:rPr>
          <w:rFonts w:ascii="Times New Roman" w:hAnsi="Times New Roman" w:cs="Times New Roman"/>
          <w:i w:val="0"/>
        </w:rPr>
      </w:pPr>
      <w:r>
        <w:rPr>
          <w:rFonts w:ascii="Times New Roman" w:hAnsi="Times New Roman" w:cs="Times New Roman"/>
          <w:i w:val="0"/>
        </w:rPr>
        <w:t>More detailed outline of Discussion – 12.2.2020</w:t>
      </w:r>
    </w:p>
    <w:p w14:paraId="695CCD56" w14:textId="35220C4C" w:rsidR="00032EE2" w:rsidRDefault="00032EE2"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Sudden,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p>
    <w:p w14:paraId="10A23C93" w14:textId="41438FFB" w:rsidR="00032EE2" w:rsidRDefault="00032EE2" w:rsidP="003A2A6C">
      <w:pPr>
        <w:pStyle w:val="ImageCaption"/>
        <w:widowControl w:val="0"/>
        <w:numPr>
          <w:ilvl w:val="0"/>
          <w:numId w:val="5"/>
        </w:numPr>
        <w:suppressLineNumbers/>
        <w:rPr>
          <w:rFonts w:ascii="Times New Roman" w:hAnsi="Times New Roman" w:cs="Times New Roman"/>
          <w:i w:val="0"/>
        </w:rPr>
      </w:pPr>
      <w:commentRangeStart w:id="38"/>
      <w:r>
        <w:rPr>
          <w:rFonts w:ascii="Times New Roman" w:hAnsi="Times New Roman" w:cs="Times New Roman"/>
          <w:i w:val="0"/>
        </w:rPr>
        <w:t>Managers</w:t>
      </w:r>
      <w:commentRangeEnd w:id="38"/>
      <w:r w:rsidR="00F30DFE">
        <w:rPr>
          <w:rStyle w:val="CommentReference"/>
          <w:i w:val="0"/>
        </w:rPr>
        <w:commentReference w:id="38"/>
      </w:r>
      <w:r>
        <w:rPr>
          <w:rFonts w:ascii="Times New Roman" w:hAnsi="Times New Roman" w:cs="Times New Roman"/>
          <w:i w:val="0"/>
        </w:rPr>
        <w:t xml:space="preserve"> are limited by </w:t>
      </w:r>
      <w:commentRangeStart w:id="39"/>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39"/>
      <w:r w:rsidR="00F67899">
        <w:rPr>
          <w:rStyle w:val="CommentReference"/>
          <w:i w:val="0"/>
        </w:rPr>
        <w:commentReference w:id="39"/>
      </w:r>
      <w:r>
        <w:rPr>
          <w:rFonts w:ascii="Times New Roman" w:hAnsi="Times New Roman" w:cs="Times New Roman"/>
          <w:i w:val="0"/>
        </w:rPr>
        <w:t xml:space="preserve">. Most commonly, fishery managers turn to one of four different tools for preventing or mitigating the negative impacts of humans on the system. </w:t>
      </w:r>
    </w:p>
    <w:p w14:paraId="319DF73E" w14:textId="42A66BBD" w:rsidR="0082052B" w:rsidRDefault="0082052B"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Stocking</w:t>
      </w:r>
    </w:p>
    <w:p w14:paraId="057FFB9E" w14:textId="2067F8FE" w:rsidR="0082052B" w:rsidRDefault="0082052B"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Harvest regulation (length &amp; bag limits)</w:t>
      </w:r>
    </w:p>
    <w:p w14:paraId="4FC7F958" w14:textId="6C6E9032" w:rsidR="0082052B" w:rsidRDefault="0082052B"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lastRenderedPageBreak/>
        <w:t>Habitat modification</w:t>
      </w:r>
    </w:p>
    <w:p w14:paraId="689EB351" w14:textId="6F491E5C" w:rsidR="0082052B" w:rsidRDefault="0082052B"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Fishery closure (temporary or permanent)</w:t>
      </w:r>
    </w:p>
    <w:p w14:paraId="631E9360" w14:textId="71AD114E" w:rsidR="0082052B" w:rsidRDefault="0082052B"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 xml:space="preserve">These actions often produce </w:t>
      </w:r>
      <w:r w:rsidR="00F30DFE">
        <w:rPr>
          <w:rFonts w:ascii="Times New Roman" w:hAnsi="Times New Roman" w:cs="Times New Roman"/>
          <w:i w:val="0"/>
        </w:rPr>
        <w:t>no response or a counterintuitive response</w:t>
      </w:r>
      <w:r>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2 examples</w:t>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4EC3B0CA" w:rsidR="00F67899" w:rsidRDefault="00F67899"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Could replicate those examples using our model if we wanted</w:t>
      </w:r>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4726D969"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1EE5FC78" w14:textId="14D90418" w:rsidR="00B837B3" w:rsidRDefault="00B837B3"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Ecological interactions are one reason stocking is often ineffective</w:t>
      </w:r>
      <w:r w:rsidR="00F30DFE">
        <w:rPr>
          <w:rFonts w:ascii="Times New Roman" w:hAnsi="Times New Roman" w:cs="Times New Roman"/>
          <w:i w:val="0"/>
        </w:rPr>
        <w:t>, but there are others - habitat loss and climate change</w:t>
      </w:r>
    </w:p>
    <w:p w14:paraId="4E9F1323" w14:textId="18665EAF"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p>
    <w:p w14:paraId="6C83B8F6" w14:textId="7837EC05" w:rsidR="00B837B3" w:rsidRDefault="00B837B3"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proofErr w:type="spellStart"/>
      <w:r>
        <w:rPr>
          <w:rFonts w:ascii="Times New Roman" w:hAnsi="Times New Roman" w:cs="Times New Roman"/>
          <w:i w:val="0"/>
        </w:rPr>
        <w:t>centrarchids</w:t>
      </w:r>
      <w:proofErr w:type="spellEnd"/>
      <w:r>
        <w:rPr>
          <w:rFonts w:ascii="Times New Roman" w:hAnsi="Times New Roman" w:cs="Times New Roman"/>
          <w:i w:val="0"/>
        </w:rPr>
        <w:t>?</w:t>
      </w:r>
    </w:p>
    <w:p w14:paraId="371B1D77" w14:textId="71EFF567" w:rsidR="00B837B3" w:rsidRDefault="00B837B3" w:rsidP="003A2A6C">
      <w:pPr>
        <w:pStyle w:val="ImageCaption"/>
        <w:widowControl w:val="0"/>
        <w:numPr>
          <w:ilvl w:val="1"/>
          <w:numId w:val="5"/>
        </w:numPr>
        <w:suppressLineNumbers/>
        <w:rPr>
          <w:rFonts w:ascii="Times New Roman" w:hAnsi="Times New Roman" w:cs="Times New Roman"/>
          <w:i w:val="0"/>
        </w:rPr>
      </w:pPr>
      <w:commentRangeStart w:id="40"/>
      <w:r>
        <w:rPr>
          <w:rFonts w:ascii="Times New Roman" w:hAnsi="Times New Roman" w:cs="Times New Roman"/>
          <w:i w:val="0"/>
        </w:rPr>
        <w:t>While</w:t>
      </w:r>
      <w:commentRangeEnd w:id="40"/>
      <w:r w:rsidR="00F30DFE">
        <w:rPr>
          <w:rStyle w:val="CommentReference"/>
          <w:i w:val="0"/>
        </w:rPr>
        <w:commentReference w:id="40"/>
      </w:r>
      <w:r>
        <w:rPr>
          <w:rFonts w:ascii="Times New Roman" w:hAnsi="Times New Roman" w:cs="Times New Roman"/>
          <w:i w:val="0"/>
        </w:rPr>
        <w:t xml:space="preserve"> here our model focuses on a relatively simple two-species model, ultimately the ideas presented here should be applied in more complex systems</w:t>
      </w:r>
    </w:p>
    <w:p w14:paraId="1DA65859" w14:textId="590BFA60" w:rsidR="00686B5C" w:rsidRDefault="00686B5C"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It’s important to remember our goals for managing a system and what an ‘ideal’ stable state looks like is based on human desires</w:t>
      </w:r>
    </w:p>
    <w:p w14:paraId="3B9123D8" w14:textId="060C26CC" w:rsidR="00686B5C" w:rsidRDefault="00686B5C" w:rsidP="003A2A6C">
      <w:pPr>
        <w:pStyle w:val="ImageCaption"/>
        <w:widowControl w:val="0"/>
        <w:numPr>
          <w:ilvl w:val="2"/>
          <w:numId w:val="5"/>
        </w:numPr>
        <w:suppressLineNumbers/>
        <w:rPr>
          <w:rFonts w:ascii="Times New Roman" w:hAnsi="Times New Roman" w:cs="Times New Roman"/>
          <w:i w:val="0"/>
        </w:rPr>
      </w:pPr>
      <w:r>
        <w:rPr>
          <w:rFonts w:ascii="Times New Roman" w:hAnsi="Times New Roman" w:cs="Times New Roman"/>
          <w:i w:val="0"/>
        </w:rPr>
        <w:t>Call out to q3 paper on angler heterogeneity and species switching?</w:t>
      </w:r>
    </w:p>
    <w:p w14:paraId="1B3921D3" w14:textId="5AFD3BB1" w:rsidR="00686B5C" w:rsidRDefault="00686B5C" w:rsidP="003A2A6C">
      <w:pPr>
        <w:pStyle w:val="ImageCaption"/>
        <w:widowControl w:val="0"/>
        <w:numPr>
          <w:ilvl w:val="0"/>
          <w:numId w:val="5"/>
        </w:numPr>
        <w:suppressLineNumbers/>
        <w:rPr>
          <w:rFonts w:ascii="Times New Roman" w:hAnsi="Times New Roman" w:cs="Times New Roman"/>
          <w:i w:val="0"/>
        </w:rPr>
      </w:pPr>
      <w:commentRangeStart w:id="41"/>
      <w:r>
        <w:rPr>
          <w:rFonts w:ascii="Times New Roman" w:hAnsi="Times New Roman" w:cs="Times New Roman"/>
          <w:i w:val="0"/>
        </w:rPr>
        <w:t>While</w:t>
      </w:r>
      <w:commentRangeEnd w:id="41"/>
      <w:r w:rsidR="00F30DFE">
        <w:rPr>
          <w:rStyle w:val="CommentReference"/>
          <w:i w:val="0"/>
        </w:rPr>
        <w:commentReference w:id="41"/>
      </w:r>
      <w:r>
        <w:rPr>
          <w:rFonts w:ascii="Times New Roman" w:hAnsi="Times New Roman" w:cs="Times New Roman"/>
          <w:i w:val="0"/>
        </w:rPr>
        <w:t xml:space="preserve"> our understanding of ecological interactions between species remains incomplete, we do understand some food webs and species fairly well. This knowledge can be incorporated into the management of aquatic systems to help solve complex problems now.</w:t>
      </w:r>
    </w:p>
    <w:p w14:paraId="26D41391" w14:textId="3F460C8F" w:rsidR="00686B5C" w:rsidRDefault="00686B5C"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By taking a more ecosystem-oriented view of management</w:t>
      </w:r>
      <w:r w:rsidR="00F30DFE">
        <w:rPr>
          <w:rFonts w:ascii="Times New Roman" w:hAnsi="Times New Roman" w:cs="Times New Roman"/>
          <w:i w:val="0"/>
        </w:rPr>
        <w:t>,</w:t>
      </w:r>
      <w:r>
        <w:rPr>
          <w:rFonts w:ascii="Times New Roman" w:hAnsi="Times New Roman" w:cs="Times New Roman"/>
          <w:i w:val="0"/>
        </w:rPr>
        <w:t xml:space="preserve"> we can improve outcomes and </w:t>
      </w:r>
      <w:commentRangeStart w:id="42"/>
      <w:r>
        <w:rPr>
          <w:rFonts w:ascii="Times New Roman" w:hAnsi="Times New Roman" w:cs="Times New Roman"/>
          <w:i w:val="0"/>
        </w:rPr>
        <w:t>identify areas for further exploration when our actions produce unexpected outcomes.</w:t>
      </w:r>
      <w:commentRangeEnd w:id="42"/>
      <w:r w:rsidR="00F30DFE">
        <w:rPr>
          <w:rStyle w:val="CommentReference"/>
          <w:i w:val="0"/>
        </w:rPr>
        <w:commentReference w:id="42"/>
      </w:r>
    </w:p>
    <w:p w14:paraId="38ED80DF" w14:textId="2E7679EC" w:rsidR="0082052B" w:rsidRDefault="0082052B" w:rsidP="003A2A6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43"/>
      <w:r>
        <w:rPr>
          <w:rFonts w:ascii="Times New Roman" w:hAnsi="Times New Roman" w:cs="Times New Roman"/>
        </w:rPr>
        <w:t>realistic</w:t>
      </w:r>
      <w:commentRangeEnd w:id="43"/>
      <w:r>
        <w:rPr>
          <w:rStyle w:val="CommentReference"/>
        </w:rPr>
        <w:commentReference w:id="43"/>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44"/>
      <w:commentRangeStart w:id="45"/>
      <w:r w:rsidRPr="00B7735F">
        <w:rPr>
          <w:rFonts w:ascii="Times New Roman" w:hAnsi="Times New Roman" w:cs="Times New Roman"/>
        </w:rPr>
        <w:t xml:space="preserve">Managers are limited in the tools at their </w:t>
      </w:r>
      <w:r w:rsidRPr="00B7735F">
        <w:rPr>
          <w:rFonts w:ascii="Times New Roman" w:hAnsi="Times New Roman" w:cs="Times New Roman"/>
        </w:rPr>
        <w:lastRenderedPageBreak/>
        <w:t>disposal to effect change in system dynamics but can leverage ecological interactions between species to achieve their goals.</w:t>
      </w:r>
      <w:commentRangeEnd w:id="44"/>
      <w:r>
        <w:rPr>
          <w:rStyle w:val="CommentReference"/>
        </w:rPr>
        <w:commentReference w:id="44"/>
      </w:r>
      <w:commentRangeEnd w:id="45"/>
      <w:r w:rsidR="00F30DFE">
        <w:rPr>
          <w:rStyle w:val="CommentReference"/>
        </w:rPr>
        <w:commentReference w:id="45"/>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46"/>
      <w:commentRangeStart w:id="47"/>
      <w:r w:rsidRPr="00B7735F">
        <w:rPr>
          <w:rFonts w:ascii="Times New Roman" w:hAnsi="Times New Roman" w:cs="Times New Roman"/>
        </w:rPr>
        <w:t>3</w:t>
      </w:r>
      <w:commentRangeEnd w:id="46"/>
      <w:r>
        <w:rPr>
          <w:rStyle w:val="CommentReference"/>
        </w:rPr>
        <w:commentReference w:id="46"/>
      </w:r>
      <w:commentRangeEnd w:id="47"/>
      <w:r w:rsidR="003A2A6C">
        <w:rPr>
          <w:rStyle w:val="CommentReference"/>
        </w:rPr>
        <w:commentReference w:id="47"/>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49"/>
      <w:r>
        <w:rPr>
          <w:rFonts w:ascii="Times New Roman" w:hAnsi="Times New Roman" w:cs="Times New Roman"/>
          <w:i w:val="0"/>
        </w:rPr>
        <w:t>Zoom</w:t>
      </w:r>
      <w:commentRangeEnd w:id="49"/>
      <w:r>
        <w:rPr>
          <w:rStyle w:val="CommentReference"/>
          <w:i w:val="0"/>
        </w:rPr>
        <w:commentReference w:id="49"/>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50"/>
      <w:r>
        <w:rPr>
          <w:rFonts w:ascii="Times New Roman" w:hAnsi="Times New Roman" w:cs="Times New Roman"/>
          <w:i w:val="0"/>
        </w:rPr>
        <w:t>effects</w:t>
      </w:r>
      <w:commentRangeEnd w:id="50"/>
      <w:r>
        <w:rPr>
          <w:rStyle w:val="CommentReference"/>
          <w:i w:val="0"/>
        </w:rPr>
        <w:commentReference w:id="50"/>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olomon" w:date="2020-11-14T21:15:00Z" w:initials="CS">
    <w:p w14:paraId="029B44F8" w14:textId="77777777" w:rsidR="00EC324C" w:rsidRDefault="00EC324C">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C324C" w:rsidRDefault="00EC324C"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C324C" w:rsidRDefault="00EC324C"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5C55A5" w:rsidRDefault="005C55A5">
      <w:pPr>
        <w:pStyle w:val="CommentText"/>
      </w:pPr>
      <w:r>
        <w:rPr>
          <w:rStyle w:val="CommentReference"/>
        </w:rPr>
        <w:annotationRef/>
      </w:r>
      <w:r>
        <w:t>Maybe better now? Cut 500 words from last draft</w:t>
      </w:r>
    </w:p>
  </w:comment>
  <w:comment w:id="3" w:author="Colin Dassow" w:date="2020-12-03T08:35:00Z" w:initials="CD">
    <w:p w14:paraId="35CF9EC6" w14:textId="77777777" w:rsidR="005C55A5" w:rsidRDefault="005C55A5"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5C55A5" w:rsidRDefault="005C55A5" w:rsidP="005C55A5">
      <w:pPr>
        <w:pStyle w:val="CommentText"/>
      </w:pPr>
    </w:p>
  </w:comment>
  <w:comment w:id="4" w:author="Colin Dassow" w:date="2020-12-03T08:35:00Z" w:initials="CD">
    <w:p w14:paraId="30CA8FD9" w14:textId="77777777" w:rsidR="005C55A5" w:rsidRDefault="005C55A5"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5" w:author="Colin Dassow" w:date="2020-12-03T08:35:00Z" w:initials="CD">
    <w:p w14:paraId="65FD3532" w14:textId="77777777" w:rsidR="005C55A5" w:rsidRDefault="005C55A5"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6" w:author="Colin Dassow" w:date="2020-12-03T08:37:00Z" w:initials="CD">
    <w:p w14:paraId="3DEEB64D" w14:textId="77777777" w:rsidR="005C55A5" w:rsidRDefault="005C55A5" w:rsidP="005C55A5">
      <w:pPr>
        <w:pStyle w:val="CommentText"/>
      </w:pPr>
      <w:r>
        <w:rPr>
          <w:rStyle w:val="CommentReference"/>
        </w:rPr>
        <w:annotationRef/>
      </w:r>
      <w:r>
        <w:t>Chelsey and I think this paragraph is important, we struggled to condense this one.</w:t>
      </w:r>
    </w:p>
  </w:comment>
  <w:comment w:id="7" w:author="Colin Dassow" w:date="2020-12-03T08:38:00Z" w:initials="CD">
    <w:p w14:paraId="09D47A79" w14:textId="77777777" w:rsidR="005C55A5" w:rsidRDefault="005C55A5"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8" w:author="Chelsey Nieman" w:date="2020-12-02T11:22:00Z" w:initials="CLN">
    <w:p w14:paraId="376B26E9" w14:textId="77777777" w:rsidR="005C55A5" w:rsidRDefault="005C55A5"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w:t>
      </w:r>
      <w:proofErr w:type="spellStart"/>
      <w:r w:rsidRPr="001C2E8A">
        <w:t>bioeconomic</w:t>
      </w:r>
      <w:proofErr w:type="spellEnd"/>
      <w:r w:rsidRPr="001C2E8A">
        <w:t xml:space="preserve"> recreational-fisheries model. Canadian Journal of Fisheries and Aquatic Sciences, 67(9), pp.1507-1531.</w:t>
      </w:r>
    </w:p>
    <w:p w14:paraId="24C07FE7" w14:textId="77777777" w:rsidR="005C55A5" w:rsidRDefault="005C55A5" w:rsidP="005C55A5">
      <w:pPr>
        <w:pStyle w:val="CommentText"/>
      </w:pPr>
    </w:p>
    <w:p w14:paraId="07F790CC" w14:textId="77777777" w:rsidR="005C55A5" w:rsidRDefault="005C55A5" w:rsidP="005C55A5">
      <w:pPr>
        <w:pStyle w:val="CommentText"/>
      </w:pPr>
      <w:r>
        <w:t xml:space="preserve">Beardmore, B., Hunt, L.M., </w:t>
      </w:r>
      <w:proofErr w:type="spellStart"/>
      <w:r>
        <w:t>Haider</w:t>
      </w:r>
      <w:proofErr w:type="spellEnd"/>
      <w:r>
        <w:t xml:space="preserve">,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5C55A5" w:rsidRDefault="005C55A5" w:rsidP="005C55A5">
      <w:pPr>
        <w:pStyle w:val="CommentText"/>
      </w:pPr>
    </w:p>
    <w:p w14:paraId="5AA745BC" w14:textId="77777777" w:rsidR="005C55A5" w:rsidRDefault="005C55A5"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xml:space="preserve">, D., </w:t>
      </w:r>
      <w:proofErr w:type="spellStart"/>
      <w:r w:rsidRPr="001C2E8A">
        <w:t>Haider</w:t>
      </w:r>
      <w:proofErr w:type="spellEnd"/>
      <w:r w:rsidRPr="001C2E8A">
        <w:t>, W., Hunt, L.M., Johnson, B.M. and Johnston, F., 2017. Understanding and managing freshwater recreational fisheries as complex adaptive social-ecological systems. Reviews in Fisheries Science &amp; Aquaculture, 25(1), pp.1-41.</w:t>
      </w:r>
    </w:p>
  </w:comment>
  <w:comment w:id="12" w:author="Colin Dassow" w:date="2020-11-05T08:40:00Z" w:initials="CD">
    <w:p w14:paraId="4D988B7E" w14:textId="77777777" w:rsidR="00EC324C" w:rsidRDefault="00EC324C">
      <w:pPr>
        <w:pStyle w:val="CommentText"/>
      </w:pPr>
      <w:r>
        <w:rPr>
          <w:rStyle w:val="CommentReference"/>
        </w:rPr>
        <w:annotationRef/>
      </w:r>
      <w:r>
        <w:t>Anything more to add here?</w:t>
      </w:r>
    </w:p>
  </w:comment>
  <w:comment w:id="13" w:author="Chris Solomon" w:date="2020-11-15T09:38:00Z" w:initials="CS">
    <w:p w14:paraId="4BE51465" w14:textId="28FC313B" w:rsidR="00EC324C" w:rsidRDefault="00EC324C">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C324C" w:rsidRDefault="00EC324C">
      <w:pPr>
        <w:pStyle w:val="CommentText"/>
      </w:pPr>
    </w:p>
    <w:p w14:paraId="5BFCCB29" w14:textId="77777777" w:rsidR="00EC324C" w:rsidRDefault="00EC324C">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C324C" w:rsidRDefault="00EC324C">
      <w:pPr>
        <w:pStyle w:val="CommentText"/>
      </w:pPr>
    </w:p>
    <w:p w14:paraId="7CAAC9B1" w14:textId="1C83516E" w:rsidR="00EC324C" w:rsidRDefault="00EC324C">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14" w:author="Chris Solomon" w:date="2020-11-15T09:10:00Z" w:initials="CS">
    <w:p w14:paraId="685F99C7" w14:textId="596BCBBE" w:rsidR="00EC324C" w:rsidRDefault="00EC324C">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16" w:author="Sass, Gregory G" w:date="2020-11-11T18:10:00Z" w:initials="SGG">
    <w:p w14:paraId="4890C4F5" w14:textId="77D9F874" w:rsidR="00EC324C" w:rsidRDefault="00EC324C">
      <w:pPr>
        <w:pStyle w:val="CommentText"/>
      </w:pPr>
      <w:r>
        <w:rPr>
          <w:rStyle w:val="CommentReference"/>
        </w:rPr>
        <w:annotationRef/>
      </w:r>
      <w:r>
        <w:t>Does this need more description?  What alpha and beta parameters were used.  Are they the same for both species? What happens if you vary these parameters?</w:t>
      </w:r>
    </w:p>
  </w:comment>
  <w:comment w:id="17" w:author="Chris Solomon" w:date="2020-11-15T09:13:00Z" w:initials="CS">
    <w:p w14:paraId="39A037C3" w14:textId="377B6EC1" w:rsidR="00EC324C" w:rsidRDefault="00EC324C">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18" w:author="Colin Dassow" w:date="2020-12-01T16:10:00Z" w:initials="CD">
    <w:p w14:paraId="70252D73" w14:textId="79DE861E" w:rsidR="000D48AB" w:rsidRDefault="000D48AB">
      <w:pPr>
        <w:pStyle w:val="CommentText"/>
      </w:pPr>
      <w:r>
        <w:rPr>
          <w:rStyle w:val="CommentReference"/>
        </w:rPr>
        <w:annotationRef/>
      </w:r>
      <w:r>
        <w:t xml:space="preserve">We’re going to list the values </w:t>
      </w:r>
      <w:proofErr w:type="gramStart"/>
      <w:r>
        <w:t xml:space="preserve">of  </w:t>
      </w:r>
      <w:proofErr w:type="spellStart"/>
      <w:r>
        <w:t>ricker</w:t>
      </w:r>
      <w:proofErr w:type="spellEnd"/>
      <w:proofErr w:type="gramEnd"/>
      <w:r>
        <w:t xml:space="preserve"> a and b parameters in a table with all symbols, their definitions, and values for those that are held constant</w:t>
      </w:r>
    </w:p>
  </w:comment>
  <w:comment w:id="19" w:author="Sass, Gregory G" w:date="2020-11-11T18:14:00Z" w:initials="SGG">
    <w:p w14:paraId="100253D6" w14:textId="77694722" w:rsidR="00EC324C" w:rsidRDefault="00EC324C">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0" w:author="Chelsey Nieman" w:date="2020-11-30T13:54:00Z" w:initials="CLN">
    <w:p w14:paraId="2336319F" w14:textId="77777777" w:rsidR="00EC324C" w:rsidRDefault="00EC324C" w:rsidP="0085205D">
      <w:pPr>
        <w:pStyle w:val="CommentText"/>
      </w:pPr>
      <w:r>
        <w:rPr>
          <w:rStyle w:val="CommentReference"/>
        </w:rPr>
        <w:annotationRef/>
      </w:r>
      <w:r>
        <w:t xml:space="preserve">I wonder if we want to put this in an appendix? </w:t>
      </w:r>
    </w:p>
    <w:p w14:paraId="711A6EFC" w14:textId="77777777" w:rsidR="00EC324C" w:rsidRDefault="00EC324C" w:rsidP="0085205D">
      <w:pPr>
        <w:pStyle w:val="CommentText"/>
        <w:numPr>
          <w:ilvl w:val="0"/>
          <w:numId w:val="3"/>
        </w:numPr>
      </w:pPr>
      <w:r>
        <w:t>We should at least have an appendix that lists the parameter values for each of these.</w:t>
      </w:r>
    </w:p>
    <w:p w14:paraId="27AA310D" w14:textId="1E20ABAA" w:rsidR="00EC324C" w:rsidRDefault="00EC324C" w:rsidP="0085205D">
      <w:pPr>
        <w:pStyle w:val="CommentText"/>
      </w:pPr>
      <w:r>
        <w:t>I can format this as a table so it looks nice (when we get closer to polished)</w:t>
      </w:r>
    </w:p>
  </w:comment>
  <w:comment w:id="21" w:author="Colin Dassow" w:date="2020-12-01T16:09:00Z" w:initials="CD">
    <w:p w14:paraId="51C6AEB1" w14:textId="3EF7DFCB" w:rsidR="000D48AB" w:rsidRDefault="000D48AB">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23" w:author="Colin Dassow" w:date="2020-12-03T09:47:00Z" w:initials="CD">
    <w:p w14:paraId="3295F84C" w14:textId="77777777" w:rsidR="00D17398" w:rsidRDefault="00D17398" w:rsidP="00D17398">
      <w:pPr>
        <w:pStyle w:val="CommentText"/>
      </w:pPr>
      <w:r>
        <w:rPr>
          <w:rStyle w:val="CommentReference"/>
        </w:rPr>
        <w:annotationRef/>
      </w:r>
      <w:r>
        <w:t>Does a sensitivity analysis make sense for this model? What would we show?</w:t>
      </w:r>
    </w:p>
  </w:comment>
  <w:comment w:id="24" w:author="Colin Dassow" w:date="2020-12-03T09:45:00Z" w:initials="CD">
    <w:p w14:paraId="3E634677" w14:textId="77777777" w:rsidR="00D17398" w:rsidRDefault="00D17398"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26" w:author="Colin Dassow" w:date="2020-11-05T10:12:00Z" w:initials="CD">
    <w:p w14:paraId="0F63DCAE" w14:textId="19722060" w:rsidR="00EC324C" w:rsidRDefault="00EC324C">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C324C" w:rsidRDefault="00EC324C">
      <w:pPr>
        <w:pStyle w:val="CommentText"/>
      </w:pPr>
    </w:p>
    <w:p w14:paraId="47E7D1C8" w14:textId="1DD0D529" w:rsidR="00EC324C" w:rsidRDefault="00EC324C">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7" w:author="Sass, Gregory G" w:date="2020-11-11T18:22:00Z" w:initials="SGG">
    <w:p w14:paraId="16BF57B8" w14:textId="24A35101" w:rsidR="00EC324C" w:rsidRDefault="00EC324C">
      <w:pPr>
        <w:pStyle w:val="CommentText"/>
      </w:pPr>
      <w:r>
        <w:rPr>
          <w:rStyle w:val="CommentReference"/>
        </w:rPr>
        <w:annotationRef/>
      </w:r>
      <w:r>
        <w:t>Avoid active voice in the Results section.</w:t>
      </w:r>
    </w:p>
  </w:comment>
  <w:comment w:id="28" w:author="Chelsey Nieman" w:date="2020-11-30T14:03:00Z" w:initials="CLN">
    <w:p w14:paraId="0117A5DE" w14:textId="237D5690" w:rsidR="00EC324C" w:rsidRDefault="00EC324C">
      <w:pPr>
        <w:pStyle w:val="CommentText"/>
      </w:pPr>
      <w:r>
        <w:rPr>
          <w:rStyle w:val="CommentReference"/>
        </w:rPr>
        <w:annotationRef/>
      </w:r>
      <w:r>
        <w:t xml:space="preserve">Are there units on this? I am guessing yes? We might want to add them. </w:t>
      </w:r>
    </w:p>
  </w:comment>
  <w:comment w:id="29" w:author="Colin Dassow" w:date="2020-12-01T16:43:00Z" w:initials="CD">
    <w:p w14:paraId="45D36DB7" w14:textId="576DC137" w:rsidR="00235FC1" w:rsidRDefault="00235FC1">
      <w:pPr>
        <w:pStyle w:val="CommentText"/>
      </w:pPr>
      <w:r>
        <w:rPr>
          <w:rStyle w:val="CommentReference"/>
        </w:rPr>
        <w:annotationRef/>
      </w:r>
      <w:r>
        <w:t>Fish per unit effort, we could talk about harvest-per-unit effort (HPUE)</w:t>
      </w:r>
    </w:p>
  </w:comment>
  <w:comment w:id="30" w:author="Colin Dassow" w:date="2020-12-02T16:01:00Z" w:initials="CD">
    <w:p w14:paraId="4FC22C4A" w14:textId="7C948970" w:rsidR="003B3D13" w:rsidRDefault="003B3D13">
      <w:pPr>
        <w:pStyle w:val="CommentText"/>
      </w:pPr>
      <w:r>
        <w:rPr>
          <w:rStyle w:val="CommentReference"/>
        </w:rPr>
        <w:annotationRef/>
      </w:r>
      <w:r>
        <w:t>Create a supplemental info to show these dynamics.</w:t>
      </w:r>
    </w:p>
  </w:comment>
  <w:comment w:id="31" w:author="Chris Solomon" w:date="2020-11-15T10:12:00Z" w:initials="CS">
    <w:p w14:paraId="72CB3988" w14:textId="22471B15" w:rsidR="00EC324C" w:rsidRDefault="00EC324C">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32" w:author="Colin Dassow" w:date="2020-12-01T16:49:00Z" w:initials="CD">
    <w:p w14:paraId="7D84045C" w14:textId="6F42709E" w:rsidR="00083D9F" w:rsidRDefault="00083D9F">
      <w:pPr>
        <w:pStyle w:val="CommentText"/>
      </w:pPr>
      <w:r>
        <w:rPr>
          <w:rStyle w:val="CommentReference"/>
        </w:rPr>
        <w:annotationRef/>
      </w:r>
      <w:r>
        <w:t>Maybe plotting abundance sp1 on the y axis and shading based on harvest or stocking?</w:t>
      </w:r>
    </w:p>
  </w:comment>
  <w:comment w:id="33" w:author="Colin Dassow" w:date="2020-11-05T10:02:00Z" w:initials="CD">
    <w:p w14:paraId="3A8A502C" w14:textId="77777777" w:rsidR="00EC324C" w:rsidRDefault="00EC324C">
      <w:pPr>
        <w:pStyle w:val="CommentText"/>
      </w:pPr>
      <w:r>
        <w:rPr>
          <w:rStyle w:val="CommentReference"/>
        </w:rPr>
        <w:annotationRef/>
      </w:r>
      <w:r>
        <w:t>Here I normalized both axes instead of using the raw numbers since it’s all relative. Not sure if this is better or not but thought it was worth a try</w:t>
      </w:r>
    </w:p>
  </w:comment>
  <w:comment w:id="34" w:author="Colin Dassow" w:date="2020-11-05T08:42:00Z" w:initials="CD">
    <w:p w14:paraId="67327323" w14:textId="77777777" w:rsidR="00EC324C" w:rsidRDefault="00EC324C">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C324C" w:rsidRDefault="00EC324C">
      <w:pPr>
        <w:pStyle w:val="CommentText"/>
      </w:pPr>
    </w:p>
    <w:p w14:paraId="33D92FF9" w14:textId="77777777" w:rsidR="00EC324C" w:rsidRDefault="00EC324C">
      <w:pPr>
        <w:pStyle w:val="CommentText"/>
      </w:pPr>
    </w:p>
    <w:p w14:paraId="2E1234FB" w14:textId="33B44EC6" w:rsidR="00EC324C" w:rsidRPr="009C0A6B" w:rsidRDefault="00EC324C">
      <w:pPr>
        <w:pStyle w:val="CommentText"/>
      </w:pPr>
      <w:r>
        <w:t>This is also a good spot to talk about cost of stocking vs. cost of having anglers harvest a competitor. Most of this should come in the discussion though I think.</w:t>
      </w:r>
    </w:p>
  </w:comment>
  <w:comment w:id="35" w:author="Sass, Gregory G" w:date="2020-11-11T18:37:00Z" w:initials="SGG">
    <w:p w14:paraId="09EC8D89" w14:textId="25408FB4" w:rsidR="00EC324C" w:rsidRDefault="00EC324C">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36" w:author="Sass, Gregory G" w:date="2020-11-11T18:41:00Z" w:initials="SGG">
    <w:p w14:paraId="467E272C" w14:textId="2B9EDB7C" w:rsidR="00EC324C" w:rsidRDefault="00EC324C">
      <w:pPr>
        <w:pStyle w:val="CommentText"/>
      </w:pPr>
      <w:r>
        <w:rPr>
          <w:rStyle w:val="CommentReference"/>
        </w:rPr>
        <w:annotationRef/>
      </w:r>
      <w:r>
        <w:t>This figure certainly lends to discussion of the safe operating space concept.</w:t>
      </w:r>
    </w:p>
  </w:comment>
  <w:comment w:id="37" w:author="Colin Dassow" w:date="2020-11-05T10:16:00Z" w:initials="CD">
    <w:p w14:paraId="273EDAF2" w14:textId="1A1927A7" w:rsidR="00EC324C" w:rsidRDefault="00EC324C">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38" w:author="Colin Dassow" w:date="2020-12-03T10:29:00Z" w:initials="CD">
    <w:p w14:paraId="394932B8" w14:textId="16F4A35F" w:rsidR="00F30DFE" w:rsidRDefault="00F30DFE">
      <w:pPr>
        <w:pStyle w:val="CommentText"/>
      </w:pPr>
      <w:r>
        <w:rPr>
          <w:rStyle w:val="CommentReference"/>
        </w:rPr>
        <w:annotationRef/>
      </w:r>
      <w:r>
        <w:t>This is a good paragraph to revisit safe-operating-space ideas as we talk about limitations on managers and trying to keep systems in a SOS</w:t>
      </w:r>
    </w:p>
  </w:comment>
  <w:comment w:id="39" w:author="Colin Dassow" w:date="2020-12-03T10:52:00Z" w:initials="CD">
    <w:p w14:paraId="1501F7C1" w14:textId="25796814" w:rsidR="00F67899" w:rsidRDefault="00F67899">
      <w:pPr>
        <w:pStyle w:val="CommentText"/>
      </w:pPr>
      <w:r>
        <w:rPr>
          <w:rStyle w:val="CommentReference"/>
        </w:rPr>
        <w:annotationRef/>
      </w:r>
      <w:r>
        <w:t xml:space="preserve">I didn’t read this anywhere I just came up with it, does this seem like a fair statement to make? People </w:t>
      </w:r>
      <w:proofErr w:type="spellStart"/>
      <w:r>
        <w:t>ususally</w:t>
      </w:r>
      <w:proofErr w:type="spellEnd"/>
      <w:r>
        <w:t xml:space="preserve"> only talk about time and money as constraints but I think what I have here is more general? Could maybe even drop monetary as it’s dictated by politics mainly?</w:t>
      </w:r>
    </w:p>
  </w:comment>
  <w:comment w:id="40" w:author="Colin Dassow" w:date="2020-12-03T10:32:00Z" w:initials="CD">
    <w:p w14:paraId="3706765C" w14:textId="28E78407" w:rsidR="00F30DFE" w:rsidRDefault="00F30DFE">
      <w:pPr>
        <w:pStyle w:val="CommentText"/>
      </w:pPr>
      <w:r>
        <w:rPr>
          <w:rStyle w:val="CommentReference"/>
        </w:rPr>
        <w:annotationRef/>
      </w:r>
      <w:r>
        <w:t xml:space="preserve">We </w:t>
      </w:r>
      <w:r w:rsidR="002D7728">
        <w:t xml:space="preserve">have increased in complexity compared to </w:t>
      </w:r>
      <w:r>
        <w:t>most models but need to recognize that there’s still a lot more complexity out there to understand.</w:t>
      </w:r>
    </w:p>
  </w:comment>
  <w:comment w:id="41" w:author="Colin Dassow" w:date="2020-12-03T10:31:00Z" w:initials="CD">
    <w:p w14:paraId="7D24778F" w14:textId="7E469112" w:rsidR="00F30DFE" w:rsidRDefault="00F30DFE">
      <w:pPr>
        <w:pStyle w:val="CommentText"/>
      </w:pPr>
      <w:r>
        <w:rPr>
          <w:rStyle w:val="CommentReference"/>
        </w:rPr>
        <w:annotationRef/>
      </w:r>
      <w:r>
        <w:t>Trying to end on a sort of optimistic note/call to action, does this make sense?</w:t>
      </w:r>
    </w:p>
  </w:comment>
  <w:comment w:id="42" w:author="Colin Dassow" w:date="2020-12-03T10:32:00Z" w:initials="CD">
    <w:p w14:paraId="5F43A85D" w14:textId="14B716B2" w:rsidR="00F30DFE" w:rsidRDefault="00F30DFE">
      <w:pPr>
        <w:pStyle w:val="CommentText"/>
      </w:pPr>
      <w:r>
        <w:rPr>
          <w:rStyle w:val="CommentReference"/>
        </w:rPr>
        <w:annotationRef/>
      </w:r>
      <w:r>
        <w:t>Call out to adaptive management</w:t>
      </w:r>
    </w:p>
  </w:comment>
  <w:comment w:id="43" w:author="Sass, Gregory G" w:date="2020-11-11T18:42:00Z" w:initials="SGG">
    <w:p w14:paraId="55219110" w14:textId="77777777" w:rsidR="00686B5C" w:rsidRDefault="00686B5C" w:rsidP="00686B5C">
      <w:pPr>
        <w:pStyle w:val="CommentText"/>
      </w:pPr>
      <w:r>
        <w:rPr>
          <w:rStyle w:val="CommentReference"/>
        </w:rPr>
        <w:annotationRef/>
      </w:r>
      <w:r>
        <w:t>You’ve got a two species stage structured model for both species now.  Highlight that as an advancement from Carpenter and Brock.</w:t>
      </w:r>
    </w:p>
  </w:comment>
  <w:comment w:id="44" w:author="Chris Solomon" w:date="2020-11-15T10:15:00Z" w:initials="CS">
    <w:p w14:paraId="03C6FB31" w14:textId="77777777" w:rsidR="00686B5C" w:rsidRDefault="00686B5C"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45" w:author="Colin Dassow" w:date="2020-12-03T10:27:00Z" w:initials="CD">
    <w:p w14:paraId="632DBEE8" w14:textId="4C2A3FD5" w:rsidR="00F30DFE" w:rsidRDefault="00F30DFE">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F30DFE" w:rsidRDefault="00F30DFE">
      <w:pPr>
        <w:pStyle w:val="CommentText"/>
      </w:pPr>
    </w:p>
    <w:p w14:paraId="62FD6826" w14:textId="0475540A" w:rsidR="00F30DFE" w:rsidRDefault="00F30DFE">
      <w:pPr>
        <w:pStyle w:val="CommentText"/>
      </w:pPr>
      <w:r>
        <w:t>These are points 2 &amp; 3 in the outline above</w:t>
      </w:r>
    </w:p>
  </w:comment>
  <w:comment w:id="46" w:author="Sass, Gregory G" w:date="2020-11-11T18:43:00Z" w:initials="SGG">
    <w:p w14:paraId="039F3B41" w14:textId="77777777" w:rsidR="00686B5C" w:rsidRDefault="00686B5C"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47" w:author="Colin Dassow" w:date="2020-12-04T11:05:00Z" w:initials="CD">
    <w:p w14:paraId="61376CD5" w14:textId="5DA3B4E5" w:rsidR="003A2A6C" w:rsidRDefault="003A2A6C">
      <w:pPr>
        <w:pStyle w:val="CommentText"/>
      </w:pPr>
      <w:r>
        <w:rPr>
          <w:rStyle w:val="CommentReference"/>
        </w:rPr>
        <w:annotationRef/>
      </w:r>
      <w:r>
        <w:t xml:space="preserve">I think now in point 3 of the outline above I’ve created a space to do </w:t>
      </w:r>
      <w:r>
        <w:t>this.</w:t>
      </w:r>
      <w:bookmarkStart w:id="48" w:name="_GoBack"/>
      <w:bookmarkEnd w:id="48"/>
    </w:p>
  </w:comment>
  <w:comment w:id="49" w:author="Chelsey Nieman" w:date="2020-11-30T13:29:00Z" w:initials="CLN">
    <w:p w14:paraId="0EB0E5C9" w14:textId="77777777" w:rsidR="00686B5C" w:rsidRDefault="00686B5C"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50" w:author="Sass, Gregory G" w:date="2020-11-11T18:52:00Z" w:initials="SGG">
    <w:p w14:paraId="336C1A33" w14:textId="77777777" w:rsidR="00686B5C" w:rsidRDefault="00686B5C"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630756CD" w15:paraIdParent="73C072E3" w15:done="0"/>
  <w15:commentEx w15:paraId="790ADCEE" w15:done="0"/>
  <w15:commentEx w15:paraId="30CA8FD9" w15:paraIdParent="790ADCEE" w15:done="0"/>
  <w15:commentEx w15:paraId="65FD3532" w15:done="0"/>
  <w15:commentEx w15:paraId="3DEEB64D" w15:done="0"/>
  <w15:commentEx w15:paraId="09D47A79" w15:done="0"/>
  <w15:commentEx w15:paraId="5AA745BC"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394932B8" w15:done="0"/>
  <w15:commentEx w15:paraId="1501F7C1" w15:done="0"/>
  <w15:commentEx w15:paraId="3706765C" w15:done="0"/>
  <w15:commentEx w15:paraId="7D24778F"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AC714" w16cex:dateUtc="2020-11-15T02:13:00Z"/>
  <w16cex:commentExtensible w16cex:durableId="236F8193" w16cex:dateUtc="2020-11-30T20:34:00Z"/>
  <w16cex:commentExtensible w16cex:durableId="236F8E59" w16cex:dateUtc="2020-11-30T21:29:00Z"/>
  <w16cex:commentExtensible w16cex:durableId="236F941F" w16cex:dateUtc="2020-11-30T21:54:00Z"/>
  <w16cex:commentExtensible w16cex:durableId="236F708F" w16cex:dateUtc="2020-11-30T19:22:00Z"/>
  <w16cex:commentExtensible w16cex:durableId="235AC96A" w16cex:dateUtc="2020-11-15T02:23:00Z"/>
  <w16cex:commentExtensible w16cex:durableId="236F94C7" w16cex:dateUtc="2020-11-30T21:56:00Z"/>
  <w16cex:commentExtensible w16cex:durableId="235B7BAD" w16cex:dateUtc="2020-11-15T15:04:00Z"/>
  <w16cex:commentExtensible w16cex:durableId="236F9500" w16cex:dateUtc="2020-11-30T21:57: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91D" w16cex:dateUtc="2020-11-30T19:58:00Z"/>
  <w16cex:commentExtensible w16cex:durableId="236F78F9" w16cex:dateUtc="2020-11-30T19:58:00Z"/>
  <w16cex:commentExtensible w16cex:durableId="236F7A31" w16cex:dateUtc="2020-11-30T20:03:00Z"/>
  <w16cex:commentExtensible w16cex:durableId="235B7D8D" w16cex:dateUtc="2020-11-15T15:12:00Z"/>
  <w16cex:commentExtensible w16cex:durableId="235B7DB2" w16cex:dateUtc="2020-11-15T15:13:00Z"/>
  <w16cex:commentExtensible w16cex:durableId="235B7E27" w16cex:dateUtc="2020-11-15T15:15:00Z"/>
  <w16cex:commentExtensible w16cex:durableId="236F723E" w16cex:dateUtc="2020-11-3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75E2850A" w16cid:durableId="23552DF3"/>
  <w16cid:commentId w16cid:paraId="7AC83741" w16cid:durableId="236652DB"/>
  <w16cid:commentId w16cid:paraId="61CB8386" w16cid:durableId="23552F26"/>
  <w16cid:commentId w16cid:paraId="58700A72" w16cid:durableId="23552F87"/>
  <w16cid:commentId w16cid:paraId="5256951F" w16cid:durableId="23552FFF"/>
  <w16cid:commentId w16cid:paraId="46D9AB8D" w16cid:durableId="2355301B"/>
  <w16cid:commentId w16cid:paraId="35E9A742" w16cid:durableId="236652E0"/>
  <w16cid:commentId w16cid:paraId="5C13275F" w16cid:durableId="235AC714"/>
  <w16cid:commentId w16cid:paraId="02455409" w16cid:durableId="236652E2"/>
  <w16cid:commentId w16cid:paraId="3022FAEE" w16cid:durableId="236652E3"/>
  <w16cid:commentId w16cid:paraId="35C037F6" w16cid:durableId="23552BC9"/>
  <w16cid:commentId w16cid:paraId="5D71D5EB" w16cid:durableId="235532D2"/>
  <w16cid:commentId w16cid:paraId="7244F6B9" w16cid:durableId="236652E6"/>
  <w16cid:commentId w16cid:paraId="7BA4F25E" w16cid:durableId="236F8193"/>
  <w16cid:commentId w16cid:paraId="0941E0DE" w16cid:durableId="235534C8"/>
  <w16cid:commentId w16cid:paraId="00DF92B3" w16cid:durableId="23553504"/>
  <w16cid:commentId w16cid:paraId="3BB58352" w16cid:durableId="23553660"/>
  <w16cid:commentId w16cid:paraId="032ED526" w16cid:durableId="236F8E59"/>
  <w16cid:commentId w16cid:paraId="5020C4FC" w16cid:durableId="23553820"/>
  <w16cid:commentId w16cid:paraId="2800D9CD" w16cid:durableId="236F941F"/>
  <w16cid:commentId w16cid:paraId="69EDE8BD" w16cid:durableId="236F708F"/>
  <w16cid:commentId w16cid:paraId="2A2FBBCC" w16cid:durableId="23552BCA"/>
  <w16cid:commentId w16cid:paraId="0F20CA61" w16cid:durableId="23553A31"/>
  <w16cid:commentId w16cid:paraId="04445C60" w16cid:durableId="23552BCB"/>
  <w16cid:commentId w16cid:paraId="05B20E14" w16cid:durableId="235AC96A"/>
  <w16cid:commentId w16cid:paraId="7F5A02AF" w16cid:durableId="236652EF"/>
  <w16cid:commentId w16cid:paraId="7827F0B6" w16cid:durableId="236F94C7"/>
  <w16cid:commentId w16cid:paraId="722ABB22" w16cid:durableId="235B7BAD"/>
  <w16cid:commentId w16cid:paraId="3979ED98" w16cid:durableId="236F9500"/>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100253D6" w16cid:durableId="2356A86C"/>
  <w16cid:commentId w16cid:paraId="27AA310D" w16cid:durableId="236F780B"/>
  <w16cid:commentId w16cid:paraId="55E19CC9" w16cid:durableId="2356A952"/>
  <w16cid:commentId w16cid:paraId="055410BB" w16cid:durableId="236F791D"/>
  <w16cid:commentId w16cid:paraId="702C3896" w16cid:durableId="23552BCD"/>
  <w16cid:commentId w16cid:paraId="296D4695" w16cid:durableId="23552BCE"/>
  <w16cid:commentId w16cid:paraId="43B96CF9" w16cid:durableId="236F78F9"/>
  <w16cid:commentId w16cid:paraId="47E7D1C8" w16cid:durableId="23552BCF"/>
  <w16cid:commentId w16cid:paraId="16BF57B8" w16cid:durableId="2356AA4D"/>
  <w16cid:commentId w16cid:paraId="0117A5DE" w16cid:durableId="236F7A31"/>
  <w16cid:commentId w16cid:paraId="72CB3988" w16cid:durableId="235B7D8D"/>
  <w16cid:commentId w16cid:paraId="3140C9DD" w16cid:durableId="2356AD2E"/>
  <w16cid:commentId w16cid:paraId="1CE6AABB" w16cid:durableId="235B7DB2"/>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A1CF643" w16cid:durableId="2356AEFE"/>
  <w16cid:commentId w16cid:paraId="1B3BC5BE" w16cid:durableId="235B7E27"/>
  <w16cid:commentId w16cid:paraId="766CAF76" w16cid:durableId="2356AF60"/>
  <w16cid:commentId w16cid:paraId="391CA186" w16cid:durableId="236F723E"/>
  <w16cid:commentId w16cid:paraId="4753EF06" w16cid:durableId="2356B1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18C63" w14:textId="77777777" w:rsidR="00B85634" w:rsidRDefault="00B85634">
      <w:pPr>
        <w:spacing w:after="0"/>
      </w:pPr>
      <w:r>
        <w:separator/>
      </w:r>
    </w:p>
  </w:endnote>
  <w:endnote w:type="continuationSeparator" w:id="0">
    <w:p w14:paraId="0A818053" w14:textId="77777777" w:rsidR="00B85634" w:rsidRDefault="00B85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C324C" w:rsidRDefault="00EC324C"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4FA98E67"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A2A6C">
          <w:rPr>
            <w:rStyle w:val="PageNumber"/>
            <w:noProof/>
          </w:rPr>
          <w:t>1</w:t>
        </w:r>
        <w:r>
          <w:rPr>
            <w:rStyle w:val="PageNumber"/>
          </w:rPr>
          <w:fldChar w:fldCharType="end"/>
        </w:r>
      </w:p>
    </w:sdtContent>
  </w:sdt>
  <w:p w14:paraId="17B52B45" w14:textId="77777777" w:rsidR="00EC324C" w:rsidRDefault="00EC324C"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959E8" w14:textId="77777777" w:rsidR="00B85634" w:rsidRDefault="00B85634">
      <w:r>
        <w:separator/>
      </w:r>
    </w:p>
  </w:footnote>
  <w:footnote w:type="continuationSeparator" w:id="0">
    <w:p w14:paraId="10085978" w14:textId="77777777" w:rsidR="00B85634" w:rsidRDefault="00B856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723E5"/>
    <w:rsid w:val="00081D0D"/>
    <w:rsid w:val="00083D9F"/>
    <w:rsid w:val="000B101C"/>
    <w:rsid w:val="000B686C"/>
    <w:rsid w:val="000C2C9F"/>
    <w:rsid w:val="000D48AB"/>
    <w:rsid w:val="000E5CE7"/>
    <w:rsid w:val="00116751"/>
    <w:rsid w:val="00164BB1"/>
    <w:rsid w:val="001B7BDD"/>
    <w:rsid w:val="001F6C94"/>
    <w:rsid w:val="002033DF"/>
    <w:rsid w:val="00221E85"/>
    <w:rsid w:val="00235FC1"/>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C2123"/>
    <w:rsid w:val="004E29B3"/>
    <w:rsid w:val="004E4229"/>
    <w:rsid w:val="00503E0F"/>
    <w:rsid w:val="00504EA6"/>
    <w:rsid w:val="00527493"/>
    <w:rsid w:val="005462E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86B5C"/>
    <w:rsid w:val="0069130D"/>
    <w:rsid w:val="006968BD"/>
    <w:rsid w:val="006D769C"/>
    <w:rsid w:val="00747CAE"/>
    <w:rsid w:val="00784D58"/>
    <w:rsid w:val="007A529D"/>
    <w:rsid w:val="007A5C98"/>
    <w:rsid w:val="007C0D1C"/>
    <w:rsid w:val="007C4C65"/>
    <w:rsid w:val="0082052B"/>
    <w:rsid w:val="008211DD"/>
    <w:rsid w:val="00841590"/>
    <w:rsid w:val="0085205D"/>
    <w:rsid w:val="00855018"/>
    <w:rsid w:val="00863375"/>
    <w:rsid w:val="00863E39"/>
    <w:rsid w:val="0088303F"/>
    <w:rsid w:val="008D6863"/>
    <w:rsid w:val="008E6B0F"/>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53AD"/>
    <w:rsid w:val="00AD495E"/>
    <w:rsid w:val="00AD4E9A"/>
    <w:rsid w:val="00AF05EC"/>
    <w:rsid w:val="00B233A4"/>
    <w:rsid w:val="00B301C9"/>
    <w:rsid w:val="00B40165"/>
    <w:rsid w:val="00B5453D"/>
    <w:rsid w:val="00B7735F"/>
    <w:rsid w:val="00B837B3"/>
    <w:rsid w:val="00B85634"/>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62FB3"/>
    <w:rsid w:val="00E73809"/>
    <w:rsid w:val="00E91950"/>
    <w:rsid w:val="00E9216A"/>
    <w:rsid w:val="00E9399D"/>
    <w:rsid w:val="00EC324C"/>
    <w:rsid w:val="00EC5EE0"/>
    <w:rsid w:val="00ED0067"/>
    <w:rsid w:val="00ED567B"/>
    <w:rsid w:val="00F04161"/>
    <w:rsid w:val="00F21E9D"/>
    <w:rsid w:val="00F2262C"/>
    <w:rsid w:val="00F30DFE"/>
    <w:rsid w:val="00F5289C"/>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B86F-97E8-4064-8396-2B85121D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3</cp:revision>
  <dcterms:created xsi:type="dcterms:W3CDTF">2020-12-03T14:31:00Z</dcterms:created>
  <dcterms:modified xsi:type="dcterms:W3CDTF">2020-12-04T16:09:00Z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