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Analysis</w:t>
      </w:r>
      <w:r>
        <w:t xml:space="preserve"> </w:t>
      </w:r>
      <w:r>
        <w:t xml:space="preserve">Doc</w:t>
      </w:r>
    </w:p>
    <w:p>
      <w:pPr>
        <w:pStyle w:val="Author"/>
      </w:pPr>
      <w:r>
        <w:t xml:space="preserve">Colin</w:t>
      </w:r>
      <w:r>
        <w:t xml:space="preserve"> </w:t>
      </w:r>
      <w:r>
        <w:t xml:space="preserve">Dassow,</w:t>
      </w:r>
      <w:r>
        <w:t xml:space="preserve"> </w:t>
      </w:r>
      <w:r>
        <w:t xml:space="preserve">Chelsey</w:t>
      </w:r>
      <w:r>
        <w:t xml:space="preserve"> </w:t>
      </w:r>
      <w:r>
        <w:t xml:space="preserve">Neiman,</w:t>
      </w:r>
      <w:r>
        <w:t xml:space="preserve"> </w:t>
      </w:r>
      <w:r>
        <w:t xml:space="preserve">Chris</w:t>
      </w:r>
      <w:r>
        <w:t xml:space="preserve"> </w:t>
      </w:r>
      <w:r>
        <w:t xml:space="preserve">Solomon,</w:t>
      </w:r>
      <w:r>
        <w:t xml:space="preserve"> </w:t>
      </w:r>
      <w:r>
        <w:t xml:space="preserve">Greg</w:t>
      </w:r>
      <w:r>
        <w:t xml:space="preserve"> </w:t>
      </w:r>
      <w:r>
        <w:t xml:space="preserve">Sass,</w:t>
      </w:r>
      <w:r>
        <w:t xml:space="preserve"> </w:t>
      </w:r>
      <w:r>
        <w:t xml:space="preserve">and</w:t>
      </w:r>
      <w:r>
        <w:t xml:space="preserve"> </w:t>
      </w:r>
      <w:r>
        <w:t xml:space="preserve">Stuart</w:t>
      </w:r>
      <w:r>
        <w:t xml:space="preserve"> </w:t>
      </w:r>
      <w:r>
        <w:t xml:space="preserve">Jones</w:t>
      </w:r>
    </w:p>
    <w:p>
      <w:pPr>
        <w:pStyle w:val="Date"/>
      </w:pPr>
      <w:r>
        <w:t xml:space="preserve">12/31/2020</w:t>
      </w:r>
    </w:p>
    <w:p>
      <w:pPr>
        <w:pStyle w:val="Heading1"/>
      </w:pPr>
      <w:bookmarkStart w:id="20" w:name="sensitivity-analysis"/>
      <w:r>
        <w:t xml:space="preserve">Sensitivity Analysis</w:t>
      </w:r>
      <w:bookmarkEnd w:id="20"/>
    </w:p>
    <w:p>
      <w:pPr>
        <w:pStyle w:val="FirstParagraph"/>
      </w:pPr>
      <w:r>
        <w:t xml:space="preserve">Here I systematically vary juvenile survival</w:t>
      </w:r>
      <w:r>
        <w:t xml:space="preserve"> </w:t>
      </w:r>
      <m:oMath>
        <m:r>
          <m:t>s</m:t>
        </m:r>
      </m:oMath>
      <w:r>
        <w:t xml:space="preserve">, adult natural mortality</w:t>
      </w:r>
      <w:r>
        <w:t xml:space="preserve"> </w:t>
      </w:r>
      <m:oMath>
        <m:r>
          <m:t>m</m:t>
        </m:r>
      </m:oMath>
      <w:r>
        <w:t xml:space="preserve">, cannibalism</w:t>
      </w:r>
      <w:r>
        <w:t xml:space="preserve"> </w:t>
      </w:r>
      <m:oMath>
        <m:sSub>
          <m:e>
            <m:r>
              <m:t>c</m:t>
            </m:r>
          </m:e>
          <m:sub>
            <m:sSub>
              <m:e>
                <m:r>
                  <m:t>j</m:t>
                </m:r>
              </m:e>
              <m:sub>
                <m:r>
                  <m:t>1</m:t>
                </m:r>
              </m:sub>
            </m:sSub>
            <m:r>
              <m:t>,</m:t>
            </m:r>
            <m:sSub>
              <m:e>
                <m:r>
                  <m:t>a</m:t>
                </m:r>
              </m:e>
              <m:sub>
                <m:r>
                  <m:t>1</m:t>
                </m:r>
              </m:sub>
            </m:sSub>
          </m:sub>
        </m:sSub>
      </m:oMath>
      <w:r>
        <w:t xml:space="preserve">, predation by adult</w:t>
      </w:r>
      <w:r>
        <w:t xml:space="preserve"> </w:t>
      </w:r>
      <m:oMath>
        <m:sSub>
          <m:e>
            <m:r>
              <m:t>c</m:t>
            </m:r>
          </m:e>
          <m:sub>
            <m:sSub>
              <m:e>
                <m:r>
                  <m:t>j</m:t>
                </m:r>
              </m:e>
              <m:sub>
                <m:r>
                  <m:t>1</m:t>
                </m:r>
              </m:sub>
            </m:sSub>
            <m:r>
              <m:t>,</m:t>
            </m:r>
            <m:sSub>
              <m:e>
                <m:r>
                  <m:t>a</m:t>
                </m:r>
              </m:e>
              <m:sub>
                <m:r>
                  <m:t>2</m:t>
                </m:r>
              </m:sub>
            </m:sSub>
          </m:sub>
        </m:sSub>
      </m:oMath>
      <w:r>
        <w:t xml:space="preserve">, juvenile competition</w:t>
      </w:r>
      <w:r>
        <w:t xml:space="preserve"> </w:t>
      </w:r>
      <m:oMath>
        <m:sSub>
          <m:e>
            <m:r>
              <m:t>c</m:t>
            </m:r>
          </m:e>
          <m:sub>
            <m:sSub>
              <m:e>
                <m:r>
                  <m:t>j</m:t>
                </m:r>
              </m:e>
              <m:sub>
                <m:r>
                  <m:t>1</m:t>
                </m:r>
              </m:sub>
            </m:sSub>
            <m:r>
              <m:t>,</m:t>
            </m:r>
            <m:sSub>
              <m:e>
                <m:r>
                  <m:t>j</m:t>
                </m:r>
              </m:e>
              <m:sub>
                <m:r>
                  <m:t>2</m:t>
                </m:r>
              </m:sub>
            </m:sSub>
          </m:sub>
        </m:sSub>
      </m:oMath>
      <w:r>
        <w:t xml:space="preserve">, and fecundity (Ricker parameters</w:t>
      </w:r>
      <w:r>
        <w:t xml:space="preserve"> </w:t>
      </w:r>
      <m:oMath>
        <m:r>
          <m:t>a</m:t>
        </m:r>
      </m:oMath>
      <w:r>
        <w:t xml:space="preserve"> </w:t>
      </w:r>
      <w:r>
        <w:t xml:space="preserve">and</w:t>
      </w:r>
      <w:r>
        <w:t xml:space="preserve"> </w:t>
      </w:r>
      <m:oMath>
        <m:r>
          <m:t>b</m:t>
        </m:r>
      </m:oMath>
      <w:r>
        <w:t xml:space="preserve">) to see how the effect the occurence of stabe states. I did this by only varying values for species 1 and I didn’t now vary any of these parms in combination with each other, only in isolation.</w:t>
      </w:r>
    </w:p>
    <w:p>
      <w:pPr>
        <w:pStyle w:val="BodyText"/>
      </w:pPr>
      <w:r>
        <w:t xml:space="preserve">Below are figures to describe the results</w:t>
      </w:r>
    </w:p>
    <w:p>
      <w:pPr>
        <w:pStyle w:val="CaptionedFigure"/>
      </w:pPr>
      <w:r>
        <w:drawing>
          <wp:inline>
            <wp:extent cx="4620126" cy="3696101"/>
            <wp:effectExtent b="0" l="0" r="0" t="0"/>
            <wp:docPr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title="" id="1" name="Picture"/>
            <a:graphic>
              <a:graphicData uri="http://schemas.openxmlformats.org/drawingml/2006/picture">
                <pic:pic>
                  <pic:nvPicPr>
                    <pic:cNvPr descr="sensitivityAnalysis_Doc_files/figure-docx/juvSurvival-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w:t>
      </w:r>
    </w:p>
    <w:p>
      <w:pPr>
        <w:pStyle w:val="CaptionedFigure"/>
      </w:pPr>
      <w:r>
        <w:drawing>
          <wp:inline>
            <wp:extent cx="4620126" cy="3696101"/>
            <wp:effectExtent b="0" l="0" r="0" t="0"/>
            <wp:docPr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title="" id="1" name="Picture"/>
            <a:graphic>
              <a:graphicData uri="http://schemas.openxmlformats.org/drawingml/2006/picture">
                <pic:pic>
                  <pic:nvPicPr>
                    <pic:cNvPr descr="sensitivityAnalysis_Doc_files/figure-docx/adultNatMor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w:t>
      </w:r>
    </w:p>
    <w:p>
      <w:pPr>
        <w:pStyle w:val="CaptionedFigure"/>
      </w:pPr>
      <w:r>
        <w:drawing>
          <wp:inline>
            <wp:extent cx="4620126" cy="3696101"/>
            <wp:effectExtent b="0" l="0" r="0" t="0"/>
            <wp:docPr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title="" id="1" name="Picture"/>
            <a:graphic>
              <a:graphicData uri="http://schemas.openxmlformats.org/drawingml/2006/picture">
                <pic:pic>
                  <pic:nvPicPr>
                    <pic:cNvPr descr="sensitivityAnalysis_Doc_files/figure-docx/adultPred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w:t>
      </w:r>
    </w:p>
    <w:p>
      <w:pPr>
        <w:pStyle w:val="CaptionedFigure"/>
      </w:pPr>
      <w:r>
        <w:drawing>
          <wp:inline>
            <wp:extent cx="4620126" cy="3696101"/>
            <wp:effectExtent b="0" l="0" r="0" t="0"/>
            <wp:docPr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title="" id="1" name="Picture"/>
            <a:graphic>
              <a:graphicData uri="http://schemas.openxmlformats.org/drawingml/2006/picture">
                <pic:pic>
                  <pic:nvPicPr>
                    <pic:cNvPr descr="sensitivityAnalysis_Doc_files/figure-docx/cannibalism-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w:t>
      </w:r>
    </w:p>
    <w:p>
      <w:pPr>
        <w:pStyle w:val="CaptionedFigure"/>
      </w:pPr>
      <w:r>
        <w:drawing>
          <wp:inline>
            <wp:extent cx="4620126" cy="3696101"/>
            <wp:effectExtent b="0" l="0" r="0" t="0"/>
            <wp:docPr descr="Effect of J1 on J2. Alternate stable states do NOT persist for all values. This parameter has a large effect on if alternate states exist and when the flipping point is crossed. Panel A - species 2 initially dominant; Panel B - species 1 initially dominant." title="" id="1" name="Picture"/>
            <a:graphic>
              <a:graphicData uri="http://schemas.openxmlformats.org/drawingml/2006/picture">
                <pic:pic>
                  <pic:nvPicPr>
                    <pic:cNvPr descr="sensitivityAnalysis_Doc_files/figure-docx/competi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J1 on J2. Alternate stable states do NOT persist for all values. This parameter has a large effect on if alternate states exist and when the flipping point is crossed. Panel A - species 2 initially dominant; Panel B - species 1 initially dominant.</w:t>
      </w:r>
    </w:p>
    <w:p>
      <w:pPr>
        <w:pStyle w:val="CaptionedFigure"/>
      </w:pPr>
      <w:r>
        <w:drawing>
          <wp:inline>
            <wp:extent cx="4620126" cy="3696101"/>
            <wp:effectExtent b="0" l="0" r="0" t="0"/>
            <wp:docPr descr="Effect of J2 on J1. Alternate stable states do NOT persist for all values. This parameter has a large effect on if alternate states exist and when the flipping point is crossed. Panel A - species 2 initially dominant; Panel B - species 1 initially dominant." title="" id="1" name="Picture"/>
            <a:graphic>
              <a:graphicData uri="http://schemas.openxmlformats.org/drawingml/2006/picture">
                <pic:pic>
                  <pic:nvPicPr>
                    <pic:cNvPr descr="sensitivityAnalysis_Doc_files/figure-docx/competition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J2 on J1. Alternate stable states do NOT persist for all values. This parameter has a large effect on if alternate states exist and when the flipping point is crossed. Panel A - species 2 initially dominant; Panel B - species 1 initially dominant.</w:t>
      </w:r>
    </w:p>
    <w:p>
      <w:pPr>
        <w:pStyle w:val="CaptionedFigure"/>
      </w:pPr>
      <w:r>
        <w:drawing>
          <wp:inline>
            <wp:extent cx="4620126" cy="3696101"/>
            <wp:effectExtent b="0" l="0" r="0" t="0"/>
            <wp:docPr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title="" id="1" name="Picture"/>
            <a:graphic>
              <a:graphicData uri="http://schemas.openxmlformats.org/drawingml/2006/picture">
                <pic:pic>
                  <pic:nvPicPr>
                    <pic:cNvPr descr="sensitivityAnalysis_Doc_files/figure-docx/A2_predation_on_J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w:t>
      </w:r>
    </w:p>
    <w:p>
      <w:pPr>
        <w:pStyle w:val="CaptionedFigure"/>
      </w:pPr>
      <w:r>
        <w:drawing>
          <wp:inline>
            <wp:extent cx="4620126" cy="3696101"/>
            <wp:effectExtent b="0" l="0" r="0" t="0"/>
            <wp:docPr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title="" id="1" name="Picture"/>
            <a:graphic>
              <a:graphicData uri="http://schemas.openxmlformats.org/drawingml/2006/picture">
                <pic:pic>
                  <pic:nvPicPr>
                    <pic:cNvPr descr="sensitivityAnalysis_Doc_files/figure-docx/ricker_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w:t>
      </w:r>
    </w:p>
    <w:p>
      <w:pPr>
        <w:pStyle w:val="CaptionedFigure"/>
      </w:pPr>
      <w:r>
        <w:drawing>
          <wp:inline>
            <wp:extent cx="4620126" cy="3696101"/>
            <wp:effectExtent b="0" l="0" r="0" t="0"/>
            <wp:docPr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title="" id="1" name="Picture"/>
            <a:graphic>
              <a:graphicData uri="http://schemas.openxmlformats.org/drawingml/2006/picture">
                <pic:pic>
                  <pic:nvPicPr>
                    <pic:cNvPr descr="sensitivityAnalysis_Doc_files/figure-docx/ricker_b-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Analysis Doc</dc:title>
  <dc:creator>Colin Dassow, Chelsey Neiman, Chris Solomon, Greg Sass, and Stuart Jones</dc:creator>
  <cp:keywords/>
  <dcterms:created xsi:type="dcterms:W3CDTF">2021-01-07T19:17:48Z</dcterms:created>
  <dcterms:modified xsi:type="dcterms:W3CDTF">2021-01-07T19:17:48Z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12/31/2020</vt:lpwstr>
  </property>
  <property fmtid="{D5CDD505-2E9C-101B-9397-08002B2CF9AE}" pid="3" name="output">
    <vt:lpwstr>word_document</vt:lpwstr>
  </property>
</Properties>
</file>