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5BF" w:rsidRDefault="00CD05BF" w:rsidP="00CD0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CD05BF">
        <w:rPr>
          <w:rFonts w:eastAsia="Times New Roman" w:cstheme="minorHAnsi"/>
          <w:color w:val="000000"/>
          <w:sz w:val="20"/>
          <w:szCs w:val="20"/>
        </w:rPr>
        <w:t xml:space="preserve">Evaluating the impact of </w:t>
      </w:r>
      <w:r w:rsidR="006C5EE5" w:rsidRPr="006C5EE5">
        <w:rPr>
          <w:rFonts w:eastAsia="Times New Roman" w:cstheme="minorHAnsi"/>
          <w:color w:val="000000"/>
          <w:sz w:val="20"/>
          <w:szCs w:val="20"/>
        </w:rPr>
        <w:t>pumping</w:t>
      </w:r>
      <w:r w:rsidRPr="00CD05BF">
        <w:rPr>
          <w:rFonts w:eastAsia="Times New Roman" w:cstheme="minorHAnsi"/>
          <w:color w:val="000000"/>
          <w:sz w:val="20"/>
          <w:szCs w:val="20"/>
        </w:rPr>
        <w:t xml:space="preserve"> on surface water – groundwater interaction and</w:t>
      </w:r>
      <w:r w:rsidR="006C5EE5" w:rsidRPr="006C5EE5">
        <w:rPr>
          <w:rFonts w:eastAsia="Times New Roman" w:cstheme="minorHAnsi"/>
          <w:color w:val="000000"/>
          <w:sz w:val="20"/>
          <w:szCs w:val="20"/>
        </w:rPr>
        <w:t xml:space="preserve"> coastal vulnerability to salinization </w:t>
      </w:r>
    </w:p>
    <w:p w:rsidR="00D15C1F" w:rsidRDefault="00D15C1F" w:rsidP="00CD0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D15C1F" w:rsidRDefault="00D15C1F" w:rsidP="00CD0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D15C1F" w:rsidRDefault="00D15C1F" w:rsidP="00D15C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Introduction</w:t>
      </w:r>
    </w:p>
    <w:p w:rsidR="00D15C1F" w:rsidRDefault="00D15C1F" w:rsidP="00D15C1F">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Groundwater use</w:t>
      </w:r>
    </w:p>
    <w:p w:rsidR="009E5C13" w:rsidRDefault="009E5C13" w:rsidP="009E5C13">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Increased irrigation</w:t>
      </w:r>
    </w:p>
    <w:p w:rsidR="009E5C13" w:rsidRDefault="009E5C13" w:rsidP="009E5C13">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Increased population on the coast </w:t>
      </w:r>
      <w:r w:rsidRPr="009E5C13">
        <w:rPr>
          <w:rFonts w:eastAsia="Times New Roman" w:cstheme="minorHAnsi"/>
          <w:color w:val="000000"/>
          <w:sz w:val="20"/>
          <w:szCs w:val="20"/>
        </w:rPr>
        <w:sym w:font="Wingdings" w:char="F0E0"/>
      </w:r>
      <w:r>
        <w:rPr>
          <w:rFonts w:eastAsia="Times New Roman" w:cstheme="minorHAnsi"/>
          <w:color w:val="000000"/>
          <w:sz w:val="20"/>
          <w:szCs w:val="20"/>
        </w:rPr>
        <w:t xml:space="preserve"> increased municipal water use</w:t>
      </w:r>
    </w:p>
    <w:p w:rsidR="009E5C13" w:rsidRDefault="009E5C13" w:rsidP="009E5C13">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Water quantity is an issue, but increasingly worried about quality issues due to water use/sea level rise and saltwater intrusion. </w:t>
      </w:r>
    </w:p>
    <w:p w:rsidR="00D15C1F" w:rsidRDefault="00D15C1F" w:rsidP="00D15C1F">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Stream depletion</w:t>
      </w:r>
    </w:p>
    <w:p w:rsidR="009E5C13" w:rsidRDefault="009E5C13" w:rsidP="001F6799">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Salinization of estuarine streams is also a concern for water management</w:t>
      </w:r>
    </w:p>
    <w:p w:rsidR="001F6799" w:rsidRDefault="001F6799" w:rsidP="001F6799">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In regions where groundwater and streams are hydraulic connected, increased groundwater withdrawal </w:t>
      </w:r>
      <w:r w:rsidR="009E5C13">
        <w:rPr>
          <w:rFonts w:eastAsia="Times New Roman" w:cstheme="minorHAnsi"/>
          <w:color w:val="000000"/>
          <w:sz w:val="20"/>
          <w:szCs w:val="20"/>
        </w:rPr>
        <w:t xml:space="preserve">for irrigation and municipal use may reduce streamflow </w:t>
      </w:r>
    </w:p>
    <w:p w:rsidR="00D15C1F" w:rsidRDefault="00D15C1F" w:rsidP="00D15C1F">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Salinity intrusion </w:t>
      </w:r>
    </w:p>
    <w:p w:rsidR="0071299B" w:rsidRDefault="0071299B" w:rsidP="0071299B">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Climate change</w:t>
      </w:r>
    </w:p>
    <w:p w:rsidR="0071299B" w:rsidRPr="0071299B" w:rsidRDefault="0071299B" w:rsidP="0071299B">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71299B">
        <w:rPr>
          <w:rFonts w:eastAsia="Times New Roman" w:cstheme="minorHAnsi"/>
          <w:color w:val="000000"/>
          <w:sz w:val="20"/>
          <w:szCs w:val="20"/>
        </w:rPr>
        <w:t>Over the last century, sea level along the East Coast of</w:t>
      </w:r>
      <w:r>
        <w:rPr>
          <w:rFonts w:eastAsia="Times New Roman" w:cstheme="minorHAnsi"/>
          <w:color w:val="000000"/>
          <w:sz w:val="20"/>
          <w:szCs w:val="20"/>
        </w:rPr>
        <w:t xml:space="preserve"> </w:t>
      </w:r>
      <w:r w:rsidRPr="0071299B">
        <w:rPr>
          <w:rFonts w:eastAsia="Times New Roman" w:cstheme="minorHAnsi"/>
          <w:color w:val="000000"/>
          <w:sz w:val="20"/>
          <w:szCs w:val="20"/>
        </w:rPr>
        <w:t>the United</w:t>
      </w:r>
      <w:r>
        <w:rPr>
          <w:rFonts w:eastAsia="Times New Roman" w:cstheme="minorHAnsi"/>
          <w:color w:val="000000"/>
          <w:sz w:val="20"/>
          <w:szCs w:val="20"/>
        </w:rPr>
        <w:t xml:space="preserve"> </w:t>
      </w:r>
      <w:r w:rsidRPr="0071299B">
        <w:rPr>
          <w:rFonts w:eastAsia="Times New Roman" w:cstheme="minorHAnsi"/>
          <w:color w:val="000000"/>
          <w:sz w:val="20"/>
          <w:szCs w:val="20"/>
        </w:rPr>
        <w:t>States has risen significantly, and levels have been increasing faster than the global average along much of the coast (</w:t>
      </w:r>
      <w:proofErr w:type="spellStart"/>
      <w:r w:rsidRPr="0071299B">
        <w:rPr>
          <w:rFonts w:eastAsia="Times New Roman" w:cstheme="minorHAnsi"/>
          <w:color w:val="000000"/>
          <w:sz w:val="20"/>
          <w:szCs w:val="20"/>
        </w:rPr>
        <w:t>Sallenger</w:t>
      </w:r>
      <w:proofErr w:type="spellEnd"/>
      <w:r w:rsidRPr="0071299B">
        <w:rPr>
          <w:rFonts w:eastAsia="Times New Roman" w:cstheme="minorHAnsi"/>
          <w:color w:val="000000"/>
          <w:sz w:val="20"/>
          <w:szCs w:val="20"/>
        </w:rPr>
        <w:t xml:space="preserve"> et al., 2012). </w:t>
      </w:r>
    </w:p>
    <w:p w:rsidR="00D15C1F" w:rsidRDefault="00D15C1F" w:rsidP="00D15C1F">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Research questions</w:t>
      </w:r>
    </w:p>
    <w:p w:rsidR="00D15C1F" w:rsidRDefault="00D15C1F" w:rsidP="00D15C1F">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What are the implications of pumping for coastal </w:t>
      </w:r>
      <w:r w:rsidR="002C76EC">
        <w:rPr>
          <w:rFonts w:eastAsia="Times New Roman" w:cstheme="minorHAnsi"/>
          <w:color w:val="000000"/>
          <w:sz w:val="20"/>
          <w:szCs w:val="20"/>
        </w:rPr>
        <w:t>GW-SW</w:t>
      </w:r>
      <w:r>
        <w:rPr>
          <w:rFonts w:eastAsia="Times New Roman" w:cstheme="minorHAnsi"/>
          <w:color w:val="000000"/>
          <w:sz w:val="20"/>
          <w:szCs w:val="20"/>
        </w:rPr>
        <w:t xml:space="preserve"> interactions?</w:t>
      </w:r>
    </w:p>
    <w:p w:rsidR="00D15C1F" w:rsidRDefault="00A82E1D" w:rsidP="00D15C1F">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If baseflow is decreased, how does this </w:t>
      </w:r>
      <w:r w:rsidR="00D15C1F">
        <w:rPr>
          <w:rFonts w:eastAsia="Times New Roman" w:cstheme="minorHAnsi"/>
          <w:color w:val="000000"/>
          <w:sz w:val="20"/>
          <w:szCs w:val="20"/>
        </w:rPr>
        <w:t>impact salinization</w:t>
      </w:r>
      <w:r>
        <w:rPr>
          <w:rFonts w:eastAsia="Times New Roman" w:cstheme="minorHAnsi"/>
          <w:color w:val="000000"/>
          <w:sz w:val="20"/>
          <w:szCs w:val="20"/>
        </w:rPr>
        <w:t xml:space="preserve"> in near-coast streams</w:t>
      </w:r>
      <w:r w:rsidR="00D15C1F">
        <w:rPr>
          <w:rFonts w:eastAsia="Times New Roman" w:cstheme="minorHAnsi"/>
          <w:color w:val="000000"/>
          <w:sz w:val="20"/>
          <w:szCs w:val="20"/>
        </w:rPr>
        <w:t>?</w:t>
      </w:r>
    </w:p>
    <w:p w:rsidR="00D15C1F" w:rsidRDefault="003736F9" w:rsidP="00D15C1F">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How can we project this into the future (urbanization, sea level rise, changes in </w:t>
      </w:r>
      <w:proofErr w:type="spellStart"/>
      <w:r>
        <w:rPr>
          <w:rFonts w:eastAsia="Times New Roman" w:cstheme="minorHAnsi"/>
          <w:color w:val="000000"/>
          <w:sz w:val="20"/>
          <w:szCs w:val="20"/>
        </w:rPr>
        <w:t>precip</w:t>
      </w:r>
      <w:proofErr w:type="spellEnd"/>
      <w:r>
        <w:rPr>
          <w:rFonts w:eastAsia="Times New Roman" w:cstheme="minorHAnsi"/>
          <w:color w:val="000000"/>
          <w:sz w:val="20"/>
          <w:szCs w:val="20"/>
        </w:rPr>
        <w:t>/ET)?</w:t>
      </w:r>
      <w:r w:rsidR="00B83293">
        <w:rPr>
          <w:rFonts w:eastAsia="Times New Roman" w:cstheme="minorHAnsi"/>
          <w:color w:val="000000"/>
          <w:sz w:val="20"/>
          <w:szCs w:val="20"/>
        </w:rPr>
        <w:t xml:space="preserve"> Are g</w:t>
      </w:r>
      <w:r w:rsidR="00B83293" w:rsidRPr="00B83293">
        <w:rPr>
          <w:rFonts w:eastAsia="Times New Roman" w:cstheme="minorHAnsi"/>
          <w:color w:val="000000"/>
          <w:sz w:val="20"/>
          <w:szCs w:val="20"/>
        </w:rPr>
        <w:t>roundwater-level and streamflow declines occurring despite an average increase in precipitation</w:t>
      </w:r>
      <w:r w:rsidR="00194479">
        <w:rPr>
          <w:rFonts w:eastAsia="Times New Roman" w:cstheme="minorHAnsi"/>
          <w:color w:val="000000"/>
          <w:sz w:val="20"/>
          <w:szCs w:val="20"/>
        </w:rPr>
        <w:t>?</w:t>
      </w:r>
    </w:p>
    <w:p w:rsidR="003736F9" w:rsidRDefault="003736F9" w:rsidP="00D15C1F">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Are we seeing these effects in the mid-</w:t>
      </w:r>
      <w:r w:rsidR="002C76EC">
        <w:rPr>
          <w:rFonts w:eastAsia="Times New Roman" w:cstheme="minorHAnsi"/>
          <w:color w:val="000000"/>
          <w:sz w:val="20"/>
          <w:szCs w:val="20"/>
        </w:rPr>
        <w:t>Atlantic</w:t>
      </w:r>
      <w:r>
        <w:rPr>
          <w:rFonts w:eastAsia="Times New Roman" w:cstheme="minorHAnsi"/>
          <w:color w:val="000000"/>
          <w:sz w:val="20"/>
          <w:szCs w:val="20"/>
        </w:rPr>
        <w:t xml:space="preserve">? </w:t>
      </w:r>
    </w:p>
    <w:p w:rsidR="00D15C1F" w:rsidRDefault="00D15C1F" w:rsidP="00D15C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Methods</w:t>
      </w:r>
    </w:p>
    <w:p w:rsidR="00B44E5D" w:rsidRDefault="00B44E5D" w:rsidP="009C26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Modeling</w:t>
      </w:r>
    </w:p>
    <w:p w:rsidR="00B44E5D" w:rsidRDefault="00B44E5D" w:rsidP="00B44E5D">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Build a set of simple coupled GW-SW models to explore connectivity, pumping, and salinity front. </w:t>
      </w:r>
    </w:p>
    <w:p w:rsidR="00B44E5D" w:rsidRDefault="00B44E5D" w:rsidP="009C26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Field data and statistical interrogation</w:t>
      </w:r>
    </w:p>
    <w:p w:rsidR="00194479" w:rsidRPr="00194479" w:rsidRDefault="00194479" w:rsidP="00B44E5D">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194479">
        <w:rPr>
          <w:rFonts w:eastAsia="Times New Roman" w:cstheme="minorHAnsi"/>
          <w:color w:val="000000"/>
          <w:sz w:val="20"/>
          <w:szCs w:val="20"/>
        </w:rPr>
        <w:t>Four quantitative hydrograph-separation methods can be</w:t>
      </w:r>
      <w:r>
        <w:rPr>
          <w:rFonts w:eastAsia="Times New Roman" w:cstheme="minorHAnsi"/>
          <w:color w:val="000000"/>
          <w:sz w:val="20"/>
          <w:szCs w:val="20"/>
        </w:rPr>
        <w:t xml:space="preserve"> </w:t>
      </w:r>
      <w:r w:rsidRPr="00194479">
        <w:rPr>
          <w:rFonts w:eastAsia="Times New Roman" w:cstheme="minorHAnsi"/>
          <w:color w:val="000000"/>
          <w:sz w:val="20"/>
          <w:szCs w:val="20"/>
        </w:rPr>
        <w:t xml:space="preserve">used in this study, the streamflow partitioning (PART) method (Rutledge 1993, 1998), the HYSEP Fixed and HYSEP Local Minimum methods developed by </w:t>
      </w:r>
      <w:proofErr w:type="spellStart"/>
      <w:r w:rsidRPr="00194479">
        <w:rPr>
          <w:rFonts w:eastAsia="Times New Roman" w:cstheme="minorHAnsi"/>
          <w:color w:val="000000"/>
          <w:sz w:val="20"/>
          <w:szCs w:val="20"/>
        </w:rPr>
        <w:t>Pettyjohn</w:t>
      </w:r>
      <w:proofErr w:type="spellEnd"/>
      <w:r w:rsidRPr="00194479">
        <w:rPr>
          <w:rFonts w:eastAsia="Times New Roman" w:cstheme="minorHAnsi"/>
          <w:color w:val="000000"/>
          <w:sz w:val="20"/>
          <w:szCs w:val="20"/>
        </w:rPr>
        <w:t xml:space="preserve"> and Henning (1979) and further discussed by </w:t>
      </w:r>
      <w:proofErr w:type="spellStart"/>
      <w:r w:rsidRPr="00194479">
        <w:rPr>
          <w:rFonts w:eastAsia="Times New Roman" w:cstheme="minorHAnsi"/>
          <w:color w:val="000000"/>
          <w:sz w:val="20"/>
          <w:szCs w:val="20"/>
        </w:rPr>
        <w:t>Sloto</w:t>
      </w:r>
      <w:proofErr w:type="spellEnd"/>
      <w:r w:rsidRPr="00194479">
        <w:rPr>
          <w:rFonts w:eastAsia="Times New Roman" w:cstheme="minorHAnsi"/>
          <w:color w:val="000000"/>
          <w:sz w:val="20"/>
          <w:szCs w:val="20"/>
        </w:rPr>
        <w:t xml:space="preserve"> and Crouse (1996), and the Base Flow Index (BFI) Standard method (Wahl and Wahl 1988, 1995). Each method uses a time series of daily mean streamflow measured at a </w:t>
      </w:r>
      <w:proofErr w:type="spellStart"/>
      <w:r w:rsidRPr="00194479">
        <w:rPr>
          <w:rFonts w:eastAsia="Times New Roman" w:cstheme="minorHAnsi"/>
          <w:color w:val="000000"/>
          <w:sz w:val="20"/>
          <w:szCs w:val="20"/>
        </w:rPr>
        <w:t>streamgage</w:t>
      </w:r>
      <w:proofErr w:type="spellEnd"/>
      <w:r w:rsidRPr="00194479">
        <w:rPr>
          <w:rFonts w:eastAsia="Times New Roman" w:cstheme="minorHAnsi"/>
          <w:color w:val="000000"/>
          <w:sz w:val="20"/>
          <w:szCs w:val="20"/>
        </w:rPr>
        <w:t xml:space="preserve">. </w:t>
      </w:r>
    </w:p>
    <w:p w:rsidR="00194479" w:rsidRDefault="00194479" w:rsidP="00194479">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D15C1F" w:rsidRDefault="00D15C1F" w:rsidP="00D15C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Results</w:t>
      </w:r>
    </w:p>
    <w:p w:rsidR="00D15C1F" w:rsidRPr="00D15C1F" w:rsidRDefault="00D15C1F" w:rsidP="00D15C1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Discussion</w:t>
      </w:r>
    </w:p>
    <w:p w:rsidR="00D15C1F" w:rsidRDefault="00D15C1F" w:rsidP="00CD0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D15C1F" w:rsidRDefault="00D15C1F" w:rsidP="00CD0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D15C1F" w:rsidRDefault="00D15C1F" w:rsidP="00CD0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D15C1F" w:rsidRDefault="00D15C1F" w:rsidP="00CD0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rsidR="006C5EE5" w:rsidRDefault="00807316" w:rsidP="00CD0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807316">
        <w:rPr>
          <w:rFonts w:eastAsia="Times New Roman" w:cstheme="minorHAnsi"/>
          <w:color w:val="000000"/>
          <w:sz w:val="20"/>
          <w:szCs w:val="20"/>
        </w:rPr>
        <w:t xml:space="preserve">Although there are many examples in the literature of the use of numerical groundwater models to determine the impact of groundwater withdrawals on streamflow, there are comparatively fewer studies that have used statistical evaluations of streamflow and baseflow records to identify groundwater-withdrawal effects; the reader is referred to Wahl and </w:t>
      </w:r>
      <w:proofErr w:type="spellStart"/>
      <w:r w:rsidRPr="00807316">
        <w:rPr>
          <w:rFonts w:eastAsia="Times New Roman" w:cstheme="minorHAnsi"/>
          <w:color w:val="000000"/>
          <w:sz w:val="20"/>
          <w:szCs w:val="20"/>
        </w:rPr>
        <w:t>Tortorelli</w:t>
      </w:r>
      <w:proofErr w:type="spellEnd"/>
      <w:r w:rsidRPr="00807316">
        <w:rPr>
          <w:rFonts w:eastAsia="Times New Roman" w:cstheme="minorHAnsi"/>
          <w:color w:val="000000"/>
          <w:sz w:val="20"/>
          <w:szCs w:val="20"/>
        </w:rPr>
        <w:t xml:space="preserve"> (1997), Burt et al. (2002), McCallum et al. (2013), Abo and Merkel (2015), </w:t>
      </w:r>
      <w:proofErr w:type="spellStart"/>
      <w:r w:rsidRPr="00807316">
        <w:rPr>
          <w:rFonts w:eastAsia="Times New Roman" w:cstheme="minorHAnsi"/>
          <w:color w:val="000000"/>
          <w:sz w:val="20"/>
          <w:szCs w:val="20"/>
        </w:rPr>
        <w:t>Juracek</w:t>
      </w:r>
      <w:proofErr w:type="spellEnd"/>
      <w:r w:rsidRPr="00807316">
        <w:rPr>
          <w:rFonts w:eastAsia="Times New Roman" w:cstheme="minorHAnsi"/>
          <w:color w:val="000000"/>
          <w:sz w:val="20"/>
          <w:szCs w:val="20"/>
        </w:rPr>
        <w:t xml:space="preserve"> (2015), Miller et al. (2015), </w:t>
      </w:r>
      <w:proofErr w:type="spellStart"/>
      <w:r w:rsidRPr="00807316">
        <w:rPr>
          <w:rFonts w:eastAsia="Times New Roman" w:cstheme="minorHAnsi"/>
          <w:color w:val="000000"/>
          <w:sz w:val="20"/>
          <w:szCs w:val="20"/>
        </w:rPr>
        <w:t>Juracek</w:t>
      </w:r>
      <w:proofErr w:type="spellEnd"/>
      <w:r w:rsidRPr="00807316">
        <w:rPr>
          <w:rFonts w:eastAsia="Times New Roman" w:cstheme="minorHAnsi"/>
          <w:color w:val="000000"/>
          <w:sz w:val="20"/>
          <w:szCs w:val="20"/>
        </w:rPr>
        <w:t xml:space="preserve"> and </w:t>
      </w:r>
      <w:proofErr w:type="spellStart"/>
      <w:r w:rsidRPr="00807316">
        <w:rPr>
          <w:rFonts w:eastAsia="Times New Roman" w:cstheme="minorHAnsi"/>
          <w:color w:val="000000"/>
          <w:sz w:val="20"/>
          <w:szCs w:val="20"/>
        </w:rPr>
        <w:t>Eng</w:t>
      </w:r>
      <w:proofErr w:type="spellEnd"/>
      <w:r w:rsidRPr="00807316">
        <w:rPr>
          <w:rFonts w:eastAsia="Times New Roman" w:cstheme="minorHAnsi"/>
          <w:color w:val="000000"/>
          <w:sz w:val="20"/>
          <w:szCs w:val="20"/>
        </w:rPr>
        <w:t xml:space="preserve"> (2017)for examples of the latter. The current understanding of groundwater and surface-water interactions and associated water-resource management issues are documented (Winter 1995;Winteretal. 1998; Sophocleous 2002; </w:t>
      </w:r>
      <w:proofErr w:type="spellStart"/>
      <w:r w:rsidRPr="00807316">
        <w:rPr>
          <w:rFonts w:eastAsia="Times New Roman" w:cstheme="minorHAnsi"/>
          <w:color w:val="000000"/>
          <w:sz w:val="20"/>
          <w:szCs w:val="20"/>
        </w:rPr>
        <w:t>Verry</w:t>
      </w:r>
      <w:proofErr w:type="spellEnd"/>
      <w:r w:rsidRPr="00807316">
        <w:rPr>
          <w:rFonts w:eastAsia="Times New Roman" w:cstheme="minorHAnsi"/>
          <w:color w:val="000000"/>
          <w:sz w:val="20"/>
          <w:szCs w:val="20"/>
        </w:rPr>
        <w:t xml:space="preserve"> 2003;Brodieet al. 2007;Anibaset al. 2011; Barlow and </w:t>
      </w:r>
      <w:proofErr w:type="spellStart"/>
      <w:r w:rsidRPr="00807316">
        <w:rPr>
          <w:rFonts w:eastAsia="Times New Roman" w:cstheme="minorHAnsi"/>
          <w:color w:val="000000"/>
          <w:sz w:val="20"/>
          <w:szCs w:val="20"/>
        </w:rPr>
        <w:t>Leake</w:t>
      </w:r>
      <w:proofErr w:type="spellEnd"/>
      <w:r w:rsidRPr="00807316">
        <w:rPr>
          <w:rFonts w:eastAsia="Times New Roman" w:cstheme="minorHAnsi"/>
          <w:color w:val="000000"/>
          <w:sz w:val="20"/>
          <w:szCs w:val="20"/>
        </w:rPr>
        <w:t xml:space="preserve"> 2012; Barthel and Banzhaf 2015; Yang et al. 2017); however, the complexities of the inter- actions are not well understood, especially in systems with observed groundwater-level declines.</w:t>
      </w:r>
      <w:bookmarkStart w:id="0" w:name="_GoBack"/>
      <w:bookmarkEnd w:id="0"/>
    </w:p>
    <w:p w:rsidR="006C5EE5" w:rsidRPr="00CD05BF" w:rsidRDefault="006C5EE5" w:rsidP="006C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6C5EE5">
        <w:rPr>
          <w:rFonts w:eastAsia="Times New Roman" w:cstheme="minorHAnsi"/>
          <w:color w:val="000000"/>
          <w:sz w:val="20"/>
          <w:szCs w:val="20"/>
        </w:rPr>
        <w:lastRenderedPageBreak/>
        <w:t>Sustainable agriculture in the United States depends on appropriate management of</w:t>
      </w:r>
      <w:r>
        <w:rPr>
          <w:rFonts w:eastAsia="Times New Roman" w:cstheme="minorHAnsi"/>
          <w:color w:val="000000"/>
          <w:sz w:val="20"/>
          <w:szCs w:val="20"/>
        </w:rPr>
        <w:t xml:space="preserve"> </w:t>
      </w:r>
      <w:r w:rsidRPr="006C5EE5">
        <w:rPr>
          <w:rFonts w:eastAsia="Times New Roman" w:cstheme="minorHAnsi"/>
          <w:color w:val="000000"/>
          <w:sz w:val="20"/>
          <w:szCs w:val="20"/>
        </w:rPr>
        <w:t>groundwater resources.</w:t>
      </w:r>
      <w:r>
        <w:rPr>
          <w:rFonts w:eastAsia="Times New Roman" w:cstheme="minorHAnsi"/>
          <w:color w:val="000000"/>
          <w:sz w:val="20"/>
          <w:szCs w:val="20"/>
        </w:rPr>
        <w:t xml:space="preserve"> </w:t>
      </w:r>
      <w:r w:rsidRPr="006C5EE5">
        <w:rPr>
          <w:rFonts w:eastAsia="Times New Roman" w:cstheme="minorHAnsi"/>
          <w:color w:val="000000"/>
          <w:sz w:val="20"/>
          <w:szCs w:val="20"/>
        </w:rPr>
        <w:t>Water use in the United States in 2000 (the most recent year for which comprehensive groundwater withdrawal data have been published) was estimated at 1,544.4 billion liters per day (BL/ day) [408 billion gallons per day (</w:t>
      </w:r>
      <w:proofErr w:type="spellStart"/>
      <w:r w:rsidRPr="006C5EE5">
        <w:rPr>
          <w:rFonts w:eastAsia="Times New Roman" w:cstheme="minorHAnsi"/>
          <w:color w:val="000000"/>
          <w:sz w:val="20"/>
          <w:szCs w:val="20"/>
        </w:rPr>
        <w:t>Bgal</w:t>
      </w:r>
      <w:proofErr w:type="spellEnd"/>
      <w:r w:rsidRPr="006C5EE5">
        <w:rPr>
          <w:rFonts w:eastAsia="Times New Roman" w:cstheme="minorHAnsi"/>
          <w:color w:val="000000"/>
          <w:sz w:val="20"/>
          <w:szCs w:val="20"/>
        </w:rPr>
        <w:t xml:space="preserve">/day)] and fresh- groundwater withdrawals comprising about 315.3 BL/day (83.3 </w:t>
      </w:r>
      <w:proofErr w:type="spellStart"/>
      <w:r w:rsidRPr="006C5EE5">
        <w:rPr>
          <w:rFonts w:eastAsia="Times New Roman" w:cstheme="minorHAnsi"/>
          <w:color w:val="000000"/>
          <w:sz w:val="20"/>
          <w:szCs w:val="20"/>
        </w:rPr>
        <w:t>Bgal</w:t>
      </w:r>
      <w:proofErr w:type="spellEnd"/>
      <w:r w:rsidRPr="006C5EE5">
        <w:rPr>
          <w:rFonts w:eastAsia="Times New Roman" w:cstheme="minorHAnsi"/>
          <w:color w:val="000000"/>
          <w:sz w:val="20"/>
          <w:szCs w:val="20"/>
        </w:rPr>
        <w:t>/day), or approximately 20% of daily water use (Hutson et al. 2004). The majority of groundwater withdrawals were for thermoelectric power supply and irrigation (Hutson et al. 2004; Maupin and Barber 2005).</w:t>
      </w:r>
    </w:p>
    <w:p w:rsidR="001E291F" w:rsidRDefault="001E291F">
      <w:pPr>
        <w:rPr>
          <w:rFonts w:cstheme="minorHAnsi"/>
        </w:rPr>
      </w:pPr>
    </w:p>
    <w:p w:rsidR="00D15C1F" w:rsidRPr="006C5EE5" w:rsidRDefault="00D15C1F" w:rsidP="00D15C1F">
      <w:pPr>
        <w:rPr>
          <w:rFonts w:cstheme="minorHAnsi"/>
        </w:rPr>
      </w:pPr>
      <w:r>
        <w:rPr>
          <w:rFonts w:cstheme="minorHAnsi"/>
        </w:rPr>
        <w:t>A</w:t>
      </w:r>
      <w:r w:rsidRPr="00D15C1F">
        <w:rPr>
          <w:rFonts w:cstheme="minorHAnsi"/>
        </w:rPr>
        <w:t xml:space="preserve">ccording to local groundwater modeling studies (Telis 1991; Barlow and Clark 2011; Clark et al. 2011), the current rate of freshwater withdrawals is unsustainable. The demand for groundwater resources from the </w:t>
      </w:r>
      <w:proofErr w:type="spellStart"/>
      <w:r w:rsidRPr="00D15C1F">
        <w:rPr>
          <w:rFonts w:cstheme="minorHAnsi"/>
        </w:rPr>
        <w:t>allu</w:t>
      </w:r>
      <w:proofErr w:type="spellEnd"/>
      <w:r w:rsidRPr="00D15C1F">
        <w:rPr>
          <w:rFonts w:cstheme="minorHAnsi"/>
        </w:rPr>
        <w:t>- vial aquifer for agricultural irrigation has resulted in</w:t>
      </w:r>
      <w:r w:rsidR="003736F9">
        <w:rPr>
          <w:rFonts w:cstheme="minorHAnsi"/>
        </w:rPr>
        <w:t xml:space="preserve"> </w:t>
      </w:r>
      <w:r w:rsidRPr="00D15C1F">
        <w:rPr>
          <w:rFonts w:cstheme="minorHAnsi"/>
        </w:rPr>
        <w:t>substantial observed declines in groundwater-level elevation over time (Barlow and Clark 2011). Groundwater withdrawals have been cited as a driving factor of streamflow depletion, which has raised concerns for the future of available groundwater resources with local, state, and regional stakeholders (</w:t>
      </w:r>
      <w:proofErr w:type="spellStart"/>
      <w:r w:rsidRPr="00D15C1F">
        <w:rPr>
          <w:rFonts w:cstheme="minorHAnsi"/>
        </w:rPr>
        <w:t>Theis</w:t>
      </w:r>
      <w:proofErr w:type="spellEnd"/>
      <w:r w:rsidRPr="00D15C1F">
        <w:rPr>
          <w:rFonts w:cstheme="minorHAnsi"/>
        </w:rPr>
        <w:t xml:space="preserve"> 1940;</w:t>
      </w:r>
      <w:r>
        <w:rPr>
          <w:rFonts w:cstheme="minorHAnsi"/>
        </w:rPr>
        <w:t xml:space="preserve"> </w:t>
      </w:r>
      <w:proofErr w:type="spellStart"/>
      <w:r w:rsidRPr="00D15C1F">
        <w:rPr>
          <w:rFonts w:cstheme="minorHAnsi"/>
        </w:rPr>
        <w:t>Barlowand</w:t>
      </w:r>
      <w:proofErr w:type="spellEnd"/>
      <w:r w:rsidRPr="00D15C1F">
        <w:rPr>
          <w:rFonts w:cstheme="minorHAnsi"/>
        </w:rPr>
        <w:t xml:space="preserve"> Clark 2011; Barlow and </w:t>
      </w:r>
      <w:proofErr w:type="spellStart"/>
      <w:r w:rsidRPr="00D15C1F">
        <w:rPr>
          <w:rFonts w:cstheme="minorHAnsi"/>
        </w:rPr>
        <w:t>Leake</w:t>
      </w:r>
      <w:proofErr w:type="spellEnd"/>
      <w:r w:rsidRPr="00D15C1F">
        <w:rPr>
          <w:rFonts w:cstheme="minorHAnsi"/>
        </w:rPr>
        <w:t xml:space="preserve"> 2012). The quantification of observed environmental changes in groundwater-level elevation and streamflow may be done using many avail- able methods and software tools. Numerical groundwater models simulate groundwater flow and aquifer response to stresses such as groundwater withdrawals and can be useful to increase understanding of complex hydrologic systems (Clark and Hart 2009; Sahoo and Jha 2017). Numerical simulation is an oversimplification of real- world processes and many models fail to accurately rep- resent the interaction of surface water and groundwater.</w:t>
      </w:r>
    </w:p>
    <w:sectPr w:rsidR="00D15C1F" w:rsidRPr="006C5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0424FD"/>
    <w:multiLevelType w:val="hybridMultilevel"/>
    <w:tmpl w:val="50F66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BF"/>
    <w:rsid w:val="00194479"/>
    <w:rsid w:val="001E291F"/>
    <w:rsid w:val="001F6799"/>
    <w:rsid w:val="002C76EC"/>
    <w:rsid w:val="003736F9"/>
    <w:rsid w:val="00675540"/>
    <w:rsid w:val="006C5EE5"/>
    <w:rsid w:val="0071299B"/>
    <w:rsid w:val="00807316"/>
    <w:rsid w:val="008F08DE"/>
    <w:rsid w:val="009E5C13"/>
    <w:rsid w:val="00A82E1D"/>
    <w:rsid w:val="00B44E5D"/>
    <w:rsid w:val="00B83293"/>
    <w:rsid w:val="00C21EEE"/>
    <w:rsid w:val="00C55622"/>
    <w:rsid w:val="00CD05BF"/>
    <w:rsid w:val="00D15C1F"/>
    <w:rsid w:val="00D8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4CF0C"/>
  <w15:chartTrackingRefBased/>
  <w15:docId w15:val="{FCC888DA-3C39-45CE-A335-0A0EBE68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0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5BF"/>
    <w:rPr>
      <w:rFonts w:ascii="Courier New" w:eastAsia="Times New Roman" w:hAnsi="Courier New" w:cs="Courier New"/>
      <w:sz w:val="20"/>
      <w:szCs w:val="20"/>
    </w:rPr>
  </w:style>
  <w:style w:type="paragraph" w:styleId="ListParagraph">
    <w:name w:val="List Paragraph"/>
    <w:basedOn w:val="Normal"/>
    <w:uiPriority w:val="34"/>
    <w:qFormat/>
    <w:rsid w:val="00D15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24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1266</TotalTime>
  <Pages>1</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Peters</dc:creator>
  <cp:keywords/>
  <dc:description/>
  <cp:lastModifiedBy>Chelsea Peters</cp:lastModifiedBy>
  <cp:revision>6</cp:revision>
  <dcterms:created xsi:type="dcterms:W3CDTF">2019-06-11T14:42:00Z</dcterms:created>
  <dcterms:modified xsi:type="dcterms:W3CDTF">2019-06-25T23:54:00Z</dcterms:modified>
</cp:coreProperties>
</file>