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07" w:rsidRDefault="008A1307">
      <w:pPr>
        <w:rPr>
          <w:b/>
          <w:bCs/>
        </w:rPr>
      </w:pPr>
      <w:r>
        <w:rPr>
          <w:b/>
          <w:bCs/>
        </w:rPr>
        <w:t>TEMA 17</w:t>
      </w:r>
    </w:p>
    <w:p w:rsidR="008A1307" w:rsidRDefault="008A1307">
      <w:pPr>
        <w:rPr>
          <w:b/>
          <w:bCs/>
        </w:rPr>
      </w:pPr>
      <w:r>
        <w:rPr>
          <w:b/>
          <w:bCs/>
        </w:rPr>
        <w:t>EQUIPOS DE TRABAJO</w:t>
      </w:r>
    </w:p>
    <w:p w:rsidR="008A1307" w:rsidRDefault="008A1307">
      <w:pPr>
        <w:rPr>
          <w:b/>
          <w:bCs/>
        </w:rPr>
      </w:pPr>
    </w:p>
    <w:p w:rsidR="008A1307" w:rsidRDefault="008A1307">
      <w:pPr>
        <w:rPr>
          <w:b/>
          <w:bCs/>
        </w:rPr>
      </w:pPr>
      <w:r>
        <w:rPr>
          <w:b/>
          <w:bCs/>
        </w:rPr>
        <w:t>ACTIVIDADES</w:t>
      </w:r>
    </w:p>
    <w:p w:rsidR="008A1307" w:rsidRDefault="008A1307">
      <w:pPr>
        <w:rPr>
          <w:b/>
          <w:bCs/>
        </w:rPr>
      </w:pPr>
    </w:p>
    <w:p w:rsidR="008A1307" w:rsidRDefault="008A1307">
      <w:pPr>
        <w:pStyle w:val="Textoindependiente"/>
        <w:rPr>
          <w:b/>
          <w:bCs/>
        </w:rPr>
      </w:pPr>
    </w:p>
    <w:p w:rsidR="008A1307" w:rsidRDefault="008A1307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  <w:rPr>
          <w:b/>
        </w:rPr>
      </w:pPr>
      <w:r w:rsidRPr="00DE5642">
        <w:rPr>
          <w:b/>
        </w:rPr>
        <w:t xml:space="preserve">¿Qué ventajas e inconvenientes puede tener el trabajo en equipo respecto al trabajo individual? </w:t>
      </w:r>
    </w:p>
    <w:p w:rsidR="009440B0" w:rsidRDefault="009440B0" w:rsidP="009440B0">
      <w:pPr>
        <w:pStyle w:val="Textoindependiente"/>
        <w:spacing w:after="0"/>
        <w:ind w:left="707"/>
        <w:rPr>
          <w:b/>
        </w:rPr>
      </w:pPr>
    </w:p>
    <w:tbl>
      <w:tblPr>
        <w:tblStyle w:val="Tablaconcuadrcula"/>
        <w:tblW w:w="0" w:type="auto"/>
        <w:tblInd w:w="707" w:type="dxa"/>
        <w:tblLook w:val="04A0"/>
      </w:tblPr>
      <w:tblGrid>
        <w:gridCol w:w="4568"/>
        <w:gridCol w:w="4579"/>
      </w:tblGrid>
      <w:tr w:rsidR="009440B0" w:rsidTr="009440B0">
        <w:tc>
          <w:tcPr>
            <w:tcW w:w="4889" w:type="dxa"/>
            <w:shd w:val="clear" w:color="auto" w:fill="548DD4" w:themeFill="text2" w:themeFillTint="99"/>
          </w:tcPr>
          <w:p w:rsidR="009440B0" w:rsidRDefault="009440B0" w:rsidP="009440B0">
            <w:pPr>
              <w:pStyle w:val="Textoindependiente"/>
              <w:spacing w:after="0"/>
            </w:pPr>
            <w:r>
              <w:t>Ventajas</w:t>
            </w:r>
          </w:p>
        </w:tc>
        <w:tc>
          <w:tcPr>
            <w:tcW w:w="4889" w:type="dxa"/>
            <w:shd w:val="clear" w:color="auto" w:fill="548DD4" w:themeFill="text2" w:themeFillTint="99"/>
          </w:tcPr>
          <w:p w:rsidR="009440B0" w:rsidRDefault="009440B0" w:rsidP="009440B0">
            <w:pPr>
              <w:pStyle w:val="Textoindependiente"/>
              <w:spacing w:after="0"/>
            </w:pPr>
            <w:r>
              <w:t>Inconvenientes</w:t>
            </w:r>
          </w:p>
        </w:tc>
      </w:tr>
      <w:tr w:rsidR="009440B0" w:rsidTr="009440B0"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Aumenta la productividad</w:t>
            </w:r>
          </w:p>
        </w:tc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El grupo puede dividirse en subgrupos</w:t>
            </w:r>
          </w:p>
        </w:tc>
      </w:tr>
      <w:tr w:rsidR="009440B0" w:rsidTr="009440B0"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Aumenta la motivación</w:t>
            </w:r>
          </w:p>
        </w:tc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Perdida excesiva de tiempo</w:t>
            </w:r>
          </w:p>
        </w:tc>
      </w:tr>
      <w:tr w:rsidR="009440B0" w:rsidTr="009440B0"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Facilita la organización</w:t>
            </w:r>
          </w:p>
        </w:tc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Conflictos entre personas del grupo</w:t>
            </w:r>
          </w:p>
        </w:tc>
      </w:tr>
      <w:tr w:rsidR="009440B0" w:rsidTr="009440B0"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Permite el aprendizaje recíproco</w:t>
            </w:r>
          </w:p>
        </w:tc>
        <w:tc>
          <w:tcPr>
            <w:tcW w:w="4889" w:type="dxa"/>
          </w:tcPr>
          <w:p w:rsidR="009440B0" w:rsidRDefault="009440B0" w:rsidP="009440B0">
            <w:pPr>
              <w:pStyle w:val="Textoindependiente"/>
              <w:spacing w:after="0"/>
            </w:pPr>
            <w:r>
              <w:t>Disminución del rendimiento</w:t>
            </w:r>
          </w:p>
        </w:tc>
      </w:tr>
      <w:tr w:rsidR="009440B0" w:rsidTr="009440B0">
        <w:tc>
          <w:tcPr>
            <w:tcW w:w="4889" w:type="dxa"/>
          </w:tcPr>
          <w:p w:rsidR="009440B0" w:rsidRDefault="00612AC0" w:rsidP="009440B0">
            <w:pPr>
              <w:pStyle w:val="Textoindependiente"/>
              <w:spacing w:after="0"/>
            </w:pPr>
            <w:r>
              <w:t>Mejora del clima laboral</w:t>
            </w:r>
          </w:p>
        </w:tc>
        <w:tc>
          <w:tcPr>
            <w:tcW w:w="4889" w:type="dxa"/>
          </w:tcPr>
          <w:p w:rsidR="009440B0" w:rsidRDefault="00612AC0" w:rsidP="009440B0">
            <w:pPr>
              <w:pStyle w:val="Textoindependiente"/>
              <w:spacing w:after="0"/>
            </w:pPr>
            <w:r>
              <w:t>Propicia el conformismo</w:t>
            </w:r>
          </w:p>
        </w:tc>
      </w:tr>
    </w:tbl>
    <w:p w:rsidR="009440B0" w:rsidRPr="009440B0" w:rsidRDefault="009440B0" w:rsidP="009440B0">
      <w:pPr>
        <w:pStyle w:val="Textoindependiente"/>
        <w:spacing w:after="0"/>
        <w:ind w:left="707"/>
      </w:pPr>
    </w:p>
    <w:p w:rsidR="009440B0" w:rsidRPr="00DE5642" w:rsidRDefault="009440B0" w:rsidP="009440B0">
      <w:pPr>
        <w:pStyle w:val="Textoindependiente"/>
        <w:spacing w:after="0"/>
        <w:ind w:left="707"/>
        <w:rPr>
          <w:b/>
        </w:rPr>
      </w:pPr>
    </w:p>
    <w:p w:rsidR="008A1307" w:rsidRPr="00DE5642" w:rsidRDefault="008A1307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  <w:rPr>
          <w:b/>
        </w:rPr>
      </w:pPr>
      <w:r w:rsidRPr="00DE5642">
        <w:rPr>
          <w:b/>
        </w:rPr>
        <w:t xml:space="preserve">¿Qué condiciones consideras esenciales para que un equipo funcione y tenga éxito? </w:t>
      </w:r>
    </w:p>
    <w:p w:rsidR="00DE5642" w:rsidRDefault="00DE5642" w:rsidP="00DE5642">
      <w:pPr>
        <w:pStyle w:val="Textoindependiente"/>
        <w:spacing w:after="0"/>
      </w:pPr>
    </w:p>
    <w:p w:rsidR="00D81BEB" w:rsidRDefault="00D81BEB" w:rsidP="00D81BEB">
      <w:pPr>
        <w:pStyle w:val="Textoindependiente"/>
        <w:numPr>
          <w:ilvl w:val="1"/>
          <w:numId w:val="1"/>
        </w:numPr>
        <w:spacing w:after="0"/>
      </w:pPr>
      <w:r>
        <w:t>Comprender los objetivos</w:t>
      </w:r>
    </w:p>
    <w:p w:rsidR="00D81BEB" w:rsidRDefault="00D81BEB" w:rsidP="00D81BEB">
      <w:pPr>
        <w:pStyle w:val="Textoindependiente"/>
        <w:numPr>
          <w:ilvl w:val="1"/>
          <w:numId w:val="1"/>
        </w:numPr>
        <w:spacing w:after="0"/>
      </w:pPr>
      <w:r>
        <w:t>Comprometerse a alcanzarlos</w:t>
      </w:r>
    </w:p>
    <w:p w:rsidR="00D81BEB" w:rsidRDefault="00D81BEB" w:rsidP="00D81BEB">
      <w:pPr>
        <w:pStyle w:val="Textoindependiente"/>
        <w:numPr>
          <w:ilvl w:val="1"/>
          <w:numId w:val="1"/>
        </w:numPr>
        <w:spacing w:after="0"/>
      </w:pPr>
      <w:r>
        <w:t>Crear un entorno en el que las personas se sientan cómodas</w:t>
      </w:r>
    </w:p>
    <w:p w:rsidR="00D81BEB" w:rsidRDefault="00D81BEB" w:rsidP="00D81BEB">
      <w:pPr>
        <w:pStyle w:val="Textoindependiente"/>
        <w:numPr>
          <w:ilvl w:val="1"/>
          <w:numId w:val="1"/>
        </w:numPr>
        <w:spacing w:after="0"/>
      </w:pPr>
      <w:r>
        <w:t>Comunicación abierta, honesta y respetuosa</w:t>
      </w:r>
    </w:p>
    <w:p w:rsidR="00D81BEB" w:rsidRDefault="00D81BEB" w:rsidP="00D81BEB">
      <w:pPr>
        <w:pStyle w:val="Textoindependiente"/>
        <w:numPr>
          <w:ilvl w:val="1"/>
          <w:numId w:val="1"/>
        </w:numPr>
        <w:spacing w:after="0"/>
      </w:pPr>
      <w:r>
        <w:t xml:space="preserve">Los miembros del equipo deben ser vistos como personas individuales con </w:t>
      </w:r>
      <w:r w:rsidR="003C3540">
        <w:t>experiencias</w:t>
      </w:r>
      <w:r>
        <w:t xml:space="preserve"> irremplazables</w:t>
      </w:r>
    </w:p>
    <w:p w:rsidR="00D81BEB" w:rsidRDefault="003C3540" w:rsidP="00D81BEB">
      <w:pPr>
        <w:pStyle w:val="Textoindependiente"/>
        <w:numPr>
          <w:ilvl w:val="1"/>
          <w:numId w:val="1"/>
        </w:numPr>
        <w:spacing w:after="0"/>
      </w:pPr>
      <w:r>
        <w:t>Fomentar la creatividad, innovación y tener puntos de vista diferentes</w:t>
      </w:r>
    </w:p>
    <w:p w:rsidR="00D81BEB" w:rsidRDefault="003C3540" w:rsidP="00D81BEB">
      <w:pPr>
        <w:pStyle w:val="Textoindependiente"/>
        <w:numPr>
          <w:ilvl w:val="1"/>
          <w:numId w:val="1"/>
        </w:numPr>
        <w:spacing w:after="0"/>
      </w:pPr>
      <w:r>
        <w:t>El equipo debe ser capaz de auto-examinarse y mejorar constantemente</w:t>
      </w:r>
    </w:p>
    <w:p w:rsidR="00C106A6" w:rsidRDefault="003C3540" w:rsidP="003C3540">
      <w:pPr>
        <w:pStyle w:val="Textoindependiente"/>
        <w:numPr>
          <w:ilvl w:val="1"/>
          <w:numId w:val="1"/>
        </w:numPr>
        <w:spacing w:after="0"/>
      </w:pPr>
      <w:r>
        <w:t>Se deben tomar las decisiones de alta calidad conjuntamente</w:t>
      </w:r>
    </w:p>
    <w:sectPr w:rsidR="00C106A6" w:rsidSect="00E00E6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05E8B"/>
    <w:rsid w:val="002C5D6D"/>
    <w:rsid w:val="003C3540"/>
    <w:rsid w:val="00612AC0"/>
    <w:rsid w:val="006E1D06"/>
    <w:rsid w:val="008A1307"/>
    <w:rsid w:val="009440B0"/>
    <w:rsid w:val="00AE3A22"/>
    <w:rsid w:val="00C05E8B"/>
    <w:rsid w:val="00C106A6"/>
    <w:rsid w:val="00C520BE"/>
    <w:rsid w:val="00D81BEB"/>
    <w:rsid w:val="00DE5642"/>
    <w:rsid w:val="00E0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63"/>
    <w:pPr>
      <w:widowControl w:val="0"/>
      <w:suppressAutoHyphens/>
    </w:pPr>
    <w:rPr>
      <w:rFonts w:eastAsia="Arial Unicode MS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terdenumeracin">
    <w:name w:val="Carácter de numeración"/>
    <w:rsid w:val="00E00E63"/>
  </w:style>
  <w:style w:type="character" w:customStyle="1" w:styleId="Vietas">
    <w:name w:val="Viñetas"/>
    <w:rsid w:val="00E00E63"/>
    <w:rPr>
      <w:rFonts w:ascii="OpenSymbol" w:eastAsia="OpenSymbol" w:hAnsi="OpenSymbol" w:cs="OpenSymbol"/>
    </w:rPr>
  </w:style>
  <w:style w:type="character" w:styleId="Textoennegrita">
    <w:name w:val="Strong"/>
    <w:qFormat/>
    <w:rsid w:val="00E00E63"/>
    <w:rPr>
      <w:b/>
      <w:bCs/>
    </w:rPr>
  </w:style>
  <w:style w:type="paragraph" w:customStyle="1" w:styleId="Encabezado1">
    <w:name w:val="Encabezado1"/>
    <w:basedOn w:val="Normal"/>
    <w:next w:val="Textoindependiente"/>
    <w:rsid w:val="00E00E63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E00E63"/>
    <w:pPr>
      <w:spacing w:after="120"/>
    </w:pPr>
  </w:style>
  <w:style w:type="paragraph" w:styleId="Lista">
    <w:name w:val="List"/>
    <w:basedOn w:val="Textoindependiente"/>
    <w:rsid w:val="00E00E63"/>
  </w:style>
  <w:style w:type="paragraph" w:customStyle="1" w:styleId="Etiqueta">
    <w:name w:val="Etiqueta"/>
    <w:basedOn w:val="Normal"/>
    <w:rsid w:val="00E00E6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E00E63"/>
    <w:pPr>
      <w:suppressLineNumbers/>
    </w:pPr>
  </w:style>
  <w:style w:type="paragraph" w:customStyle="1" w:styleId="Contenidodelatabla">
    <w:name w:val="Contenido de la tabla"/>
    <w:basedOn w:val="Normal"/>
    <w:rsid w:val="00E00E63"/>
    <w:pPr>
      <w:suppressLineNumbers/>
    </w:pPr>
  </w:style>
  <w:style w:type="paragraph" w:customStyle="1" w:styleId="Encabezadodelatabla">
    <w:name w:val="Encabezado de la tabla"/>
    <w:basedOn w:val="Contenidodelatabla"/>
    <w:rsid w:val="00E00E63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94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17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17</dc:title>
  <dc:creator>mercedes</dc:creator>
  <cp:lastModifiedBy>Diurno</cp:lastModifiedBy>
  <cp:revision>5</cp:revision>
  <cp:lastPrinted>1601-01-01T00:00:00Z</cp:lastPrinted>
  <dcterms:created xsi:type="dcterms:W3CDTF">2013-09-15T14:13:00Z</dcterms:created>
  <dcterms:modified xsi:type="dcterms:W3CDTF">2018-04-02T09:03:00Z</dcterms:modified>
</cp:coreProperties>
</file>