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A0" w:rsidRPr="003765A0" w:rsidRDefault="003765A0" w:rsidP="00376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Paquete </w:t>
      </w:r>
      <w:proofErr w:type="spellStart"/>
      <w:r w:rsidRPr="003765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java.time</w:t>
      </w:r>
      <w:proofErr w:type="spellEnd"/>
      <w:r w:rsidRPr="003765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 Java 8: Fechas y horas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i/>
          <w:iCs/>
          <w:sz w:val="18"/>
          <w:szCs w:val="18"/>
          <w:lang w:eastAsia="es-ES"/>
        </w:rPr>
        <w:t>Por Diego Silva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765A0">
        <w:rPr>
          <w:rFonts w:ascii="Times New Roman" w:eastAsia="Times New Roman" w:hAnsi="Times New Roman" w:cs="Times New Roman"/>
          <w:sz w:val="17"/>
          <w:szCs w:val="17"/>
          <w:lang w:eastAsia="es-ES"/>
        </w:rPr>
        <w:t>Publicado en Diciembre 2014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artículo veremos sobre un nuevo paquete que existe en Java 8, se trata del paquete </w:t>
      </w:r>
      <w:hyperlink r:id="rId5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Este paquete es una extensión a las clases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java.util.Date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java.util.Calendar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vemos un poco limitado para manejo de fechas, horas y localización.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clases definidas en este paquete representan los principales conceptos de fecha - hora, incluyendo instantes, fechas, horas, periodos, zonas de tiempo, etc. Están basados en el sistema de calendario ISO, el cual el calendario mundial </w:t>
      </w:r>
      <w:r w:rsidRPr="003765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de-facto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sigue las reglas del calendario Gregoriano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Enumerados de mes y de día de la semana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Existe un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se definen todos los días de la semana. Lo cual tiene sentido hacerlo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siempre habrán siete días de la semana :). Este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llama </w:t>
      </w:r>
      <w:hyperlink r:id="rId6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java.time.DayOfWeek</w:t>
        </w:r>
        <w:proofErr w:type="spellEnd"/>
      </w:hyperlink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lunes =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DayOfWeek.MONDAY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algunos métodos interesantes que permite manipular días hacía adelante y hacia atrás: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lunes =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DayOfWeek.MONDAY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"8 días será: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lunes.plus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(8));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"2 días antes fue: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lunes.minus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(2));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Además, con el método </w:t>
      </w:r>
      <w:proofErr w:type="spellStart"/>
      <w:proofErr w:type="gram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getDisplayName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se puede acceder al texto que corresponde a la fecha, dependiendo del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actual, o el que definamos. Para mi país probé con esto: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lunes =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DayOfWeek.MONDAY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Locale l = new Locale("es","PE");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System.out.println("TextStyle.FULL:" + lunes.getDisplayName(TextStyle.FULL, l));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System.out.println("TextStyle.NARROW:" + lunes.getDisplayName(TextStyle.NARROW, l));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System.out.println("TextStyle.SHORT:" + lunes.getDisplayName(TextStyle.SHORT, l));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Deberían probar con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 =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Locale.KOREA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, es muy interesante lo que sale.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los meses, existe el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enum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java.time.Month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básicamente hace lo mismo: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 = new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"pt"); //probamos con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portugues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mes =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Month.MARCH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"Dos meses más y será: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mes.plus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"Hace 1 mes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fué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: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mes.minus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(1));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"Este mes tiene %s días %n 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mes.maxLength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System.out.printf("TextStyle.FULL:%s%n", mes.getDisplayName(TextStyle.FULL, l));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System.out.printf("TextStyle.NARROW:%s%n", mes.getDisplayName(TextStyle.NARROW, l));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System.out.printf("TextStyle.SHORT:%s%n", mes.getDisplayName(TextStyle.SHORT, l));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 </w:t>
      </w:r>
      <w:proofErr w:type="gram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resultado sería así: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D8CDEB4" wp14:editId="60487A21">
            <wp:extent cx="5711825" cy="2286000"/>
            <wp:effectExtent l="0" t="0" r="3175" b="0"/>
            <wp:docPr id="1" name="Imagen 1" descr="java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.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Clases de fecha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Las clases de fecha como el </w:t>
      </w:r>
      <w:hyperlink r:id="rId9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java.time.LocalDate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manejan la fecha, pero, a diferencia del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java.util.Date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, es que es solo trabaja fecha, y no hora. Esto nos permitirá manipular la fecha para registrar fechas específicas como el día de cumpleaños o de matrimonio. Aquí unos ejemplos: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LocalDate.of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1999,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Month.AUGUST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23);          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DayOfWeek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dia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date.getDayOfWeek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"El día que conocí a quien es mi esposa fue el %s y fue un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date,dia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representar el mes de un año específico, usamos la clase </w:t>
      </w:r>
      <w:hyperlink r:id="rId10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java.time.YearMonth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también podemos obtener la cantidad de días de ese mes, sobre todo cuando jugamos con los bisiestos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YearMonth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mes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YearMonth.now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"Este mes es %s y tiene %d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días%n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mes,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mes.lengthOfMonth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YearMonth.of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(2004,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Month.FEBRUARY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"El mes %s tuvo %d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días,%n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mes,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mes.lengthOfMonth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mes = YearMonth.of(2002, Month.FEBRUARY);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"el mes %s tuvo %d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días,%n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mes,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mes.lengthOfMonth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mes = YearMonth.of(2000, Month.FEBRUARY);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"el mes %s tuvo %d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días%n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mes,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mes.lengthOfMonth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mes = YearMonth.of(1800, Month.FEBRUARY);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"Pero el mes %s tuvo %d días ¿Sabías que no es considerado bisiesto?%n",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mes.lengthOfMonth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hyperlink r:id="rId11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java.time.MonthDay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a un día de un mes en particular, tal como decir que el año nuevo es el 1 de enero.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MonthDay dia=MonthDay.of(Month.FEBRUARY, 29);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"El día %s %s es válido para el año 2010%n",dia,dia.isValidYear(2010)?"":"no");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//la respuesta será NO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la clase </w:t>
      </w:r>
      <w:hyperlink r:id="rId12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java.util.Year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permite manipular y conocer sobre un año en específico, sin importar el día o mes.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Year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año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Year.now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"Este año es %s y %s es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bisiesto%n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año,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año.isLeap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() ? "sí</w:t>
      </w:r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 :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"no");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de Hora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La clase </w:t>
      </w:r>
      <w:hyperlink r:id="rId13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java.time.LocalTime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similar a las otras cosas que comienza con el prefijo Local, pero se centra únicamente en la hora. Esta clase es muy útil para representar horas y tiempos de un día, tales como la hora de inicio de una película o el horario de atención de una biblioteca. Se centra únicamente en la hora de un día cualquiera, pero no en una fecha específica ¿Se entiende? Con el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java.util.Date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podemos manipular la hora de un día de un año en especial, de una zona de horario en especial, pero  con el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LocalTime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nos centramos en la hora en sí, sin importar que día sea. Normalmente lo manipularíamos con una cadena y de ahí hacemos raros algoritmos para saber si esa cadena está dentro de la hora actual.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un pequeño ejemplo de su uso: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LocalTime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justoAhora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LocalTime.now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"En este momento son las %d horas con %d minutos y %d segundos\n",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justoAhora.getHour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(), 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justoAhora.getMinute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justoAhora.getSecond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()); </w:t>
      </w: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Como se puede ver, no tiene nada que ver la fecha, solo se manipuló la hora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La clase de hora/fecha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La clase </w:t>
      </w:r>
      <w:hyperlink r:id="rId14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java.time.LocalDateTime</w:t>
        </w:r>
        <w:proofErr w:type="spellEnd"/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manipula la fecha y la hora sin importar la zona horaria. Esta clase es usada para representar la fecha (año, mes, día) junto con la hora (hora, minuto, segundo, nanosegundo) y es - en efecto - la combinación de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LocalTime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 clase puede ser usada para especificar un evento, tal como la final de Champions League 2014 en la hora local del evento.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del método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viene en cada clase vista hasta ahora, la clase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LocalDateTime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varios métodos of (o métodos con prefijo of) que crean una instancia de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LocalDateTime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También hay un método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convierte una instancia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de otro formato de tiempo a la instancia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LocalDateTime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. También hay métodos para agregar y quitar horas, minutos, días, semanas y meses. Aquí muestro algunos ejemplos: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LocalDateTime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ahora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LocalDateTime.now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"La hora es: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ahora);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LocalDateTime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algunDia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LocalDateTime.of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1976,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Month.MARCH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27, 6, 10);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"Yo nací el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algunDia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765A0" w:rsidRPr="003765A0" w:rsidRDefault="003765A0" w:rsidP="0037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System.out.printf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"Hace seis meses fue %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s%n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LocalDateTime.now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>minusMonths</w:t>
      </w:r>
      <w:proofErr w:type="spellEnd"/>
      <w:r w:rsidRPr="00376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(6)); </w:t>
      </w:r>
    </w:p>
    <w:p w:rsidR="003765A0" w:rsidRPr="003765A0" w:rsidRDefault="003765A0" w:rsidP="00376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Conclusión....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Ahora las tareas sobre manipulación de fechas que dejan los profesores serán mucho más fáciles de resolver :)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Bibliografía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Me he basado este post de este tutorial </w:t>
      </w:r>
      <w:hyperlink r:id="rId15" w:history="1"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Standard Calendar</w:t>
        </w:r>
      </w:hyperlink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podemos encontrar más sobre este API en el API de Java </w:t>
      </w:r>
      <w:hyperlink r:id="rId16" w:history="1">
        <w:proofErr w:type="spellStart"/>
        <w:r w:rsidRPr="00376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java.time</w:t>
        </w:r>
        <w:proofErr w:type="spellEnd"/>
      </w:hyperlink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65A0" w:rsidRPr="003765A0" w:rsidRDefault="003765A0" w:rsidP="00376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Diego Silva. 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Noviembre de 2013 obtuvo el Oracle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Certified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SE 7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Programmer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Ha Trabajado para el Estado peruano, desarrollando y llevando a producción sistemas de información en vía web. Actualmente trabaja en una empresa privada desarrollando aplicaciones Java Web con Oracle ADF y con la plataforma </w:t>
      </w:r>
      <w:proofErr w:type="spellStart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Liferay</w:t>
      </w:r>
      <w:proofErr w:type="spellEnd"/>
      <w:r w:rsidRPr="003765A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65A0" w:rsidRPr="003765A0" w:rsidRDefault="003765A0" w:rsidP="0037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65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Este artículo ha sido revisado por el equipo de productos Oracle y se encuentra en cumplimiento de las normas y prácticas para el uso de los productos Oracle.</w:t>
      </w:r>
    </w:p>
    <w:p w:rsidR="004B01B9" w:rsidRDefault="004B01B9">
      <w:bookmarkStart w:id="0" w:name="_GoBack"/>
      <w:bookmarkEnd w:id="0"/>
    </w:p>
    <w:sectPr w:rsidR="004B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04"/>
    <w:rsid w:val="003765A0"/>
    <w:rsid w:val="004B01B9"/>
    <w:rsid w:val="00C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s.oracle.com/javase/8/docs/api/java/time/LocalTi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time/Month.html" TargetMode="External"/><Relationship Id="rId12" Type="http://schemas.openxmlformats.org/officeDocument/2006/relationships/hyperlink" Target="http://docs.oracle.com/javase/8/docs/api/java/time/Year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docs/api/java/time/package-fra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api/java/time/DayOfWeek.html" TargetMode="External"/><Relationship Id="rId11" Type="http://schemas.openxmlformats.org/officeDocument/2006/relationships/hyperlink" Target="http://docs.oracle.com/javase/8/docs/api/java/time/MonthDay.html" TargetMode="External"/><Relationship Id="rId5" Type="http://schemas.openxmlformats.org/officeDocument/2006/relationships/hyperlink" Target="http://docs.oracle.com/javase/8/docs/api/java/time/package-frame.html" TargetMode="External"/><Relationship Id="rId15" Type="http://schemas.openxmlformats.org/officeDocument/2006/relationships/hyperlink" Target="http://docs.oracle.com/javase/tutorial/datetime/iso/index.html" TargetMode="External"/><Relationship Id="rId10" Type="http://schemas.openxmlformats.org/officeDocument/2006/relationships/hyperlink" Target="http://docs.oracle.com/javase/8/docs/api/java/time/YearMon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time/LocalDate.html" TargetMode="External"/><Relationship Id="rId14" Type="http://schemas.openxmlformats.org/officeDocument/2006/relationships/hyperlink" Target="http://docs.oracle.com/javase/8/docs/api/java/time/LocalDateTi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1272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prg</dc:creator>
  <cp:keywords/>
  <dc:description/>
  <cp:lastModifiedBy>prg</cp:lastModifiedBy>
  <cp:revision>2</cp:revision>
  <dcterms:created xsi:type="dcterms:W3CDTF">2017-11-21T18:39:00Z</dcterms:created>
  <dcterms:modified xsi:type="dcterms:W3CDTF">2017-11-21T18:39:00Z</dcterms:modified>
</cp:coreProperties>
</file>