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Comparación de Riesgo País</w:t>
      </w:r>
    </w:p>
    <w:p>
      <w:r>
        <w:rPr>
          <w:b/>
        </w:rPr>
        <w:t xml:space="preserve">País A: </w:t>
      </w:r>
      <w:r>
        <w:t>México</w:t>
      </w:r>
      <w:r>
        <w:t xml:space="preserve"> | </w:t>
      </w:r>
      <w:r>
        <w:rPr>
          <w:b/>
        </w:rPr>
        <w:t xml:space="preserve">País B: </w:t>
      </w:r>
      <w:r>
        <w:t>Marruecos</w:t>
      </w:r>
    </w:p>
    <w:p>
      <w:r>
        <w:rPr>
          <w:b/>
        </w:rPr>
        <w:t xml:space="preserve">Sector: </w:t>
      </w:r>
      <w:r>
        <w:t>General</w:t>
      </w:r>
      <w:r>
        <w:t xml:space="preserve"> | </w:t>
      </w:r>
      <w:r>
        <w:rPr>
          <w:b/>
        </w:rPr>
        <w:t xml:space="preserve">Tipo de empresa: </w:t>
      </w:r>
      <w:r>
        <w:t>PYME exportadora</w:t>
      </w:r>
    </w:p>
    <w:p>
      <w:pPr>
        <w:pStyle w:val="Heading1"/>
      </w:pPr>
      <w:r>
        <w:t>Resultado · México</w:t>
      </w:r>
    </w:p>
    <w:p>
      <w:pPr>
        <w:pStyle w:val="Heading2"/>
      </w:pPr>
      <w:r>
        <w:t>Resumen ejecutivo</w:t>
      </w:r>
    </w:p>
    <w:p>
      <w:r>
        <w:t>México presenta un entorno político y económico con desafíos y oportunidades. La estabilidad política y el Estado de derecho son fundamentales para atraer inversión y mejorar la productividad. El país ha experimentado un crecimiento económico moderado, con un PIB que creció un 1,2% en 2024.</w:t>
      </w:r>
    </w:p>
    <w:p>
      <w:pPr>
        <w:pStyle w:val="Heading2"/>
      </w:pPr>
      <w:r>
        <w:t>Scores</w:t>
      </w:r>
    </w:p>
    <w:p>
      <w:r>
        <w:t>Riesgo político: 4</w:t>
      </w:r>
    </w:p>
    <w:p>
      <w:r>
        <w:t>Riesgo comercial: 5</w:t>
      </w:r>
    </w:p>
    <w:p>
      <w:r>
        <w:t>Estabilidad económica: 7</w:t>
      </w:r>
    </w:p>
    <w:p>
      <w:pPr>
        <w:pStyle w:val="Heading2"/>
      </w:pPr>
      <w:r>
        <w:t>Alertas</w:t>
      </w:r>
    </w:p>
    <w:p>
      <w:pPr>
        <w:pStyle w:val="ListBullet"/>
      </w:pPr>
      <w:r>
        <w:t>Riesgo político que puede afectar la estabilidad del país y la inversión</w:t>
      </w:r>
    </w:p>
    <w:p>
      <w:pPr>
        <w:pStyle w:val="ListBullet"/>
      </w:pPr>
      <w:r>
        <w:t>Inflación y tasas de interés que pueden impactar la economía</w:t>
      </w:r>
    </w:p>
    <w:p>
      <w:pPr>
        <w:pStyle w:val="ListBullet"/>
      </w:pPr>
      <w:r>
        <w:t>Regulaciones y trámites legales que pueden complicar la exportación</w:t>
      </w:r>
    </w:p>
    <w:p>
      <w:pPr>
        <w:pStyle w:val="Heading2"/>
      </w:pPr>
      <w:r>
        <w:t>Oportunidades</w:t>
      </w:r>
    </w:p>
    <w:p>
      <w:pPr>
        <w:pStyle w:val="ListBullet"/>
      </w:pPr>
      <w:r>
        <w:t>Oportunidades de mercado para exportadores, con 324.3 mil millones de dólares en ventas de exportación en 2022</w:t>
      </w:r>
    </w:p>
    <w:p>
      <w:pPr>
        <w:pStyle w:val="ListBullet"/>
      </w:pPr>
      <w:r>
        <w:t>Estrategias de exportación y comercio exterior que pueden beneficiar a las empresas</w:t>
      </w:r>
    </w:p>
    <w:p>
      <w:pPr>
        <w:pStyle w:val="ListBullet"/>
      </w:pPr>
      <w:r>
        <w:t>Inversión en sectores como la energía y la infraestructura, con proyectos y razones para invertir en México</w:t>
      </w:r>
    </w:p>
    <w:p>
      <w:pPr>
        <w:pStyle w:val="Heading1"/>
      </w:pPr>
      <w:r>
        <w:t>Resultado · Marruecos</w:t>
      </w:r>
    </w:p>
    <w:p>
      <w:pPr>
        <w:pStyle w:val="Heading2"/>
      </w:pPr>
      <w:r>
        <w:t>Resumen ejecutivo</w:t>
      </w:r>
    </w:p>
    <w:p>
      <w:r>
        <w:t>Marruecos presenta un contexto político estable, con una relación bilateral con España que se ha mantenido a lo largo de los años. La economía marroquí ha experimentado un crecimiento sostenido, con un PIB en constante evolución. Sin embargo, es importante considerar los riesgos y oportunidades que se presentan en este mercado.</w:t>
      </w:r>
    </w:p>
    <w:p>
      <w:pPr>
        <w:pStyle w:val="Heading2"/>
      </w:pPr>
      <w:r>
        <w:t>Scores</w:t>
      </w:r>
    </w:p>
    <w:p>
      <w:r>
        <w:t>Riesgo político: 4</w:t>
      </w:r>
    </w:p>
    <w:p>
      <w:r>
        <w:t>Riesgo comercial: 5</w:t>
      </w:r>
    </w:p>
    <w:p>
      <w:r>
        <w:t>Estabilidad económica: 8</w:t>
      </w:r>
    </w:p>
    <w:p>
      <w:pPr>
        <w:pStyle w:val="Heading2"/>
      </w:pPr>
      <w:r>
        <w:t>Alertas</w:t>
      </w:r>
    </w:p>
    <w:p>
      <w:pPr>
        <w:pStyle w:val="ListBullet"/>
      </w:pPr>
      <w:r>
        <w:t>Inestabilidad política en la región del Estrecho</w:t>
      </w:r>
    </w:p>
    <w:p>
      <w:pPr>
        <w:pStyle w:val="ListBullet"/>
      </w:pPr>
      <w:r>
        <w:t>Dependencia del crecimiento económico de factores externos</w:t>
      </w:r>
    </w:p>
    <w:p>
      <w:pPr>
        <w:pStyle w:val="ListBullet"/>
      </w:pPr>
      <w:r>
        <w:t>Requisitos aduaneros y logísticos complejos para la exportación</w:t>
      </w:r>
    </w:p>
    <w:p>
      <w:pPr>
        <w:pStyle w:val="Heading2"/>
      </w:pPr>
      <w:r>
        <w:t>Oportunidades</w:t>
      </w:r>
    </w:p>
    <w:p>
      <w:pPr>
        <w:pStyle w:val="ListBullet"/>
      </w:pPr>
      <w:r>
        <w:t>Sector textil y confección con oportunidades de inversión</w:t>
      </w:r>
    </w:p>
    <w:p>
      <w:pPr>
        <w:pStyle w:val="ListBullet"/>
      </w:pPr>
      <w:r>
        <w:t>Ventaja competitiva en costes para la industria electrónica</w:t>
      </w:r>
    </w:p>
    <w:p>
      <w:pPr>
        <w:pStyle w:val="ListBullet"/>
      </w:pPr>
      <w:r>
        <w:t>Oportunidades de negocio en sectores como la automoción y la aeronáutica</w:t>
      </w:r>
    </w:p>
    <w:p>
      <w:pPr>
        <w:pStyle w:val="Heading1"/>
      </w:pPr>
      <w:r>
        <w:t>Comparación estructurada de scores</w:t>
      </w:r>
    </w:p>
    <w:p>
      <w:r>
        <w:t>Mejor riesgo político: Empate</w:t>
      </w:r>
    </w:p>
    <w:p>
      <w:r>
        <w:t>Mejor riesgo comercial: Empate</w:t>
      </w:r>
    </w:p>
    <w:p>
      <w:r>
        <w:t>Mejor estabilidad económica: Marruecos</w:t>
      </w:r>
    </w:p>
    <w:p>
      <w:pPr>
        <w:pStyle w:val="Heading1"/>
      </w:pPr>
      <w:r>
        <w:t>Comparación narrativa final</w:t>
      </w:r>
    </w:p>
    <w:p>
      <w:r>
        <w:t>Comparación de México y Marruecos para una PYME exportadora:</w:t>
        <w:br/>
        <w:br/>
        <w:t>**Riesgo político**: Ambos países presentan un riesgo político moderado, con scores de 4 en México y 4 en Marruecos.</w:t>
        <w:br/>
        <w:br/>
        <w:t>**Riesgo comercial**: México tiene un riesgo comercial ligeramente mayor, con un score de 5, mientras que Marruecos tiene un score de 5.</w:t>
        <w:br/>
        <w:br/>
        <w:t>**Estabilidad económica**: Marruecos muestra una mayor estabilidad económica, con un score de 8, en comparación con México, que tiene un score de 7.</w:t>
        <w:br/>
        <w:br/>
        <w:t>**Oportunidades**: Ambos países ofrecen oportunidades de mercado, con México destacando en exportaciones y Marruecos en sectores como la automoción y la aeronáutica.</w:t>
        <w:br/>
        <w:br/>
        <w:t>Recomendación: Marruecos parece ser un mejor candidato para una PYME exportadora, debido a su mayor estabilidad económica y oportunidades en sectores específicos. Sin embargo, es importante tener cautela con los requisitos aduaneros y logísticos complejos para la exportación. Se recomienda una evaluación detallada de los costos y beneficios antes de tomar una decisión.</w:t>
      </w:r>
    </w:p>
    <w:p>
      <w:pPr>
        <w:pStyle w:val="Heading1"/>
      </w:pPr>
      <w:r>
        <w:t>Metodología</w:t>
      </w:r>
    </w:p>
    <w:p>
      <w:r>
        <w:t>Recuperación web por dimensiones.</w:t>
      </w:r>
    </w:p>
    <w:p>
      <w:r>
        <w:t>Scoring heurístico determinista.</w:t>
      </w:r>
    </w:p>
    <w:p>
      <w:r>
        <w:t>Generación narrativa asistida por LLM.</w:t>
      </w:r>
    </w:p>
    <w:p>
      <w:r>
        <w:t>Validación estructural del contenido.</w:t>
      </w:r>
    </w:p>
    <w:p>
      <w:pPr>
        <w:pStyle w:val="Heading1"/>
      </w:pPr>
      <w:r>
        <w:t>Limitaciones</w:t>
      </w:r>
    </w:p>
    <w:p>
      <w:r>
        <w:t>Los scores actuales se basan en heurísticas textuales sobre contexto recuperado.</w:t>
      </w:r>
    </w:p>
    <w:p>
      <w:r>
        <w:t>No sustituyen modelos cuantitativos exhaustivos ni una due diligence especializada.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