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42C8F17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5E5A9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031D9E" w:rsidRPr="005E5A9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1100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3C2CD92D" w:rsidR="00432DA1" w:rsidRDefault="00031D9E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5836EDFC" wp14:editId="7F7F8B0D">
            <wp:extent cx="2344948" cy="2354701"/>
            <wp:effectExtent l="0" t="0" r="0" b="7620"/>
            <wp:docPr id="1558257075" name="Picture 7" descr="A large metal container with a 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7075" name="Picture 7" descr="A large metal container with a v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541" cy="236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76E4C019" w:rsidR="00432DA1" w:rsidRDefault="00375DD2" w:rsidP="00031D9E">
      <w:pPr>
        <w:pStyle w:val="Textoindependiente"/>
        <w:spacing w:before="2"/>
        <w:ind w:left="993"/>
        <w:rPr>
          <w:rFonts w:ascii="Sitka Small"/>
          <w:sz w:val="19"/>
        </w:rPr>
        <w:sectPr w:rsidR="00432DA1" w:rsidSect="00A8423D">
          <w:footerReference w:type="default" r:id="rId9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6D0EA" w14:textId="77777777" w:rsidR="006844DA" w:rsidRDefault="007B4547" w:rsidP="006844DA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 30/09/2025</w:t>
      </w:r>
      <w:r w:rsidR="006844DA" w:rsidRPr="00264F59">
        <w:rPr>
          <w:rFonts w:ascii="Roboto Condensed" w:hAnsi="Roboto Condensed"/>
        </w:rPr>
      </w:r>
    </w:p>
    <w:p w14:paraId="2895665F" w14:textId="1DA998F8" w:rsidR="00432DA1" w:rsidRPr="007B4547" w:rsidRDefault="00432DA1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7047B782" w14:textId="3A99862C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71207B38" w14:textId="77777777" w:rsidR="00ED207A" w:rsidRDefault="00ED207A" w:rsidP="0087782F">
      <w:pPr>
        <w:pStyle w:val="Ttulo3"/>
        <w:spacing w:line="256" w:lineRule="auto"/>
        <w:ind w:left="1134" w:right="7410"/>
        <w:rPr>
          <w:rFonts w:ascii="Roboto Condensed" w:hAnsi="Roboto Condensed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6B95F5C3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9C6CCB">
        <w:rPr>
          <w:rFonts w:ascii="Roboto Condensed" w:hAnsi="Roboto Condensed"/>
          <w:b/>
          <w:sz w:val="24"/>
          <w:szCs w:val="24"/>
          <w:lang w:val="es-MX"/>
        </w:rPr>
        <w:t>Atte. Prueba 900-2,</w:t>
      </w:r>
      <w:r w:rsidRPr="009C6CCB">
        <w:rPr>
          <w:rFonts w:ascii="Roboto Condensed" w:hAnsi="Roboto Condensed"/>
          <w:b/>
          <w:spacing w:val="-3"/>
          <w:sz w:val="24"/>
          <w:szCs w:val="24"/>
          <w:lang w:val="es-MX"/>
        </w:rPr>
      </w:r>
      <w:r w:rsidR="00FD4652" w:rsidRPr="00264F59">
        <w:rPr>
          <w:rFonts w:ascii="Roboto Condensed" w:hAnsi="Roboto Condensed"/>
          <w:b/>
          <w:spacing w:val="-3"/>
          <w:sz w:val="24"/>
          <w:szCs w:val="24"/>
        </w:rPr>
      </w:r>
      <w:r w:rsidR="00FD4652">
        <w:rPr>
          <w:rFonts w:ascii="Roboto Condensed" w:hAnsi="Roboto Condensed"/>
          <w:b/>
          <w:spacing w:val="-3"/>
          <w:sz w:val="24"/>
          <w:szCs w:val="24"/>
        </w:rPr>
      </w:r>
      <w:r w:rsidR="00FD4652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 w:rsidRPr="009C6CCB">
        <w:rPr>
          <w:rFonts w:ascii="Arial"/>
          <w:b/>
          <w:lang w:val="es-MX"/>
        </w:rPr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74C557C0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 xml:space="preserve">máquina </w:t>
      </w:r>
      <w:r w:rsidR="00031D9E">
        <w:rPr>
          <w:rFonts w:ascii="Roboto Condensed" w:hAnsi="Roboto Condensed"/>
          <w:sz w:val="28"/>
          <w:szCs w:val="28"/>
        </w:rPr>
        <w:t>de empaque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7841B556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031D9E">
        <w:rPr>
          <w:rFonts w:ascii="Roboto Condensed" w:hAnsi="Roboto Condensed"/>
          <w:b/>
          <w:bCs/>
          <w:sz w:val="28"/>
          <w:szCs w:val="28"/>
        </w:rPr>
        <w:t>1100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703EDB">
        <w:rPr>
          <w:rFonts w:ascii="Roboto Condensed" w:hAnsi="Roboto Condensed"/>
          <w:b/>
          <w:color w:val="F01818"/>
          <w:sz w:val="28"/>
          <w:szCs w:val="28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2849FDC6" w:rsidR="002227FC" w:rsidRDefault="00E5750A" w:rsidP="003C293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171C07DD" w14:textId="77777777" w:rsidR="003C293E" w:rsidRDefault="003C293E" w:rsidP="003C293E">
      <w:pPr>
        <w:pStyle w:val="Ttulo2"/>
        <w:ind w:left="1134"/>
      </w:pPr>
    </w:p>
    <w:p w14:paraId="58436807" w14:textId="77777777" w:rsidR="003C293E" w:rsidRDefault="003C293E" w:rsidP="003C293E">
      <w:pPr>
        <w:pStyle w:val="Ttulo2"/>
        <w:ind w:left="1134"/>
      </w:pPr>
    </w:p>
    <w:p w14:paraId="56F77CD2" w14:textId="77777777" w:rsidR="005A062A" w:rsidRPr="007A4D07" w:rsidRDefault="005A062A" w:rsidP="005A062A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4BAECA98" w14:textId="77777777" w:rsidR="003C293E" w:rsidRPr="005A062A" w:rsidRDefault="003C293E" w:rsidP="003C293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703EDB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proofErr w:type="spellEnd"/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Systems</w:t>
      </w:r>
      <w:proofErr w:type="spellEnd"/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,</w:t>
      </w:r>
      <w:r w:rsidRPr="00703EDB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703EDB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703EDB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proofErr w:type="spellStart"/>
      <w:r>
        <w:rPr>
          <w:rFonts w:ascii="Malgun Gothic" w:hAnsi="Malgun Gothic"/>
          <w:color w:val="333333"/>
          <w:sz w:val="18"/>
        </w:rPr>
        <w:t>Evolution</w:t>
      </w:r>
      <w:proofErr w:type="spellEnd"/>
      <w:r>
        <w:rPr>
          <w:rFonts w:ascii="Malgun Gothic" w:hAnsi="Malgun Gothic"/>
          <w:color w:val="333333"/>
          <w:sz w:val="18"/>
        </w:rPr>
        <w:t xml:space="preserve"> Park, Bodega 9 Calle Arbolitos S/N Barrio </w:t>
      </w:r>
      <w:proofErr w:type="spellStart"/>
      <w:r>
        <w:rPr>
          <w:rFonts w:ascii="Malgun Gothic" w:hAnsi="Malgun Gothic"/>
          <w:color w:val="333333"/>
          <w:sz w:val="18"/>
        </w:rPr>
        <w:t>Texcacoa</w:t>
      </w:r>
      <w:proofErr w:type="spellEnd"/>
      <w:r>
        <w:rPr>
          <w:rFonts w:ascii="Malgun Gothic" w:hAnsi="Malgun Gothic"/>
          <w:color w:val="333333"/>
          <w:sz w:val="18"/>
        </w:rPr>
        <w:t>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50ECD0BB" w14:textId="70535DD4" w:rsidR="00216D2D" w:rsidRPr="0032128F" w:rsidRDefault="00E5750A" w:rsidP="00216D2D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4B33BEC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59E5C06C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854ECBB" w14:textId="77777777" w:rsidR="00F6143D" w:rsidRPr="006844DA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38AB7F9F" w:rsidR="00F6143D" w:rsidRPr="006844DA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64BCB35" w14:textId="77777777" w:rsidR="000522A7" w:rsidRPr="00703EDB" w:rsidRDefault="000522A7" w:rsidP="000522A7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Arial Nova" w:eastAsia="Times New Roman" w:hAnsi="Arial Nova" w:cs="Times New Roman"/>
          <w:b/>
          <w:bCs/>
          <w:color w:val="F01818"/>
          <w:sz w:val="44"/>
          <w:szCs w:val="44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703ED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703EDB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001C1303" w:rsidR="000B6648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216D2D">
        <w:rPr>
          <w:rFonts w:ascii="Roboto Condensed" w:eastAsia="Candara" w:hAnsi="Roboto Condensed" w:cs="Candara"/>
          <w:b/>
          <w:bCs/>
        </w:rPr>
        <w:t>1100</w:t>
      </w:r>
      <w:r>
        <w:rPr>
          <w:rFonts w:ascii="Roboto Condensed" w:eastAsia="Candara" w:hAnsi="Roboto Condensed" w:cs="Candara"/>
        </w:rPr>
        <w:t xml:space="preserve"> de </w:t>
      </w:r>
      <w:r w:rsidRPr="00703EDB">
        <w:rPr>
          <w:rFonts w:ascii="Roboto Condensed" w:eastAsia="Candara" w:hAnsi="Roboto Condensed" w:cs="Candara"/>
          <w:b/>
          <w:bCs/>
          <w:color w:val="F01818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216D2D" w:rsidRPr="00216D2D">
        <w:rPr>
          <w:rFonts w:ascii="Roboto Condensed" w:eastAsia="Candara" w:hAnsi="Roboto Condensed" w:cs="Candara"/>
        </w:rPr>
        <w:t>es una máquina de gran tamaño, ideal para producciones de alta capacidad con mayores requisitos de producto. Generalmente elegida por grandes procesadores.  Perfecta para envasar cortes primarios de gran tamaño.</w:t>
      </w:r>
    </w:p>
    <w:p w14:paraId="60DB771F" w14:textId="77777777" w:rsidR="00216D2D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689624E7" w14:textId="77777777" w:rsidR="00216D2D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5EC3E6E2" w14:textId="77777777" w:rsidR="00216D2D" w:rsidRPr="00015EBB" w:rsidRDefault="00216D2D" w:rsidP="00015EBB">
      <w:pPr>
        <w:ind w:left="851" w:right="810"/>
        <w:rPr>
          <w:rFonts w:ascii="Roboto Condensed" w:eastAsia="Candara" w:hAnsi="Roboto Condensed" w:cs="Candara"/>
        </w:rPr>
      </w:pP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002EE8AE" w:rsidR="00294448" w:rsidRDefault="00216D2D" w:rsidP="00216D2D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D192E04" wp14:editId="7623927C">
            <wp:extent cx="1948180" cy="1675435"/>
            <wp:effectExtent l="0" t="0" r="0" b="1270"/>
            <wp:docPr id="496693573" name="Picture 9" descr="A large machine with a l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3573" name="Picture 9" descr="A large machine with a l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365" cy="168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1FCCD189" w:rsidR="002E7931" w:rsidRDefault="00216D2D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2521 x 1230 x 1110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3C0C2906" w:rsidR="002E7931" w:rsidRDefault="00216D2D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1246 x 1018 x 245/305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53CE3D3A" w:rsidR="00060C59" w:rsidRDefault="002A1037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2A1037">
              <w:rPr>
                <w:rFonts w:ascii="Roboto Condensed" w:hAnsi="Roboto Condensed"/>
                <w:sz w:val="20"/>
                <w:szCs w:val="20"/>
              </w:rPr>
              <w:t>12" Lid Height</w:t>
            </w:r>
            <w:proofErr w:type="spellStart"/>
            <w:r w:rsidRPr="002A1037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2A1037">
              <w:rPr>
                <w:rFonts w:ascii="Roboto Condensed" w:hAnsi="Roboto Condensed"/>
                <w:sz w:val="20"/>
                <w:szCs w:val="20"/>
              </w:rPr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141598C5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  <w:r w:rsidR="00216D2D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por campana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38FB4B90" w:rsidR="002E7931" w:rsidRPr="00BA22E5" w:rsidRDefault="00216D2D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1100</w:t>
            </w:r>
            <w:r w:rsidR="00294448" w:rsidRPr="00BA22E5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mm</w:t>
            </w:r>
          </w:p>
        </w:tc>
      </w:tr>
      <w:tr w:rsidR="002E7931" w:rsidRPr="005A062A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46EACCDE" w:rsidR="002E7931" w:rsidRPr="0032128F" w:rsidRDefault="002A1037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2A1037">
              <w:rPr>
                <w:rFonts w:ascii="Roboto Condensed" w:hAnsi="Roboto Condensed"/>
                <w:sz w:val="20"/>
                <w:szCs w:val="20"/>
              </w:rPr>
              <w:t>400 V / 3 ph / 50 hz</w:t>
            </w:r>
          </w:p>
        </w:tc>
      </w:tr>
      <w:tr w:rsidR="00BA22E5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BA22E5" w:rsidRPr="00BA22E5" w:rsidRDefault="00715BE0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1.3 </w:t>
            </w:r>
            <w:proofErr w:type="spellStart"/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cfm</w:t>
            </w:r>
            <w:proofErr w:type="spellEnd"/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@ 57-71 psi</w:t>
            </w:r>
          </w:p>
        </w:tc>
      </w:tr>
      <w:tr w:rsidR="00BA22E5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02CEA6DD" w:rsidR="00BA22E5" w:rsidRPr="00BA22E5" w:rsidRDefault="00323F97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2 x 200 m3 (pumps internally mounted, 6.6kw=8.97HP each)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</w:r>
          </w:p>
        </w:tc>
      </w:tr>
      <w:tr w:rsidR="00BA22E5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BA22E5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3766B2B3" w:rsidR="00BA22E5" w:rsidRPr="00BA22E5" w:rsidRDefault="00216D2D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216D2D">
              <w:rPr>
                <w:rFonts w:ascii="Roboto Condensed" w:hAnsi="Roboto Condensed"/>
                <w:sz w:val="20"/>
                <w:szCs w:val="20"/>
              </w:rPr>
              <w:t>905 kg</w:t>
            </w:r>
          </w:p>
        </w:tc>
      </w:tr>
      <w:tr w:rsidR="00BA22E5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BA22E5" w:rsidRDefault="00BA22E5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1ECF0C81" w:rsidR="00BA22E5" w:rsidRPr="00BA22E5" w:rsidRDefault="00323F97" w:rsidP="00201980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No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</w:r>
          </w:p>
        </w:tc>
      </w:tr>
      <w:tr w:rsidR="008F68CC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6304CD27" w:rsidR="008F68CC" w:rsidRPr="00BA22E5" w:rsidRDefault="005409CE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Operación</w:t>
            </w:r>
          </w:p>
        </w:tc>
        <w:tc>
          <w:tcPr>
            <w:tcW w:w="4847" w:type="dxa"/>
            <w:vAlign w:val="center"/>
          </w:tcPr>
          <w:p w14:paraId="3D5EB8EC" w14:textId="53D8B8DA" w:rsidR="008F68CC" w:rsidRDefault="00D6452F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D6452F">
              <w:rPr>
                <w:rFonts w:ascii="Roboto Condensed" w:hAnsi="Roboto Condensed"/>
                <w:sz w:val="20"/>
                <w:szCs w:val="20"/>
              </w:rPr>
              <w:t>Tapa automática CON corte mecánico (distance between seal bars: 815mm)</w:t>
            </w:r>
            <w:proofErr w:type="spellStart"/>
            <w:r w:rsidRPr="00D6452F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D6452F">
              <w:rPr>
                <w:rFonts w:ascii="Roboto Condensed" w:hAnsi="Roboto Condensed"/>
                <w:sz w:val="20"/>
                <w:szCs w:val="20"/>
              </w:rPr>
            </w:r>
          </w:p>
        </w:tc>
      </w:tr>
      <w:tr w:rsidR="00BB2C58" w:rsidRPr="00BA22E5" w14:paraId="6F370B88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3988311" w14:textId="6E9F9A09" w:rsidR="00BB2C58" w:rsidRDefault="00BB2C58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Sistema de sellado </w:t>
            </w:r>
            <w:proofErr w:type="spellStart"/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bi-activo</w:t>
            </w:r>
            <w:proofErr w:type="spellEnd"/>
          </w:p>
        </w:tc>
        <w:tc>
          <w:tcPr>
            <w:tcW w:w="4847" w:type="dxa"/>
            <w:vAlign w:val="center"/>
          </w:tcPr>
          <w:p w14:paraId="5CE8EF74" w14:textId="1CE1983C" w:rsidR="00BB2C58" w:rsidRDefault="00BB2C58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BB2C58">
              <w:rPr>
                <w:rFonts w:ascii="Roboto Condensed" w:hAnsi="Roboto Condensed"/>
                <w:sz w:val="20"/>
                <w:szCs w:val="20"/>
              </w:rPr>
              <w:t>Sí</w:t>
            </w:r>
            <w:proofErr w:type="spellStart"/>
            <w:r w:rsidRPr="00BB2C58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BB2C58">
              <w:rPr>
                <w:rFonts w:ascii="Roboto Condensed" w:hAnsi="Roboto Condensed"/>
                <w:sz w:val="20"/>
                <w:szCs w:val="20"/>
              </w:rPr>
            </w:r>
          </w:p>
        </w:tc>
      </w:tr>
      <w:tr w:rsidR="00323F97" w:rsidRPr="00BA22E5" w14:paraId="3FC75488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8A6FAEF" w14:textId="0070EC7C" w:rsidR="00323F97" w:rsidRDefault="00323F97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Positive Air </w:t>
            </w:r>
            <w:proofErr w:type="spellStart"/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Seller</w:t>
            </w:r>
            <w:proofErr w:type="spellEnd"/>
          </w:p>
        </w:tc>
        <w:tc>
          <w:tcPr>
            <w:tcW w:w="4847" w:type="dxa"/>
            <w:vAlign w:val="center"/>
          </w:tcPr>
          <w:p w14:paraId="38F590F8" w14:textId="4AA81EB7" w:rsidR="00323F97" w:rsidRPr="00BB2C58" w:rsidRDefault="00323F97" w:rsidP="000350AD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323F97">
              <w:rPr>
                <w:rFonts w:ascii="Roboto Condensed" w:hAnsi="Roboto Condensed"/>
                <w:sz w:val="20"/>
                <w:szCs w:val="20"/>
              </w:rPr>
              <w:t>Sí</w:t>
            </w:r>
            <w:proofErr w:type="spellStart"/>
            <w:r w:rsidRPr="00323F97">
              <w:rPr>
                <w:rFonts w:ascii="Roboto Condensed" w:hAnsi="Roboto Condensed"/>
                <w:sz w:val="20"/>
                <w:szCs w:val="20"/>
              </w:rPr>
            </w:r>
            <w:proofErr w:type="spellEnd"/>
            <w:r w:rsidRPr="00323F97">
              <w:rPr>
                <w:rFonts w:ascii="Roboto Condensed" w:hAnsi="Roboto Condensed"/>
                <w:sz w:val="20"/>
                <w:szCs w:val="20"/>
              </w:rPr>
            </w:r>
          </w:p>
        </w:tc>
      </w:tr>
    </w:tbl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3B936C67" w:rsidR="007A1347" w:rsidRDefault="007A1347" w:rsidP="00387EB9">
      <w:pPr>
        <w:ind w:right="810"/>
      </w:pPr>
    </w:p>
    <w:p w14:paraId="3D003B86" w14:textId="2CF33330" w:rsidR="00CC06AD" w:rsidRPr="00703EDB" w:rsidRDefault="00CC06AD" w:rsidP="00CC06AD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4CF854D4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2C60C56A" w:rsidR="00D26B94" w:rsidRDefault="00E5750A" w:rsidP="007747DD">
      <w:pPr>
        <w:tabs>
          <w:tab w:val="left" w:pos="6113"/>
        </w:tabs>
        <w:ind w:left="1440"/>
        <w:rPr>
          <w:rFonts w:ascii="Roboto Condensed" w:hAnsi="Roboto Condensed"/>
          <w:w w:val="80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Precio:</w:t>
        <w:tab/>
        <w:t xml:space="preserve"> US$58,170.00  + IVA</w:t>
      </w:r>
      <w:r w:rsidR="007747DD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6808DE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w w:val="80"/>
          <w:sz w:val="32"/>
          <w:szCs w:val="32"/>
        </w:rPr>
      </w:r>
    </w:p>
    <w:p w14:paraId="0004390E" w14:textId="77777777" w:rsidR="00216D2D" w:rsidRDefault="00216D2D" w:rsidP="006808DE">
      <w:pPr>
        <w:tabs>
          <w:tab w:val="left" w:pos="6113"/>
        </w:tabs>
        <w:rPr>
          <w:rFonts w:ascii="Roboto Condensed" w:hAnsi="Roboto Condensed"/>
          <w:sz w:val="32"/>
          <w:szCs w:val="32"/>
        </w:rPr>
      </w:pP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8E3A528" w:rsidR="008C663B" w:rsidRPr="00EC6699" w:rsidRDefault="00E96B9B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418" w:type="dxa"/>
            <w:vAlign w:val="center"/>
          </w:tcPr>
          <w:p w14:paraId="4F89F12A" w14:textId="48177C01" w:rsidR="008C663B" w:rsidRPr="00EC6699" w:rsidRDefault="00FD0475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F575B0B" w:rsidR="008C663B" w:rsidRPr="00EC6699" w:rsidRDefault="00984EDD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418" w:type="dxa"/>
            <w:vAlign w:val="center"/>
          </w:tcPr>
          <w:p w14:paraId="710AFB9E" w14:textId="2F165F6E" w:rsidR="008C663B" w:rsidRPr="00EC6699" w:rsidRDefault="00FD0475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64143A" w:rsidR="008C663B" w:rsidRPr="00EC6699" w:rsidRDefault="00117226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418" w:type="dxa"/>
            <w:vAlign w:val="center"/>
          </w:tcPr>
          <w:p w14:paraId="506B156B" w14:textId="2A2E244A" w:rsidR="008C663B" w:rsidRPr="00EC6699" w:rsidRDefault="00FD0475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Pr="00E0333D" w:rsidRDefault="00015EBB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965CDF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83C91D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F5CDE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CFA00A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358CE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C44A5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8C6CD64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43B62C3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B3B98C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228F338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505BCC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8299816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3670242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C2D18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D9CE6E6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192FFCB5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1D891EB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CE26ED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0192EC9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92F4A4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404375A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A8FE50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6550C304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4B32C7B0" w14:textId="77777777" w:rsidR="00655881" w:rsidRDefault="00655881" w:rsidP="00994279">
      <w:pPr>
        <w:pStyle w:val="Textoindependiente"/>
        <w:spacing w:before="2"/>
        <w:rPr>
          <w:rFonts w:ascii="Candara"/>
          <w:sz w:val="16"/>
        </w:rPr>
      </w:pPr>
    </w:p>
    <w:p w14:paraId="6552A607" w14:textId="77777777" w:rsidR="000D7C0C" w:rsidRPr="00703EDB" w:rsidRDefault="000D7C0C" w:rsidP="000D7C0C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338C4069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Pr="009B2EFD" w:rsidRDefault="00EC6699" w:rsidP="007A1347">
      <w:pPr>
        <w:pStyle w:val="Textoindependiente"/>
        <w:spacing w:before="2"/>
        <w:ind w:left="851"/>
        <w:rPr>
          <w:rFonts w:ascii="Candara"/>
          <w:sz w:val="14"/>
          <w:szCs w:val="20"/>
        </w:rPr>
      </w:pPr>
    </w:p>
    <w:p w14:paraId="0F28CB49" w14:textId="269FCB2D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Producción: En stock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</w:r>
      <w:bookmarkStart w:id="0" w:name="_Hlk204959853"/>
      <w:r w:rsidR="008B718F" w:rsidRPr="009B2EFD">
        <w:rPr>
          <w:rFonts w:asciiTheme="minorHAnsi" w:hAnsiTheme="minorHAnsi" w:cstheme="minorHAnsi"/>
          <w:bCs/>
          <w:w w:val="80"/>
          <w:sz w:val="24"/>
          <w:szCs w:val="24"/>
        </w:rPr>
      </w:r>
      <w:bookmarkEnd w:id="0"/>
    </w:p>
    <w:p w14:paraId="2B0B6612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Tránsito: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5 días aprox. (sujeto a modificaciones)</w:t>
      </w:r>
    </w:p>
    <w:p w14:paraId="6F577D01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Instalación: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Incluida. Si se requiere tiempo adicional por causas externas a VC999, se cobrará por técnico extra.</w:t>
      </w:r>
    </w:p>
    <w:p w14:paraId="0A637F9C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Moneda: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USD (tipo de cambio DOF del día de la transacción)</w:t>
      </w:r>
    </w:p>
    <w:p w14:paraId="26233B0C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Flete: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309CF7C1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IVA: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No incluido</w:t>
      </w:r>
    </w:p>
    <w:p w14:paraId="10D96A07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Arancel: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7FC549E2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i/>
          <w:iCs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Garantía: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12 meses </w:t>
      </w:r>
      <w:r w:rsidRPr="009B2EFD">
        <w:rPr>
          <w:rFonts w:asciiTheme="minorHAnsi" w:hAnsiTheme="minorHAnsi" w:cstheme="minorHAnsi"/>
          <w:i/>
          <w:iCs/>
          <w:sz w:val="24"/>
          <w:szCs w:val="24"/>
          <w:lang w:val="es-MX"/>
        </w:rPr>
        <w:t>(sin incluir piezas de desgaste ni componentes eléctricos/electrónicos)</w:t>
      </w:r>
    </w:p>
    <w:p w14:paraId="4EB05DE9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Embalaje: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Incluido</w:t>
      </w:r>
    </w:p>
    <w:p w14:paraId="5F0F8265" w14:textId="4EDE0BBA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Validez: 30 días</w:t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</w:r>
      <w:r w:rsidRPr="009B2EFD">
        <w:rPr>
          <w:rFonts w:asciiTheme="minorHAnsi" w:hAnsiTheme="minorHAnsi" w:cstheme="minorHAnsi"/>
          <w:sz w:val="24"/>
          <w:szCs w:val="24"/>
          <w:lang w:val="es-MX"/>
        </w:rPr>
      </w:r>
      <w:bookmarkStart w:id="1" w:name="_Hlk204959811"/>
      <w:r w:rsidR="008B718F" w:rsidRPr="009B2EFD">
        <w:rPr>
          <w:rFonts w:asciiTheme="minorHAnsi" w:hAnsiTheme="minorHAnsi" w:cstheme="minorHAnsi"/>
          <w:w w:val="80"/>
          <w:sz w:val="24"/>
          <w:szCs w:val="24"/>
        </w:rPr>
      </w:r>
      <w:bookmarkEnd w:id="1"/>
    </w:p>
    <w:p w14:paraId="710A32DB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</w: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Soporte del cliente: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t xml:space="preserve"> Montacargas y operadores</w:t>
      </w:r>
    </w:p>
    <w:p w14:paraId="2F4DF76B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</w:p>
    <w:p w14:paraId="5D198116" w14:textId="77777777" w:rsidR="009D0545" w:rsidRPr="009B2EFD" w:rsidRDefault="009D0545" w:rsidP="009D0545">
      <w:pPr>
        <w:pStyle w:val="Textoindependiente"/>
        <w:spacing w:before="2"/>
        <w:rPr>
          <w:rFonts w:asciiTheme="minorHAnsi" w:hAnsiTheme="minorHAnsi" w:cstheme="minorHAnsi"/>
          <w:sz w:val="24"/>
          <w:szCs w:val="24"/>
          <w:lang w:val="es-MX"/>
        </w:rPr>
      </w:pPr>
      <w:r w:rsidRPr="009B2EFD">
        <w:rPr>
          <w:rFonts w:asciiTheme="minorHAnsi" w:hAnsiTheme="minorHAnsi" w:cstheme="minorHAnsi"/>
          <w:b/>
          <w:bCs/>
          <w:sz w:val="24"/>
          <w:szCs w:val="24"/>
          <w:lang w:val="es-MX"/>
        </w:rPr>
        <w:t>No incluye: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Descarga del camión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Limpieza de equipos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Pruebas de material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Suministros eléctricos/neumáticos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Despeje de área de montaje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Almacenaje seguro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Sincronización especial</w:t>
      </w:r>
      <w:r w:rsidRPr="009B2EFD">
        <w:rPr>
          <w:rFonts w:asciiTheme="minorHAnsi" w:hAnsiTheme="minorHAnsi" w:cstheme="minorHAnsi"/>
          <w:sz w:val="24"/>
          <w:szCs w:val="24"/>
          <w:lang w:val="es-MX"/>
        </w:rPr>
        <w:br/>
        <w:t>• Soporte en sitio de 2 personas</w:t>
      </w:r>
    </w:p>
    <w:p w14:paraId="77591AE4" w14:textId="77777777" w:rsidR="00432DA1" w:rsidRPr="009D0545" w:rsidRDefault="00432DA1">
      <w:pPr>
        <w:spacing w:line="251" w:lineRule="exact"/>
        <w:rPr>
          <w:lang w:val="es-MX"/>
        </w:rPr>
        <w:sectPr w:rsidR="00432DA1" w:rsidRPr="009D0545" w:rsidSect="00A8423D">
          <w:headerReference w:type="default" r:id="rId12"/>
          <w:footerReference w:type="default" r:id="rId13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3175AEF1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722A6DF3" w14:textId="77777777" w:rsidR="009D0545" w:rsidRDefault="009D054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6"/>
      <w:footerReference w:type="default" r:id="rId1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B894" w14:textId="77777777" w:rsidR="00C06B36" w:rsidRDefault="00C06B36">
      <w:r>
        <w:separator/>
      </w:r>
    </w:p>
  </w:endnote>
  <w:endnote w:type="continuationSeparator" w:id="0">
    <w:p w14:paraId="382D3B95" w14:textId="77777777" w:rsidR="00C06B36" w:rsidRDefault="00C0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B20B0" w14:textId="77777777" w:rsidR="00C06B36" w:rsidRDefault="00C06B36">
      <w:r>
        <w:separator/>
      </w:r>
    </w:p>
  </w:footnote>
  <w:footnote w:type="continuationSeparator" w:id="0">
    <w:p w14:paraId="24DC21F2" w14:textId="77777777" w:rsidR="00C06B36" w:rsidRDefault="00C06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1D9E"/>
    <w:rsid w:val="000350AD"/>
    <w:rsid w:val="000401FB"/>
    <w:rsid w:val="000522A7"/>
    <w:rsid w:val="00060C59"/>
    <w:rsid w:val="000703A3"/>
    <w:rsid w:val="0007045F"/>
    <w:rsid w:val="0007282C"/>
    <w:rsid w:val="00080397"/>
    <w:rsid w:val="00096714"/>
    <w:rsid w:val="000A090B"/>
    <w:rsid w:val="000B240D"/>
    <w:rsid w:val="000B6648"/>
    <w:rsid w:val="000C79C2"/>
    <w:rsid w:val="000D7C0C"/>
    <w:rsid w:val="000E36A7"/>
    <w:rsid w:val="00102BDB"/>
    <w:rsid w:val="00117226"/>
    <w:rsid w:val="001210DB"/>
    <w:rsid w:val="00171DFE"/>
    <w:rsid w:val="00186A1D"/>
    <w:rsid w:val="001B76E6"/>
    <w:rsid w:val="001D4946"/>
    <w:rsid w:val="001E54B7"/>
    <w:rsid w:val="001E67B2"/>
    <w:rsid w:val="00201980"/>
    <w:rsid w:val="002047B5"/>
    <w:rsid w:val="00216D2D"/>
    <w:rsid w:val="002227FC"/>
    <w:rsid w:val="0024328B"/>
    <w:rsid w:val="0024430B"/>
    <w:rsid w:val="00257E86"/>
    <w:rsid w:val="00294448"/>
    <w:rsid w:val="002A1037"/>
    <w:rsid w:val="002A6DDD"/>
    <w:rsid w:val="002B1816"/>
    <w:rsid w:val="002E7931"/>
    <w:rsid w:val="002E7C79"/>
    <w:rsid w:val="002F7A23"/>
    <w:rsid w:val="003027E6"/>
    <w:rsid w:val="00302D33"/>
    <w:rsid w:val="00314463"/>
    <w:rsid w:val="0032128F"/>
    <w:rsid w:val="00323F97"/>
    <w:rsid w:val="00344BC0"/>
    <w:rsid w:val="00352ADD"/>
    <w:rsid w:val="00364FF6"/>
    <w:rsid w:val="003700A8"/>
    <w:rsid w:val="00372D23"/>
    <w:rsid w:val="0037311C"/>
    <w:rsid w:val="00375DD2"/>
    <w:rsid w:val="00383EC3"/>
    <w:rsid w:val="00387EB9"/>
    <w:rsid w:val="003A0919"/>
    <w:rsid w:val="003C293E"/>
    <w:rsid w:val="003C4BC0"/>
    <w:rsid w:val="003F5DAF"/>
    <w:rsid w:val="00400CDE"/>
    <w:rsid w:val="004025E7"/>
    <w:rsid w:val="0040334F"/>
    <w:rsid w:val="00420145"/>
    <w:rsid w:val="00432DA1"/>
    <w:rsid w:val="0044646D"/>
    <w:rsid w:val="00446F7E"/>
    <w:rsid w:val="00476DFF"/>
    <w:rsid w:val="00483A9B"/>
    <w:rsid w:val="004851CE"/>
    <w:rsid w:val="00496F01"/>
    <w:rsid w:val="004A188D"/>
    <w:rsid w:val="004C70EF"/>
    <w:rsid w:val="004E4ED1"/>
    <w:rsid w:val="004E73F4"/>
    <w:rsid w:val="004E7424"/>
    <w:rsid w:val="004F0CA8"/>
    <w:rsid w:val="004F3205"/>
    <w:rsid w:val="00503F01"/>
    <w:rsid w:val="00527038"/>
    <w:rsid w:val="0053485E"/>
    <w:rsid w:val="00537A3D"/>
    <w:rsid w:val="005409CE"/>
    <w:rsid w:val="005422C2"/>
    <w:rsid w:val="00555EC1"/>
    <w:rsid w:val="005610DF"/>
    <w:rsid w:val="00564751"/>
    <w:rsid w:val="005703FA"/>
    <w:rsid w:val="00573008"/>
    <w:rsid w:val="00577D42"/>
    <w:rsid w:val="0059348B"/>
    <w:rsid w:val="005A062A"/>
    <w:rsid w:val="005B70A5"/>
    <w:rsid w:val="005E5A9A"/>
    <w:rsid w:val="00602B19"/>
    <w:rsid w:val="006111BA"/>
    <w:rsid w:val="006379CE"/>
    <w:rsid w:val="00642EF0"/>
    <w:rsid w:val="00655881"/>
    <w:rsid w:val="00677127"/>
    <w:rsid w:val="006808DE"/>
    <w:rsid w:val="006844DA"/>
    <w:rsid w:val="007007F4"/>
    <w:rsid w:val="00703EDB"/>
    <w:rsid w:val="00715BE0"/>
    <w:rsid w:val="00744147"/>
    <w:rsid w:val="00751320"/>
    <w:rsid w:val="007547DA"/>
    <w:rsid w:val="00755A71"/>
    <w:rsid w:val="00767D43"/>
    <w:rsid w:val="007747DD"/>
    <w:rsid w:val="00776185"/>
    <w:rsid w:val="00795982"/>
    <w:rsid w:val="007A1347"/>
    <w:rsid w:val="007A4D07"/>
    <w:rsid w:val="007B4547"/>
    <w:rsid w:val="007D313E"/>
    <w:rsid w:val="007E7225"/>
    <w:rsid w:val="00802D3E"/>
    <w:rsid w:val="008134EB"/>
    <w:rsid w:val="008222E3"/>
    <w:rsid w:val="00822B15"/>
    <w:rsid w:val="0082631F"/>
    <w:rsid w:val="008339C7"/>
    <w:rsid w:val="00845A65"/>
    <w:rsid w:val="00846836"/>
    <w:rsid w:val="008533AF"/>
    <w:rsid w:val="0087782F"/>
    <w:rsid w:val="008B718F"/>
    <w:rsid w:val="008C663B"/>
    <w:rsid w:val="008D0F2D"/>
    <w:rsid w:val="008D23EB"/>
    <w:rsid w:val="008F68CC"/>
    <w:rsid w:val="00905F58"/>
    <w:rsid w:val="009078DC"/>
    <w:rsid w:val="00920A2A"/>
    <w:rsid w:val="00970EBD"/>
    <w:rsid w:val="00972899"/>
    <w:rsid w:val="00975C81"/>
    <w:rsid w:val="0097764A"/>
    <w:rsid w:val="00984EDD"/>
    <w:rsid w:val="00990488"/>
    <w:rsid w:val="00994279"/>
    <w:rsid w:val="00994A1A"/>
    <w:rsid w:val="009A03AB"/>
    <w:rsid w:val="009B2EFD"/>
    <w:rsid w:val="009C6CCB"/>
    <w:rsid w:val="009D0545"/>
    <w:rsid w:val="009E2392"/>
    <w:rsid w:val="009F43E4"/>
    <w:rsid w:val="009F4B3C"/>
    <w:rsid w:val="00A00FA6"/>
    <w:rsid w:val="00A17AE9"/>
    <w:rsid w:val="00A3121F"/>
    <w:rsid w:val="00A34CF0"/>
    <w:rsid w:val="00A40958"/>
    <w:rsid w:val="00A54A9C"/>
    <w:rsid w:val="00A602D6"/>
    <w:rsid w:val="00A64C0E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457CE"/>
    <w:rsid w:val="00B83411"/>
    <w:rsid w:val="00B95780"/>
    <w:rsid w:val="00BA1148"/>
    <w:rsid w:val="00BA1279"/>
    <w:rsid w:val="00BA22E5"/>
    <w:rsid w:val="00BB2C58"/>
    <w:rsid w:val="00BD626A"/>
    <w:rsid w:val="00BE2F3A"/>
    <w:rsid w:val="00C01ECF"/>
    <w:rsid w:val="00C06B36"/>
    <w:rsid w:val="00C10016"/>
    <w:rsid w:val="00C20991"/>
    <w:rsid w:val="00C251D3"/>
    <w:rsid w:val="00C446DF"/>
    <w:rsid w:val="00C44E5C"/>
    <w:rsid w:val="00C67747"/>
    <w:rsid w:val="00C724CC"/>
    <w:rsid w:val="00CB0724"/>
    <w:rsid w:val="00CC06AD"/>
    <w:rsid w:val="00CE4B2E"/>
    <w:rsid w:val="00D07F65"/>
    <w:rsid w:val="00D11139"/>
    <w:rsid w:val="00D26B94"/>
    <w:rsid w:val="00D34177"/>
    <w:rsid w:val="00D411FE"/>
    <w:rsid w:val="00D5237D"/>
    <w:rsid w:val="00D55A6D"/>
    <w:rsid w:val="00D62E1D"/>
    <w:rsid w:val="00D6452F"/>
    <w:rsid w:val="00D72D5E"/>
    <w:rsid w:val="00D76EE5"/>
    <w:rsid w:val="00DF0AA8"/>
    <w:rsid w:val="00E0333D"/>
    <w:rsid w:val="00E120F2"/>
    <w:rsid w:val="00E125AC"/>
    <w:rsid w:val="00E45B26"/>
    <w:rsid w:val="00E5750A"/>
    <w:rsid w:val="00E67D47"/>
    <w:rsid w:val="00E82C86"/>
    <w:rsid w:val="00E96B9B"/>
    <w:rsid w:val="00EB2EC5"/>
    <w:rsid w:val="00EC6699"/>
    <w:rsid w:val="00ED207A"/>
    <w:rsid w:val="00EE0AEA"/>
    <w:rsid w:val="00EE109F"/>
    <w:rsid w:val="00EF375A"/>
    <w:rsid w:val="00EF7576"/>
    <w:rsid w:val="00F233A1"/>
    <w:rsid w:val="00F508E8"/>
    <w:rsid w:val="00F6143D"/>
    <w:rsid w:val="00F66E99"/>
    <w:rsid w:val="00F7036A"/>
    <w:rsid w:val="00F70F04"/>
    <w:rsid w:val="00F74198"/>
    <w:rsid w:val="00F92569"/>
    <w:rsid w:val="00FA69B5"/>
    <w:rsid w:val="00FC37EA"/>
    <w:rsid w:val="00FD0475"/>
    <w:rsid w:val="00FD4652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522A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475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29</cp:revision>
  <cp:lastPrinted>2025-03-18T19:46:00Z</cp:lastPrinted>
  <dcterms:created xsi:type="dcterms:W3CDTF">2025-03-19T18:33:00Z</dcterms:created>
  <dcterms:modified xsi:type="dcterms:W3CDTF">2025-09-24T16:04:00Z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