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Hecho6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29/09/2025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José Manuel Rayotorres Martínez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30 días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1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2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$ 2,000.00 MXN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3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Hecho. No toqué nada fuera de Materials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$ 1,000.00 MXN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>
            <w:r>
              <w:t>$ 3,000.00 MXN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$ 6,000.00 MXN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$ 960.00 MXN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>
            <w:r>
              <w:t>$ 6,960.00 MXN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12234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Flete: No incluido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